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3C897C" w14:textId="77777777" w:rsidR="00DB1AB3" w:rsidRDefault="00DB1AB3" w:rsidP="00DB1AB3">
      <w:pPr>
        <w:pStyle w:val="Infotext"/>
        <w:spacing w:after="480"/>
        <w:rPr>
          <w:rFonts w:ascii="Arial Black" w:hAnsi="Arial Black"/>
          <w:color w:val="999999"/>
          <w:sz w:val="36"/>
          <w:szCs w:val="36"/>
        </w:rPr>
      </w:pPr>
      <w:r>
        <w:rPr>
          <w:rFonts w:ascii="Arial Black" w:hAnsi="Arial Black"/>
          <w:noProof/>
          <w:color w:val="999999"/>
          <w:sz w:val="36"/>
          <w:szCs w:val="36"/>
          <w:lang w:eastAsia="en-GB"/>
        </w:rPr>
        <w:drawing>
          <wp:inline distT="0" distB="0" distL="0" distR="0" wp14:anchorId="33BAD087" wp14:editId="1D7EC05F">
            <wp:extent cx="2009775" cy="495935"/>
            <wp:effectExtent l="0" t="0" r="9525" b="0"/>
            <wp:docPr id="4" name="Picture 4" descr="Harrow Council Logo" title="Harrow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row Council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9775" cy="495935"/>
                    </a:xfrm>
                    <a:prstGeom prst="rect">
                      <a:avLst/>
                    </a:prstGeom>
                    <a:noFill/>
                  </pic:spPr>
                </pic:pic>
              </a:graphicData>
            </a:graphic>
          </wp:inline>
        </w:drawing>
      </w:r>
    </w:p>
    <w:tbl>
      <w:tblPr>
        <w:tblW w:w="0" w:type="auto"/>
        <w:tblLook w:val="0000" w:firstRow="0" w:lastRow="0" w:firstColumn="0" w:lastColumn="0" w:noHBand="0" w:noVBand="0"/>
        <w:tblCaption w:val="Committee report details"/>
        <w:tblDescription w:val="Committee report detaals"/>
      </w:tblPr>
      <w:tblGrid>
        <w:gridCol w:w="3394"/>
        <w:gridCol w:w="4915"/>
      </w:tblGrid>
      <w:tr w:rsidR="005441BD" w:rsidRPr="007D7E0B" w14:paraId="73A0496E" w14:textId="77777777" w:rsidTr="005337B2">
        <w:trPr>
          <w:tblHeader/>
        </w:trPr>
        <w:tc>
          <w:tcPr>
            <w:tcW w:w="3474" w:type="dxa"/>
            <w:tcBorders>
              <w:bottom w:val="single" w:sz="18" w:space="0" w:color="auto"/>
            </w:tcBorders>
          </w:tcPr>
          <w:p w14:paraId="747348DD" w14:textId="77777777" w:rsidR="005441BD" w:rsidRPr="00DB1AB3" w:rsidRDefault="00DB1AB3" w:rsidP="005337B2">
            <w:pPr>
              <w:pStyle w:val="Heading1"/>
            </w:pPr>
            <w:r>
              <w:t>Report f</w:t>
            </w:r>
            <w:r w:rsidRPr="00DB1AB3">
              <w:t>or:</w:t>
            </w:r>
          </w:p>
          <w:p w14:paraId="05BF3901" w14:textId="77777777" w:rsidR="005441BD" w:rsidRPr="00656C6A" w:rsidRDefault="005441BD" w:rsidP="005337B2">
            <w:pPr>
              <w:pStyle w:val="Heading1"/>
            </w:pPr>
          </w:p>
        </w:tc>
        <w:tc>
          <w:tcPr>
            <w:tcW w:w="5051" w:type="dxa"/>
            <w:tcBorders>
              <w:bottom w:val="single" w:sz="18" w:space="0" w:color="auto"/>
            </w:tcBorders>
          </w:tcPr>
          <w:p w14:paraId="0ED09993" w14:textId="7CAA4123" w:rsidR="00B26D5D" w:rsidRPr="0056434D" w:rsidRDefault="00022D8D" w:rsidP="005337B2">
            <w:pPr>
              <w:pStyle w:val="Heading1"/>
            </w:pPr>
            <w:r>
              <w:t>Employee</w:t>
            </w:r>
            <w:r w:rsidR="001C1A56">
              <w:t>s’</w:t>
            </w:r>
            <w:r>
              <w:t xml:space="preserve"> </w:t>
            </w:r>
            <w:r w:rsidR="00DB1AB3">
              <w:t>Consultative Forum</w:t>
            </w:r>
          </w:p>
        </w:tc>
      </w:tr>
      <w:tr w:rsidR="005441BD" w:rsidRPr="007D7E0B" w14:paraId="1D86A18F" w14:textId="77777777">
        <w:tc>
          <w:tcPr>
            <w:tcW w:w="3474" w:type="dxa"/>
            <w:tcBorders>
              <w:top w:val="single" w:sz="18" w:space="0" w:color="auto"/>
            </w:tcBorders>
          </w:tcPr>
          <w:p w14:paraId="672E0788" w14:textId="4B0F35B2" w:rsidR="005441BD" w:rsidRPr="007D7E0B" w:rsidRDefault="005441BD" w:rsidP="005337B2">
            <w:pPr>
              <w:pStyle w:val="Infotext"/>
              <w:spacing w:after="240"/>
              <w:rPr>
                <w:rFonts w:ascii="Arial Black" w:hAnsi="Arial Black" w:cs="Arial"/>
              </w:rPr>
            </w:pPr>
            <w:r w:rsidRPr="007D7E0B">
              <w:rPr>
                <w:rFonts w:ascii="Arial Black" w:hAnsi="Arial Black"/>
              </w:rPr>
              <w:t>Date</w:t>
            </w:r>
            <w:r w:rsidR="007A012E">
              <w:rPr>
                <w:rFonts w:ascii="Arial Black" w:hAnsi="Arial Black"/>
              </w:rPr>
              <w:t xml:space="preserve"> of Meeting</w:t>
            </w:r>
            <w:r w:rsidRPr="007D7E0B">
              <w:rPr>
                <w:rFonts w:ascii="Arial Black" w:hAnsi="Arial Black"/>
              </w:rPr>
              <w:t>:</w:t>
            </w:r>
          </w:p>
        </w:tc>
        <w:tc>
          <w:tcPr>
            <w:tcW w:w="5051" w:type="dxa"/>
            <w:tcBorders>
              <w:top w:val="single" w:sz="18" w:space="0" w:color="auto"/>
            </w:tcBorders>
          </w:tcPr>
          <w:p w14:paraId="6BE3CEEF" w14:textId="358A9F47" w:rsidR="005441BD" w:rsidRPr="00026E61" w:rsidRDefault="006A6E2A">
            <w:pPr>
              <w:pStyle w:val="Infotext"/>
              <w:rPr>
                <w:rFonts w:cs="Arial"/>
                <w:sz w:val="24"/>
                <w:szCs w:val="24"/>
              </w:rPr>
            </w:pPr>
            <w:r>
              <w:rPr>
                <w:rFonts w:cs="Arial"/>
                <w:sz w:val="24"/>
                <w:szCs w:val="24"/>
              </w:rPr>
              <w:t>10 November 2021</w:t>
            </w:r>
          </w:p>
        </w:tc>
      </w:tr>
      <w:tr w:rsidR="005441BD" w:rsidRPr="007D7E0B" w14:paraId="06DAEBB8" w14:textId="77777777">
        <w:tc>
          <w:tcPr>
            <w:tcW w:w="3474" w:type="dxa"/>
          </w:tcPr>
          <w:p w14:paraId="50F0B2CE" w14:textId="77777777" w:rsidR="005441BD" w:rsidRPr="007D7E0B" w:rsidRDefault="005441BD" w:rsidP="005337B2">
            <w:pPr>
              <w:pStyle w:val="Infotext"/>
              <w:spacing w:after="240"/>
              <w:rPr>
                <w:rFonts w:ascii="Arial Black" w:hAnsi="Arial Black"/>
              </w:rPr>
            </w:pPr>
            <w:r w:rsidRPr="007D7E0B">
              <w:rPr>
                <w:rFonts w:ascii="Arial Black" w:hAnsi="Arial Black" w:cs="Arial"/>
              </w:rPr>
              <w:t>Subject:</w:t>
            </w:r>
          </w:p>
        </w:tc>
        <w:tc>
          <w:tcPr>
            <w:tcW w:w="5051" w:type="dxa"/>
          </w:tcPr>
          <w:p w14:paraId="3D086A18" w14:textId="1ECDDE22" w:rsidR="005441BD" w:rsidRPr="00026E61" w:rsidRDefault="0056434D">
            <w:pPr>
              <w:pStyle w:val="Infotext"/>
              <w:rPr>
                <w:rFonts w:cs="Arial"/>
                <w:sz w:val="24"/>
                <w:szCs w:val="24"/>
              </w:rPr>
            </w:pPr>
            <w:r w:rsidRPr="0056434D">
              <w:rPr>
                <w:rFonts w:cs="Arial"/>
                <w:sz w:val="24"/>
                <w:szCs w:val="24"/>
              </w:rPr>
              <w:t>Annual Health and Safety Report</w:t>
            </w:r>
          </w:p>
        </w:tc>
      </w:tr>
      <w:tr w:rsidR="005441BD" w:rsidRPr="007D7E0B" w14:paraId="10A4A937" w14:textId="77777777">
        <w:tc>
          <w:tcPr>
            <w:tcW w:w="3474" w:type="dxa"/>
          </w:tcPr>
          <w:p w14:paraId="1791B2E2" w14:textId="77777777" w:rsidR="005441BD" w:rsidRPr="0064262B" w:rsidRDefault="005441BD" w:rsidP="005337B2">
            <w:pPr>
              <w:pStyle w:val="Infotext"/>
              <w:spacing w:after="240"/>
            </w:pPr>
            <w:r w:rsidRPr="007D7E0B">
              <w:rPr>
                <w:rFonts w:ascii="Arial Black" w:hAnsi="Arial Black" w:cs="Arial"/>
              </w:rPr>
              <w:t>Key Decision:</w:t>
            </w:r>
          </w:p>
        </w:tc>
        <w:tc>
          <w:tcPr>
            <w:tcW w:w="5051" w:type="dxa"/>
          </w:tcPr>
          <w:p w14:paraId="4B88550D" w14:textId="63A10FB1" w:rsidR="005441BD" w:rsidRPr="00026E61" w:rsidRDefault="005441BD">
            <w:pPr>
              <w:pStyle w:val="Infotext"/>
              <w:rPr>
                <w:rFonts w:cs="Arial"/>
                <w:sz w:val="24"/>
                <w:szCs w:val="24"/>
              </w:rPr>
            </w:pPr>
            <w:r w:rsidRPr="00026E61">
              <w:rPr>
                <w:rFonts w:cs="Arial"/>
                <w:sz w:val="24"/>
                <w:szCs w:val="24"/>
              </w:rPr>
              <w:t>No</w:t>
            </w:r>
          </w:p>
          <w:p w14:paraId="04A387FD" w14:textId="77777777" w:rsidR="0099076B" w:rsidRPr="00026E61" w:rsidRDefault="0099076B" w:rsidP="00BD64F3">
            <w:pPr>
              <w:pStyle w:val="Infotext"/>
              <w:rPr>
                <w:rFonts w:cs="Arial"/>
                <w:sz w:val="24"/>
                <w:szCs w:val="24"/>
              </w:rPr>
            </w:pPr>
          </w:p>
        </w:tc>
      </w:tr>
      <w:tr w:rsidR="005441BD" w:rsidRPr="007D7E0B" w14:paraId="454ADD95" w14:textId="77777777">
        <w:tc>
          <w:tcPr>
            <w:tcW w:w="3474" w:type="dxa"/>
          </w:tcPr>
          <w:p w14:paraId="17FC4E38" w14:textId="77777777" w:rsidR="005441BD" w:rsidRPr="007D7E0B" w:rsidRDefault="005441BD" w:rsidP="005337B2">
            <w:pPr>
              <w:pStyle w:val="Infotext"/>
              <w:spacing w:after="240"/>
              <w:rPr>
                <w:rFonts w:ascii="Arial Black" w:hAnsi="Arial Black" w:cs="Arial"/>
              </w:rPr>
            </w:pPr>
            <w:r w:rsidRPr="007D7E0B">
              <w:rPr>
                <w:rFonts w:ascii="Arial Black" w:hAnsi="Arial Black" w:cs="Arial"/>
              </w:rPr>
              <w:t>Responsible Officer:</w:t>
            </w:r>
          </w:p>
        </w:tc>
        <w:tc>
          <w:tcPr>
            <w:tcW w:w="5051" w:type="dxa"/>
          </w:tcPr>
          <w:p w14:paraId="5ED24FC3" w14:textId="660442C1" w:rsidR="00036698" w:rsidRPr="00DA2E62" w:rsidRDefault="0056434D" w:rsidP="0056434D">
            <w:pPr>
              <w:pStyle w:val="Infotext"/>
              <w:rPr>
                <w:rFonts w:cs="Arial"/>
                <w:sz w:val="24"/>
                <w:szCs w:val="24"/>
              </w:rPr>
            </w:pPr>
            <w:r w:rsidRPr="00DA2E62">
              <w:rPr>
                <w:rFonts w:cs="Arial"/>
                <w:sz w:val="24"/>
                <w:szCs w:val="24"/>
              </w:rPr>
              <w:t>Tracey Connage,</w:t>
            </w:r>
            <w:r w:rsidR="00BD4FF6" w:rsidRPr="00DA2E62">
              <w:rPr>
                <w:rFonts w:cs="Arial"/>
                <w:sz w:val="24"/>
                <w:szCs w:val="24"/>
              </w:rPr>
              <w:t xml:space="preserve"> Divisional</w:t>
            </w:r>
            <w:r w:rsidRPr="00DA2E62">
              <w:rPr>
                <w:rFonts w:cs="Arial"/>
                <w:sz w:val="24"/>
                <w:szCs w:val="24"/>
              </w:rPr>
              <w:t xml:space="preserve"> Director of H</w:t>
            </w:r>
            <w:r w:rsidR="00FF7178" w:rsidRPr="00DA2E62">
              <w:rPr>
                <w:rFonts w:cs="Arial"/>
                <w:sz w:val="24"/>
                <w:szCs w:val="24"/>
              </w:rPr>
              <w:t xml:space="preserve">uman </w:t>
            </w:r>
            <w:r w:rsidRPr="00DA2E62">
              <w:rPr>
                <w:rFonts w:cs="Arial"/>
                <w:sz w:val="24"/>
                <w:szCs w:val="24"/>
              </w:rPr>
              <w:t>R</w:t>
            </w:r>
            <w:r w:rsidR="00FF7178" w:rsidRPr="00DA2E62">
              <w:rPr>
                <w:rFonts w:cs="Arial"/>
                <w:sz w:val="24"/>
                <w:szCs w:val="24"/>
              </w:rPr>
              <w:t xml:space="preserve">esources </w:t>
            </w:r>
            <w:r w:rsidRPr="00DA2E62">
              <w:rPr>
                <w:rFonts w:cs="Arial"/>
                <w:sz w:val="24"/>
                <w:szCs w:val="24"/>
              </w:rPr>
              <w:t>&amp;</w:t>
            </w:r>
            <w:r w:rsidR="008E3A64" w:rsidRPr="00DA2E62">
              <w:rPr>
                <w:rFonts w:cs="Arial"/>
                <w:sz w:val="24"/>
                <w:szCs w:val="24"/>
              </w:rPr>
              <w:t xml:space="preserve"> </w:t>
            </w:r>
            <w:r w:rsidRPr="00DA2E62">
              <w:rPr>
                <w:rFonts w:cs="Arial"/>
                <w:sz w:val="24"/>
                <w:szCs w:val="24"/>
              </w:rPr>
              <w:t>O</w:t>
            </w:r>
            <w:r w:rsidR="00F6796F" w:rsidRPr="00DA2E62">
              <w:rPr>
                <w:rFonts w:cs="Arial"/>
                <w:sz w:val="24"/>
                <w:szCs w:val="24"/>
              </w:rPr>
              <w:t>rgani</w:t>
            </w:r>
            <w:r w:rsidR="008E3A64" w:rsidRPr="00DA2E62">
              <w:rPr>
                <w:rFonts w:cs="Arial"/>
                <w:sz w:val="24"/>
                <w:szCs w:val="24"/>
              </w:rPr>
              <w:t xml:space="preserve">sation </w:t>
            </w:r>
            <w:r w:rsidRPr="00DA2E62">
              <w:rPr>
                <w:rFonts w:cs="Arial"/>
                <w:sz w:val="24"/>
                <w:szCs w:val="24"/>
              </w:rPr>
              <w:t>D</w:t>
            </w:r>
            <w:r w:rsidR="008E3A64" w:rsidRPr="00DA2E62">
              <w:rPr>
                <w:rFonts w:cs="Arial"/>
                <w:sz w:val="24"/>
                <w:szCs w:val="24"/>
              </w:rPr>
              <w:t xml:space="preserve">evelopment </w:t>
            </w:r>
          </w:p>
        </w:tc>
      </w:tr>
      <w:tr w:rsidR="005441BD" w:rsidRPr="007D7E0B" w14:paraId="67151276" w14:textId="77777777">
        <w:tc>
          <w:tcPr>
            <w:tcW w:w="3474" w:type="dxa"/>
          </w:tcPr>
          <w:p w14:paraId="64236CA0" w14:textId="6712108F" w:rsidR="005441BD" w:rsidRPr="007D7E0B" w:rsidRDefault="005441BD" w:rsidP="005337B2">
            <w:pPr>
              <w:pStyle w:val="Infotext"/>
              <w:spacing w:after="240"/>
              <w:rPr>
                <w:rFonts w:ascii="Arial Black" w:hAnsi="Arial Black" w:cs="Arial"/>
              </w:rPr>
            </w:pPr>
            <w:r w:rsidRPr="007D7E0B">
              <w:rPr>
                <w:rFonts w:ascii="Arial Black" w:hAnsi="Arial Black" w:cs="Arial"/>
              </w:rPr>
              <w:t>Portfolio Holder:</w:t>
            </w:r>
          </w:p>
        </w:tc>
        <w:tc>
          <w:tcPr>
            <w:tcW w:w="5051" w:type="dxa"/>
          </w:tcPr>
          <w:p w14:paraId="3E0B2B9D" w14:textId="28A3AA93" w:rsidR="00E463CA" w:rsidRPr="00026E61" w:rsidRDefault="00DA2E62" w:rsidP="00E463CA">
            <w:pPr>
              <w:pStyle w:val="Infotext"/>
              <w:rPr>
                <w:rFonts w:cs="Arial"/>
                <w:sz w:val="24"/>
                <w:szCs w:val="24"/>
              </w:rPr>
            </w:pPr>
            <w:r>
              <w:rPr>
                <w:rFonts w:cs="Arial"/>
                <w:sz w:val="24"/>
                <w:szCs w:val="24"/>
              </w:rPr>
              <w:t xml:space="preserve">Councillor </w:t>
            </w:r>
            <w:r w:rsidR="00BF5592">
              <w:rPr>
                <w:rFonts w:cs="Arial"/>
                <w:sz w:val="24"/>
                <w:szCs w:val="24"/>
              </w:rPr>
              <w:t>Natasha Proctor</w:t>
            </w:r>
            <w:r>
              <w:rPr>
                <w:rFonts w:cs="Arial"/>
                <w:sz w:val="24"/>
                <w:szCs w:val="24"/>
              </w:rPr>
              <w:t xml:space="preserve">, Portfolio Holder for </w:t>
            </w:r>
            <w:r w:rsidR="00BF5592">
              <w:rPr>
                <w:rFonts w:cs="Arial"/>
                <w:sz w:val="24"/>
                <w:szCs w:val="24"/>
              </w:rPr>
              <w:t>Finance &amp; Resources</w:t>
            </w:r>
          </w:p>
          <w:p w14:paraId="4D94F8AE" w14:textId="3EA53722" w:rsidR="008D0B76" w:rsidRPr="00026E61" w:rsidRDefault="008D0B76">
            <w:pPr>
              <w:pStyle w:val="Infotext"/>
              <w:rPr>
                <w:rFonts w:cs="Arial"/>
                <w:sz w:val="24"/>
                <w:szCs w:val="24"/>
              </w:rPr>
            </w:pPr>
          </w:p>
        </w:tc>
      </w:tr>
      <w:tr w:rsidR="005441BD" w:rsidRPr="007D7E0B" w14:paraId="16E0D62B" w14:textId="77777777">
        <w:tc>
          <w:tcPr>
            <w:tcW w:w="3474" w:type="dxa"/>
          </w:tcPr>
          <w:p w14:paraId="2E721E3F" w14:textId="26D8E6E8" w:rsidR="005441BD" w:rsidRPr="007D7E0B" w:rsidRDefault="005441BD" w:rsidP="005337B2">
            <w:pPr>
              <w:pStyle w:val="Infotext"/>
              <w:spacing w:after="240"/>
              <w:rPr>
                <w:rFonts w:ascii="Arial Black" w:hAnsi="Arial Black" w:cs="Arial"/>
              </w:rPr>
            </w:pPr>
            <w:r w:rsidRPr="007D7E0B">
              <w:rPr>
                <w:rFonts w:ascii="Arial Black" w:hAnsi="Arial Black" w:cs="Arial"/>
              </w:rPr>
              <w:t>Exempt:</w:t>
            </w:r>
          </w:p>
        </w:tc>
        <w:tc>
          <w:tcPr>
            <w:tcW w:w="5051" w:type="dxa"/>
          </w:tcPr>
          <w:p w14:paraId="6AFF2782" w14:textId="67C8001D" w:rsidR="005441BD" w:rsidRPr="00026E61" w:rsidRDefault="005441BD">
            <w:pPr>
              <w:pStyle w:val="Infotext"/>
              <w:rPr>
                <w:rFonts w:cs="Arial"/>
                <w:sz w:val="24"/>
                <w:szCs w:val="24"/>
              </w:rPr>
            </w:pPr>
            <w:r w:rsidRPr="00026E61">
              <w:rPr>
                <w:rFonts w:cs="Arial"/>
                <w:sz w:val="24"/>
                <w:szCs w:val="24"/>
              </w:rPr>
              <w:t>No</w:t>
            </w:r>
          </w:p>
          <w:p w14:paraId="599B9126" w14:textId="2377CB69" w:rsidR="005441BD" w:rsidRPr="00026E61" w:rsidRDefault="005441BD">
            <w:pPr>
              <w:pStyle w:val="Infotext"/>
              <w:rPr>
                <w:rFonts w:cs="Arial"/>
                <w:sz w:val="24"/>
                <w:szCs w:val="24"/>
              </w:rPr>
            </w:pPr>
          </w:p>
          <w:p w14:paraId="401C4070" w14:textId="77777777" w:rsidR="0099076B" w:rsidRPr="00026E61" w:rsidRDefault="0099076B">
            <w:pPr>
              <w:pStyle w:val="Infotext"/>
              <w:rPr>
                <w:rFonts w:cs="Arial"/>
                <w:sz w:val="24"/>
                <w:szCs w:val="24"/>
              </w:rPr>
            </w:pPr>
          </w:p>
        </w:tc>
      </w:tr>
      <w:tr w:rsidR="0099076B" w:rsidRPr="007D7E0B" w14:paraId="46C1B06C" w14:textId="77777777">
        <w:tc>
          <w:tcPr>
            <w:tcW w:w="3474" w:type="dxa"/>
          </w:tcPr>
          <w:p w14:paraId="4A84DC0E" w14:textId="77777777" w:rsidR="0099076B" w:rsidRPr="007D7E0B" w:rsidRDefault="0099076B" w:rsidP="005337B2">
            <w:pPr>
              <w:pStyle w:val="Infotext"/>
              <w:spacing w:after="240"/>
              <w:rPr>
                <w:rFonts w:ascii="Arial Black" w:hAnsi="Arial Black" w:cs="Arial"/>
              </w:rPr>
            </w:pPr>
            <w:r>
              <w:rPr>
                <w:rFonts w:ascii="Arial Black" w:hAnsi="Arial Black" w:cs="Arial"/>
              </w:rPr>
              <w:t>Decision subject to Call-in:</w:t>
            </w:r>
          </w:p>
        </w:tc>
        <w:tc>
          <w:tcPr>
            <w:tcW w:w="5051" w:type="dxa"/>
          </w:tcPr>
          <w:p w14:paraId="65FAD3E9" w14:textId="469D41A5" w:rsidR="0099076B" w:rsidRPr="00026E61" w:rsidRDefault="0099076B">
            <w:pPr>
              <w:pStyle w:val="Infotext"/>
              <w:rPr>
                <w:rFonts w:cs="Arial"/>
                <w:sz w:val="24"/>
                <w:szCs w:val="24"/>
              </w:rPr>
            </w:pPr>
            <w:r w:rsidRPr="00026E61">
              <w:rPr>
                <w:rFonts w:cs="Arial"/>
                <w:sz w:val="24"/>
                <w:szCs w:val="24"/>
              </w:rPr>
              <w:t>No</w:t>
            </w:r>
          </w:p>
          <w:p w14:paraId="62A06EC7" w14:textId="128E978F" w:rsidR="00C4117C" w:rsidRDefault="00C4117C">
            <w:pPr>
              <w:pStyle w:val="Infotext"/>
              <w:rPr>
                <w:rFonts w:cs="Arial"/>
                <w:sz w:val="24"/>
                <w:szCs w:val="24"/>
              </w:rPr>
            </w:pPr>
          </w:p>
          <w:p w14:paraId="3FC6C007" w14:textId="77777777" w:rsidR="000D5D8B" w:rsidRPr="00026E61" w:rsidRDefault="000D5D8B">
            <w:pPr>
              <w:pStyle w:val="Infotext"/>
              <w:rPr>
                <w:rFonts w:cs="Arial"/>
                <w:sz w:val="24"/>
                <w:szCs w:val="24"/>
              </w:rPr>
            </w:pPr>
          </w:p>
        </w:tc>
      </w:tr>
      <w:tr w:rsidR="0064262B" w:rsidRPr="007D7E0B" w14:paraId="73CF4E26" w14:textId="77777777">
        <w:tc>
          <w:tcPr>
            <w:tcW w:w="3474" w:type="dxa"/>
          </w:tcPr>
          <w:p w14:paraId="0F99FDF2" w14:textId="77777777" w:rsidR="00D54435" w:rsidRPr="007D7E0B" w:rsidRDefault="0064262B" w:rsidP="005337B2">
            <w:pPr>
              <w:pStyle w:val="Infotext"/>
              <w:spacing w:after="240"/>
              <w:rPr>
                <w:rFonts w:ascii="Arial Black" w:hAnsi="Arial Black" w:cs="Arial"/>
              </w:rPr>
            </w:pPr>
            <w:r>
              <w:rPr>
                <w:rFonts w:ascii="Arial Black" w:hAnsi="Arial Black" w:cs="Arial"/>
              </w:rPr>
              <w:t>Wards affected:</w:t>
            </w:r>
          </w:p>
        </w:tc>
        <w:tc>
          <w:tcPr>
            <w:tcW w:w="5051" w:type="dxa"/>
          </w:tcPr>
          <w:p w14:paraId="76AA06AF" w14:textId="2EC56684" w:rsidR="0064262B" w:rsidRPr="00026E61" w:rsidRDefault="0056434D" w:rsidP="002D7BE3">
            <w:pPr>
              <w:pStyle w:val="Infotext"/>
              <w:rPr>
                <w:rFonts w:cs="Arial"/>
                <w:sz w:val="24"/>
                <w:szCs w:val="24"/>
              </w:rPr>
            </w:pPr>
            <w:r>
              <w:rPr>
                <w:rFonts w:cs="Arial"/>
                <w:sz w:val="24"/>
                <w:szCs w:val="24"/>
              </w:rPr>
              <w:t>N/A</w:t>
            </w:r>
          </w:p>
        </w:tc>
      </w:tr>
      <w:tr w:rsidR="005441BD" w:rsidRPr="007D7E0B" w14:paraId="3A7EFAEE" w14:textId="77777777">
        <w:tc>
          <w:tcPr>
            <w:tcW w:w="3474" w:type="dxa"/>
          </w:tcPr>
          <w:p w14:paraId="72F5FB44" w14:textId="77777777" w:rsidR="005441BD" w:rsidRPr="007D7E0B" w:rsidRDefault="005441BD" w:rsidP="005337B2">
            <w:pPr>
              <w:pStyle w:val="Infotext"/>
              <w:spacing w:after="240"/>
              <w:rPr>
                <w:rFonts w:ascii="Arial Black" w:hAnsi="Arial Black" w:cs="Arial"/>
              </w:rPr>
            </w:pPr>
            <w:r w:rsidRPr="007D7E0B">
              <w:rPr>
                <w:rFonts w:ascii="Arial Black" w:hAnsi="Arial Black" w:cs="Arial"/>
              </w:rPr>
              <w:t>Enclosures:</w:t>
            </w:r>
          </w:p>
        </w:tc>
        <w:tc>
          <w:tcPr>
            <w:tcW w:w="5051" w:type="dxa"/>
          </w:tcPr>
          <w:p w14:paraId="1F56BF7B" w14:textId="77777777" w:rsidR="0056434D" w:rsidRPr="0056434D" w:rsidRDefault="0056434D" w:rsidP="0056434D">
            <w:pPr>
              <w:pStyle w:val="Infotext"/>
              <w:rPr>
                <w:rFonts w:cs="Arial"/>
                <w:sz w:val="24"/>
                <w:szCs w:val="24"/>
              </w:rPr>
            </w:pPr>
            <w:r w:rsidRPr="0056434D">
              <w:rPr>
                <w:rFonts w:cs="Arial"/>
                <w:sz w:val="24"/>
                <w:szCs w:val="24"/>
              </w:rPr>
              <w:t>Appendix 1 – Analysis Report for Accidents and Incidents Quarter 1 To Quarter 4 (1st April 2020 – 31st March 2021)</w:t>
            </w:r>
          </w:p>
          <w:p w14:paraId="5DFCA4DA" w14:textId="77777777" w:rsidR="0056434D" w:rsidRPr="0056434D" w:rsidRDefault="0056434D" w:rsidP="0056434D">
            <w:pPr>
              <w:pStyle w:val="Infotext"/>
              <w:rPr>
                <w:rFonts w:cs="Arial"/>
                <w:sz w:val="24"/>
                <w:szCs w:val="24"/>
              </w:rPr>
            </w:pPr>
            <w:r w:rsidRPr="0056434D">
              <w:rPr>
                <w:rFonts w:cs="Arial"/>
                <w:sz w:val="24"/>
                <w:szCs w:val="24"/>
              </w:rPr>
              <w:t xml:space="preserve">Appendix 2 – Trends                                 Appendix 3 – H&amp;S Strategy 2019-2022 And Corporate H&amp;S Plan 2020-21                    </w:t>
            </w:r>
          </w:p>
          <w:p w14:paraId="05A8DEFB" w14:textId="404D30DD" w:rsidR="008D0B76" w:rsidRPr="00026E61" w:rsidRDefault="0056434D" w:rsidP="0056434D">
            <w:pPr>
              <w:pStyle w:val="Infotext"/>
              <w:rPr>
                <w:rFonts w:cs="Arial"/>
                <w:sz w:val="24"/>
                <w:szCs w:val="24"/>
              </w:rPr>
            </w:pPr>
            <w:r w:rsidRPr="0056434D">
              <w:rPr>
                <w:rFonts w:cs="Arial"/>
                <w:sz w:val="24"/>
                <w:szCs w:val="24"/>
              </w:rPr>
              <w:t xml:space="preserve">Appendix 4 – Occupational Health Overview 2020-2021                                                          Appendix 5 – Terms of Reference                       Appendix 6 – Health and Safety Policy 2021-22                                     </w:t>
            </w:r>
          </w:p>
        </w:tc>
      </w:tr>
    </w:tbl>
    <w:p w14:paraId="346D5BB2" w14:textId="77777777" w:rsidR="005441BD" w:rsidRDefault="005441BD" w:rsidP="005337B2">
      <w:pPr>
        <w:spacing w:after="48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09"/>
      </w:tblGrid>
      <w:tr w:rsidR="005200DF" w14:paraId="20A4F076" w14:textId="77777777">
        <w:tc>
          <w:tcPr>
            <w:tcW w:w="8525" w:type="dxa"/>
            <w:tcBorders>
              <w:top w:val="nil"/>
              <w:left w:val="nil"/>
              <w:right w:val="nil"/>
            </w:tcBorders>
          </w:tcPr>
          <w:p w14:paraId="62639055" w14:textId="48B50FC0" w:rsidR="005200DF" w:rsidRDefault="005200DF" w:rsidP="005337B2">
            <w:pPr>
              <w:pStyle w:val="Heading2"/>
              <w:spacing w:after="240"/>
            </w:pPr>
            <w:r>
              <w:t>Section 1 – Summary</w:t>
            </w:r>
          </w:p>
        </w:tc>
      </w:tr>
      <w:tr w:rsidR="005441BD" w14:paraId="07FFE2EC" w14:textId="77777777">
        <w:tc>
          <w:tcPr>
            <w:tcW w:w="8525" w:type="dxa"/>
          </w:tcPr>
          <w:p w14:paraId="72A9A1B3" w14:textId="69F39DCE" w:rsidR="005441BD" w:rsidRDefault="0056434D">
            <w:r w:rsidRPr="0056434D">
              <w:t>This report summarises the council’s health and safety performance for the year 1st April 2020 to 31st March 2021, providing an update of activities and giving information on outcome measures –Covid-19 response, training, audits and accidents. Information about Occupational Health is provided for information as this does not sit within the Corporate Health &amp; Safety remit. This report also includes the Health &amp; Safety Strategy, Corporate Health and Safety Plan and Policy</w:t>
            </w:r>
          </w:p>
          <w:p w14:paraId="6ABBF0F2" w14:textId="152D6D60" w:rsidR="005441BD" w:rsidRDefault="005441BD" w:rsidP="00FF782C">
            <w:pPr>
              <w:pStyle w:val="Heading3"/>
              <w:ind w:left="0" w:firstLine="0"/>
              <w:rPr>
                <w:i/>
              </w:rPr>
            </w:pPr>
            <w:r w:rsidRPr="00BC1CC7">
              <w:lastRenderedPageBreak/>
              <w:t>Recommendations:</w:t>
            </w:r>
            <w:r w:rsidRPr="00B65EB5">
              <w:rPr>
                <w:i/>
              </w:rPr>
              <w:t xml:space="preserve"> </w:t>
            </w:r>
          </w:p>
          <w:p w14:paraId="0AC9AE75" w14:textId="77777777" w:rsidR="00FF782C" w:rsidRPr="003B73CA" w:rsidRDefault="00FF782C" w:rsidP="003B73CA"/>
          <w:p w14:paraId="572C2CD3" w14:textId="43BCCF60" w:rsidR="0056434D" w:rsidRDefault="0056434D" w:rsidP="0056434D">
            <w:r>
              <w:t xml:space="preserve">The </w:t>
            </w:r>
            <w:r w:rsidR="003264EB">
              <w:t>Forum</w:t>
            </w:r>
            <w:r>
              <w:t xml:space="preserve"> is requested to:</w:t>
            </w:r>
          </w:p>
          <w:p w14:paraId="54C07996" w14:textId="77777777" w:rsidR="0056434D" w:rsidRPr="00697A3A" w:rsidRDefault="0056434D" w:rsidP="005E36D1">
            <w:pPr>
              <w:pStyle w:val="ListParagraph"/>
              <w:numPr>
                <w:ilvl w:val="0"/>
                <w:numId w:val="3"/>
              </w:numPr>
              <w:spacing w:after="200" w:line="276" w:lineRule="auto"/>
              <w:contextualSpacing/>
              <w:rPr>
                <w:sz w:val="24"/>
                <w:szCs w:val="24"/>
              </w:rPr>
            </w:pPr>
            <w:bookmarkStart w:id="0" w:name="_Hlk87625450"/>
            <w:r w:rsidRPr="00697A3A">
              <w:rPr>
                <w:sz w:val="24"/>
                <w:szCs w:val="24"/>
              </w:rPr>
              <w:t>Note the Accidents and Incidents report for information</w:t>
            </w:r>
          </w:p>
          <w:p w14:paraId="7339B5C9" w14:textId="32F39498" w:rsidR="005441BD" w:rsidRDefault="0064372D" w:rsidP="00781FC1">
            <w:pPr>
              <w:pStyle w:val="ListParagraph"/>
              <w:numPr>
                <w:ilvl w:val="0"/>
                <w:numId w:val="3"/>
              </w:numPr>
              <w:spacing w:after="200" w:line="276" w:lineRule="auto"/>
              <w:contextualSpacing/>
            </w:pPr>
            <w:r w:rsidRPr="0064372D">
              <w:rPr>
                <w:sz w:val="24"/>
                <w:szCs w:val="24"/>
              </w:rPr>
              <w:t xml:space="preserve">Note </w:t>
            </w:r>
            <w:r w:rsidR="00781FC1">
              <w:rPr>
                <w:sz w:val="24"/>
                <w:szCs w:val="24"/>
              </w:rPr>
              <w:t xml:space="preserve">the </w:t>
            </w:r>
            <w:r w:rsidR="00E56A77">
              <w:rPr>
                <w:sz w:val="24"/>
                <w:szCs w:val="24"/>
              </w:rPr>
              <w:t>relevant strategies and policies enclosed in the appendices to this repor</w:t>
            </w:r>
            <w:r w:rsidR="00CB2F34">
              <w:rPr>
                <w:sz w:val="24"/>
                <w:szCs w:val="24"/>
              </w:rPr>
              <w:t xml:space="preserve">t for information </w:t>
            </w:r>
            <w:bookmarkEnd w:id="0"/>
          </w:p>
        </w:tc>
      </w:tr>
    </w:tbl>
    <w:p w14:paraId="7EB137CB" w14:textId="77777777" w:rsidR="005C1159" w:rsidRDefault="005C1159">
      <w:pPr>
        <w:pStyle w:val="Heading1"/>
        <w:jc w:val="center"/>
        <w:rPr>
          <w:color w:val="0000FF"/>
          <w:sz w:val="28"/>
        </w:rPr>
        <w:sectPr w:rsidR="005C1159" w:rsidSect="002D7BE3">
          <w:headerReference w:type="default" r:id="rId11"/>
          <w:footerReference w:type="default" r:id="rId12"/>
          <w:footerReference w:type="first" r:id="rId13"/>
          <w:pgSz w:w="11909" w:h="16834" w:code="9"/>
          <w:pgMar w:top="864" w:right="1800" w:bottom="0" w:left="1800" w:header="1008" w:footer="432" w:gutter="0"/>
          <w:cols w:space="720"/>
          <w:docGrid w:linePitch="360"/>
        </w:sectPr>
      </w:pPr>
    </w:p>
    <w:p w14:paraId="6FB6728F" w14:textId="77777777" w:rsidR="005441BD" w:rsidRDefault="005441BD" w:rsidP="0056434D">
      <w:pPr>
        <w:pStyle w:val="Heading2"/>
        <w:spacing w:before="480"/>
        <w:ind w:left="-851"/>
      </w:pPr>
      <w:r>
        <w:t>Section 2 – Report</w:t>
      </w:r>
    </w:p>
    <w:p w14:paraId="0901A58A" w14:textId="77777777" w:rsidR="005441BD" w:rsidRDefault="005441BD"/>
    <w:p w14:paraId="1F38596E" w14:textId="77777777" w:rsidR="005441BD" w:rsidRDefault="005441BD" w:rsidP="0056434D">
      <w:pPr>
        <w:pStyle w:val="Heading3"/>
        <w:ind w:left="-851" w:firstLine="0"/>
      </w:pPr>
      <w:r>
        <w:t>Introductory paragraph</w:t>
      </w:r>
    </w:p>
    <w:p w14:paraId="25E0FDC2" w14:textId="77777777" w:rsidR="0056434D" w:rsidRDefault="0056434D" w:rsidP="0056434D">
      <w:pPr>
        <w:spacing w:after="200" w:line="276" w:lineRule="auto"/>
        <w:contextualSpacing/>
        <w:rPr>
          <w:szCs w:val="24"/>
        </w:rPr>
      </w:pPr>
    </w:p>
    <w:p w14:paraId="78CA67AE" w14:textId="2BF9B6A7" w:rsidR="0056434D" w:rsidRPr="0056434D" w:rsidRDefault="0056434D" w:rsidP="0056434D">
      <w:pPr>
        <w:spacing w:after="200" w:line="276" w:lineRule="auto"/>
        <w:contextualSpacing/>
        <w:rPr>
          <w:szCs w:val="24"/>
        </w:rPr>
      </w:pPr>
      <w:r w:rsidRPr="0056434D">
        <w:rPr>
          <w:szCs w:val="24"/>
        </w:rPr>
        <w:t>This report details the annual safety review of health and safety performance to enable the Council to determine its effectiveness in managing risk and address any shortcomings.</w:t>
      </w:r>
    </w:p>
    <w:p w14:paraId="4F763968" w14:textId="7A0C72E0" w:rsidR="005441BD" w:rsidRDefault="005441BD" w:rsidP="0056434D">
      <w:pPr>
        <w:pStyle w:val="Heading3"/>
        <w:spacing w:before="240"/>
        <w:ind w:left="-851" w:firstLine="0"/>
      </w:pPr>
      <w:r>
        <w:t>Options considered</w:t>
      </w:r>
    </w:p>
    <w:p w14:paraId="4AA002C5" w14:textId="31E5749A" w:rsidR="0056434D" w:rsidRPr="00E463CA" w:rsidRDefault="00E463CA" w:rsidP="0056434D">
      <w:pPr>
        <w:rPr>
          <w:b/>
        </w:rPr>
      </w:pPr>
      <w:r w:rsidRPr="00E463CA">
        <w:t>None</w:t>
      </w:r>
      <w:r w:rsidR="0056434D" w:rsidRPr="00E463CA">
        <w:t>.</w:t>
      </w:r>
    </w:p>
    <w:p w14:paraId="0381285A" w14:textId="77777777" w:rsidR="0056434D" w:rsidRPr="0056434D" w:rsidRDefault="0056434D" w:rsidP="0056434D">
      <w:pPr>
        <w:spacing w:before="480"/>
        <w:ind w:left="-851"/>
        <w:outlineLvl w:val="1"/>
        <w:rPr>
          <w:rFonts w:ascii="Arial Black" w:hAnsi="Arial Black" w:cs="Arial"/>
          <w:bCs/>
          <w:sz w:val="32"/>
          <w:szCs w:val="32"/>
        </w:rPr>
      </w:pPr>
      <w:r w:rsidRPr="0056434D">
        <w:rPr>
          <w:rFonts w:cs="Arial"/>
          <w:b/>
          <w:sz w:val="28"/>
          <w:szCs w:val="28"/>
        </w:rPr>
        <w:t>Executive Summary</w:t>
      </w:r>
    </w:p>
    <w:p w14:paraId="0CF5A79E" w14:textId="77777777" w:rsidR="0056434D" w:rsidRPr="0056434D" w:rsidRDefault="0056434D" w:rsidP="005E36D1">
      <w:pPr>
        <w:numPr>
          <w:ilvl w:val="0"/>
          <w:numId w:val="4"/>
        </w:numPr>
        <w:spacing w:after="200" w:line="276" w:lineRule="auto"/>
        <w:contextualSpacing/>
        <w:rPr>
          <w:rFonts w:eastAsia="Calibri" w:cs="Arial"/>
          <w:szCs w:val="24"/>
          <w:lang w:eastAsia="en-GB"/>
        </w:rPr>
      </w:pPr>
      <w:r w:rsidRPr="0056434D">
        <w:rPr>
          <w:rFonts w:eastAsia="Calibri" w:cs="Arial"/>
          <w:szCs w:val="24"/>
          <w:lang w:eastAsia="en-GB"/>
        </w:rPr>
        <w:t xml:space="preserve">  </w:t>
      </w:r>
    </w:p>
    <w:p w14:paraId="472BFE3D"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The Corporate Health and Safety Service has continued to develop the health and safety management system and to provide support and guidance across the organisation during the period April 2020 to March 2021. </w:t>
      </w:r>
    </w:p>
    <w:p w14:paraId="7DC53995" w14:textId="77777777" w:rsidR="0056434D" w:rsidRPr="0056434D" w:rsidRDefault="0056434D" w:rsidP="0056434D">
      <w:pPr>
        <w:ind w:left="624"/>
        <w:rPr>
          <w:rFonts w:eastAsia="Calibri" w:cs="Arial"/>
          <w:color w:val="000000"/>
          <w:szCs w:val="24"/>
          <w:lang w:eastAsia="en-GB"/>
        </w:rPr>
      </w:pPr>
    </w:p>
    <w:p w14:paraId="123EF7A7"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key work streams during the period have been:</w:t>
      </w:r>
    </w:p>
    <w:p w14:paraId="14AF7226" w14:textId="77777777" w:rsidR="0056434D" w:rsidRPr="0056434D" w:rsidRDefault="0056434D" w:rsidP="0056434D">
      <w:pPr>
        <w:ind w:left="624"/>
        <w:rPr>
          <w:rFonts w:eastAsia="Calibri" w:cs="Arial"/>
          <w:color w:val="000000"/>
          <w:szCs w:val="24"/>
          <w:lang w:eastAsia="en-GB"/>
        </w:rPr>
      </w:pPr>
    </w:p>
    <w:p w14:paraId="29BAE34A" w14:textId="2877CCFD" w:rsidR="0056434D" w:rsidRPr="0056434D" w:rsidRDefault="0056434D" w:rsidP="005E36D1">
      <w:pPr>
        <w:numPr>
          <w:ilvl w:val="0"/>
          <w:numId w:val="6"/>
        </w:numPr>
        <w:spacing w:after="200" w:line="276" w:lineRule="auto"/>
        <w:ind w:left="284" w:hanging="284"/>
        <w:contextualSpacing/>
        <w:rPr>
          <w:rFonts w:eastAsia="Calibri" w:cs="Arial"/>
          <w:color w:val="000000"/>
          <w:szCs w:val="24"/>
          <w:lang w:eastAsia="en-GB"/>
        </w:rPr>
      </w:pPr>
      <w:r w:rsidRPr="0056434D">
        <w:rPr>
          <w:rFonts w:eastAsia="Calibri" w:cs="Arial"/>
          <w:color w:val="000000"/>
          <w:szCs w:val="24"/>
          <w:lang w:eastAsia="en-GB"/>
        </w:rPr>
        <w:t>Leading on plans to monitor operational and occupational risk assessments with respect to Harrow council</w:t>
      </w:r>
      <w:r w:rsidR="00787E8F">
        <w:rPr>
          <w:rFonts w:eastAsia="Calibri" w:cs="Arial"/>
          <w:color w:val="000000"/>
          <w:szCs w:val="24"/>
          <w:lang w:eastAsia="en-GB"/>
        </w:rPr>
        <w:t>’</w:t>
      </w:r>
      <w:r w:rsidRPr="0056434D">
        <w:rPr>
          <w:rFonts w:eastAsia="Calibri" w:cs="Arial"/>
          <w:color w:val="000000"/>
          <w:szCs w:val="24"/>
          <w:lang w:eastAsia="en-GB"/>
        </w:rPr>
        <w:t>s Corona virus (Covid-19) control plans which involved,</w:t>
      </w:r>
    </w:p>
    <w:p w14:paraId="01AE4C4D" w14:textId="77777777" w:rsidR="0056434D" w:rsidRPr="0056434D" w:rsidRDefault="0056434D" w:rsidP="005E36D1">
      <w:pPr>
        <w:numPr>
          <w:ilvl w:val="0"/>
          <w:numId w:val="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Developing a risk assessment template that can be used across the council and can be tailored to suit specific needs in response to the Covid-19 pandemic.</w:t>
      </w:r>
    </w:p>
    <w:p w14:paraId="16B1E537" w14:textId="77777777" w:rsidR="0056434D" w:rsidRPr="0056434D" w:rsidRDefault="0056434D" w:rsidP="005E36D1">
      <w:pPr>
        <w:numPr>
          <w:ilvl w:val="0"/>
          <w:numId w:val="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Reviewing and supporting managers to undertake risk assessments</w:t>
      </w:r>
    </w:p>
    <w:p w14:paraId="41B32E26" w14:textId="77777777" w:rsidR="0056434D" w:rsidRPr="0056434D" w:rsidRDefault="0056434D" w:rsidP="005E36D1">
      <w:pPr>
        <w:numPr>
          <w:ilvl w:val="2"/>
          <w:numId w:val="8"/>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Over 223 Building and Environmental Services Operations Covid Risk assessments have been reviewed in this time frame</w:t>
      </w:r>
    </w:p>
    <w:p w14:paraId="11FE3702" w14:textId="412FF73F" w:rsidR="0056434D" w:rsidRPr="0056434D" w:rsidRDefault="0056434D" w:rsidP="005E36D1">
      <w:pPr>
        <w:numPr>
          <w:ilvl w:val="2"/>
          <w:numId w:val="8"/>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164 new risk assessments entries have been made on SHE </w:t>
      </w:r>
      <w:r w:rsidR="00EE580D" w:rsidRPr="00630A62">
        <w:rPr>
          <w:rFonts w:eastAsia="Calibri" w:cs="Arial"/>
          <w:color w:val="000000"/>
          <w:szCs w:val="24"/>
          <w:lang w:eastAsia="en-GB"/>
        </w:rPr>
        <w:t>Assure which is the councils Health &amp; Safety Management system</w:t>
      </w:r>
    </w:p>
    <w:p w14:paraId="6090FAFA" w14:textId="77777777" w:rsidR="0056434D" w:rsidRPr="0056434D" w:rsidRDefault="0056434D" w:rsidP="005E36D1">
      <w:pPr>
        <w:numPr>
          <w:ilvl w:val="2"/>
          <w:numId w:val="8"/>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109 existing risk assessments have been modified to reflect Covid changes </w:t>
      </w:r>
    </w:p>
    <w:p w14:paraId="34F92BF4" w14:textId="77777777" w:rsidR="0056434D" w:rsidRPr="0056434D" w:rsidRDefault="0056434D" w:rsidP="0056434D">
      <w:pPr>
        <w:ind w:left="2160"/>
        <w:rPr>
          <w:rFonts w:eastAsia="Calibri" w:cs="Arial"/>
          <w:color w:val="000000"/>
          <w:szCs w:val="24"/>
          <w:lang w:eastAsia="en-GB"/>
        </w:rPr>
      </w:pPr>
    </w:p>
    <w:p w14:paraId="5617EF07" w14:textId="2E01D328" w:rsidR="0056434D" w:rsidRPr="0056434D" w:rsidRDefault="00787E8F" w:rsidP="005E36D1">
      <w:pPr>
        <w:numPr>
          <w:ilvl w:val="0"/>
          <w:numId w:val="6"/>
        </w:numPr>
        <w:spacing w:after="200" w:line="276" w:lineRule="auto"/>
        <w:ind w:left="284"/>
        <w:contextualSpacing/>
        <w:rPr>
          <w:rFonts w:eastAsia="Calibri" w:cs="Arial"/>
          <w:szCs w:val="24"/>
          <w:lang w:eastAsia="en-GB"/>
        </w:rPr>
      </w:pPr>
      <w:r>
        <w:rPr>
          <w:rFonts w:eastAsia="Calibri" w:cs="Arial"/>
          <w:szCs w:val="24"/>
          <w:lang w:eastAsia="en-GB"/>
        </w:rPr>
        <w:lastRenderedPageBreak/>
        <w:t>CSB ‘</w:t>
      </w:r>
      <w:r w:rsidR="0056434D" w:rsidRPr="0056434D">
        <w:rPr>
          <w:rFonts w:eastAsia="Calibri" w:cs="Arial"/>
          <w:szCs w:val="24"/>
          <w:lang w:eastAsia="en-GB"/>
        </w:rPr>
        <w:t>Gold</w:t>
      </w:r>
      <w:r>
        <w:rPr>
          <w:rFonts w:eastAsia="Calibri" w:cs="Arial"/>
          <w:szCs w:val="24"/>
          <w:lang w:eastAsia="en-GB"/>
        </w:rPr>
        <w:t>’</w:t>
      </w:r>
      <w:r w:rsidR="0056434D" w:rsidRPr="0056434D">
        <w:rPr>
          <w:rFonts w:eastAsia="Calibri" w:cs="Arial"/>
          <w:szCs w:val="24"/>
          <w:lang w:eastAsia="en-GB"/>
        </w:rPr>
        <w:t xml:space="preserve"> </w:t>
      </w:r>
      <w:r>
        <w:rPr>
          <w:rFonts w:eastAsia="Calibri" w:cs="Arial"/>
          <w:szCs w:val="24"/>
          <w:lang w:eastAsia="en-GB"/>
        </w:rPr>
        <w:t xml:space="preserve">Covid emergency response group </w:t>
      </w:r>
      <w:r w:rsidR="0056434D" w:rsidRPr="0056434D">
        <w:rPr>
          <w:rFonts w:eastAsia="Calibri" w:cs="Arial"/>
          <w:szCs w:val="24"/>
          <w:lang w:eastAsia="en-GB"/>
        </w:rPr>
        <w:t xml:space="preserve">delegated the responsibility for approving pandemic risk assessments </w:t>
      </w:r>
      <w:r w:rsidRPr="0056434D">
        <w:rPr>
          <w:rFonts w:eastAsia="Calibri" w:cs="Arial"/>
          <w:szCs w:val="24"/>
          <w:lang w:eastAsia="en-GB"/>
        </w:rPr>
        <w:t xml:space="preserve">to </w:t>
      </w:r>
      <w:r>
        <w:rPr>
          <w:rFonts w:eastAsia="Calibri" w:cs="Arial"/>
          <w:szCs w:val="24"/>
          <w:lang w:eastAsia="en-GB"/>
        </w:rPr>
        <w:t>the Covid ‘</w:t>
      </w:r>
      <w:r w:rsidRPr="0056434D">
        <w:rPr>
          <w:rFonts w:eastAsia="Calibri" w:cs="Arial"/>
          <w:szCs w:val="24"/>
          <w:lang w:eastAsia="en-GB"/>
        </w:rPr>
        <w:t>Silver</w:t>
      </w:r>
      <w:r>
        <w:rPr>
          <w:rFonts w:eastAsia="Calibri" w:cs="Arial"/>
          <w:szCs w:val="24"/>
          <w:lang w:eastAsia="en-GB"/>
        </w:rPr>
        <w:t>’ Resources group</w:t>
      </w:r>
      <w:r w:rsidRPr="0056434D">
        <w:rPr>
          <w:rFonts w:eastAsia="Calibri" w:cs="Arial"/>
          <w:szCs w:val="24"/>
          <w:lang w:eastAsia="en-GB"/>
        </w:rPr>
        <w:t xml:space="preserve"> </w:t>
      </w:r>
      <w:r w:rsidR="0056434D" w:rsidRPr="0056434D">
        <w:rPr>
          <w:rFonts w:eastAsia="Calibri" w:cs="Arial"/>
          <w:szCs w:val="24"/>
          <w:lang w:eastAsia="en-GB"/>
        </w:rPr>
        <w:t>as a key part of the governance. Reviewed risk assessments are put on a tracker and monitored by the Corporate Health and Safety Board (CHSB)</w:t>
      </w:r>
    </w:p>
    <w:p w14:paraId="6F39D301" w14:textId="77777777" w:rsidR="0056434D" w:rsidRPr="0056434D" w:rsidRDefault="0056434D" w:rsidP="0056434D">
      <w:pPr>
        <w:ind w:left="284"/>
        <w:rPr>
          <w:rFonts w:eastAsia="Calibri" w:cs="Arial"/>
          <w:szCs w:val="24"/>
          <w:lang w:eastAsia="en-GB"/>
        </w:rPr>
      </w:pPr>
    </w:p>
    <w:p w14:paraId="1860CA0C" w14:textId="77777777" w:rsidR="0056434D" w:rsidRPr="0056434D" w:rsidRDefault="0056434D" w:rsidP="005E36D1">
      <w:pPr>
        <w:numPr>
          <w:ilvl w:val="0"/>
          <w:numId w:val="6"/>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The annual review of the Health &amp; Safety Policy (</w:t>
      </w:r>
      <w:r w:rsidRPr="0056434D">
        <w:rPr>
          <w:rFonts w:eastAsia="Calibri" w:cs="Arial"/>
          <w:b/>
          <w:bCs/>
          <w:color w:val="000000"/>
          <w:szCs w:val="24"/>
          <w:lang w:eastAsia="en-GB"/>
        </w:rPr>
        <w:t>see Appendix 6)</w:t>
      </w:r>
    </w:p>
    <w:p w14:paraId="5433EB6D" w14:textId="77777777" w:rsidR="0056434D" w:rsidRPr="0056434D" w:rsidRDefault="0056434D" w:rsidP="0056434D">
      <w:pPr>
        <w:ind w:left="284"/>
        <w:rPr>
          <w:rFonts w:eastAsia="Calibri" w:cs="Arial"/>
          <w:color w:val="000000"/>
          <w:szCs w:val="24"/>
          <w:lang w:eastAsia="en-GB"/>
        </w:rPr>
      </w:pPr>
    </w:p>
    <w:p w14:paraId="66DB8FDC" w14:textId="77777777" w:rsidR="0056434D" w:rsidRPr="0056434D" w:rsidRDefault="0056434D" w:rsidP="005E36D1">
      <w:pPr>
        <w:numPr>
          <w:ilvl w:val="0"/>
          <w:numId w:val="6"/>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 xml:space="preserve">Maintenance and introduction of organisation specific health and safety policies and Codes of Practice. </w:t>
      </w:r>
    </w:p>
    <w:p w14:paraId="102ACDE8" w14:textId="77777777" w:rsidR="0056434D" w:rsidRPr="0056434D" w:rsidRDefault="0056434D" w:rsidP="0056434D">
      <w:pPr>
        <w:ind w:left="284"/>
        <w:rPr>
          <w:rFonts w:eastAsia="Calibri" w:cs="Arial"/>
          <w:color w:val="000000"/>
          <w:szCs w:val="24"/>
          <w:lang w:eastAsia="en-GB"/>
        </w:rPr>
      </w:pPr>
    </w:p>
    <w:p w14:paraId="5529EEBC" w14:textId="77777777" w:rsidR="0056434D" w:rsidRPr="0056434D" w:rsidRDefault="0056434D" w:rsidP="005E36D1">
      <w:pPr>
        <w:numPr>
          <w:ilvl w:val="0"/>
          <w:numId w:val="6"/>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 xml:space="preserve">Provision of health and safety support, advice and guidance across resources, community and people directorates. </w:t>
      </w:r>
    </w:p>
    <w:p w14:paraId="44B877A4" w14:textId="77777777" w:rsidR="0056434D" w:rsidRPr="0056434D" w:rsidRDefault="0056434D" w:rsidP="0056434D">
      <w:pPr>
        <w:ind w:left="284"/>
        <w:rPr>
          <w:rFonts w:eastAsia="Calibri" w:cs="Arial"/>
          <w:color w:val="000000"/>
          <w:szCs w:val="24"/>
          <w:lang w:eastAsia="en-GB"/>
        </w:rPr>
      </w:pPr>
    </w:p>
    <w:p w14:paraId="73D2A425" w14:textId="77777777" w:rsidR="0056434D" w:rsidRPr="0056434D" w:rsidRDefault="0056434D" w:rsidP="005E36D1">
      <w:pPr>
        <w:numPr>
          <w:ilvl w:val="0"/>
          <w:numId w:val="6"/>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Review of the Corporate Health and Safety Handbook.</w:t>
      </w:r>
    </w:p>
    <w:p w14:paraId="72F009E9" w14:textId="77777777" w:rsidR="0056434D" w:rsidRPr="0056434D" w:rsidRDefault="0056434D" w:rsidP="0056434D">
      <w:pPr>
        <w:ind w:left="284"/>
        <w:rPr>
          <w:rFonts w:eastAsia="Calibri" w:cs="Arial"/>
          <w:color w:val="000000"/>
          <w:szCs w:val="24"/>
          <w:lang w:eastAsia="en-GB"/>
        </w:rPr>
      </w:pPr>
    </w:p>
    <w:p w14:paraId="7DB93430" w14:textId="77777777" w:rsidR="0056434D" w:rsidRPr="0056434D" w:rsidRDefault="0056434D" w:rsidP="005E36D1">
      <w:pPr>
        <w:numPr>
          <w:ilvl w:val="0"/>
          <w:numId w:val="6"/>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 xml:space="preserve">Continued delivery of health and safety training </w:t>
      </w:r>
    </w:p>
    <w:p w14:paraId="45142214" w14:textId="77777777" w:rsidR="0056434D" w:rsidRPr="0056434D" w:rsidRDefault="0056434D" w:rsidP="005E36D1">
      <w:pPr>
        <w:numPr>
          <w:ilvl w:val="0"/>
          <w:numId w:val="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21 supervisors and first line managers completed level 3 health and safety (Highfield accredited)- 3-day course</w:t>
      </w:r>
    </w:p>
    <w:p w14:paraId="306C30DC" w14:textId="77777777" w:rsidR="0056434D" w:rsidRPr="0056434D" w:rsidRDefault="0056434D" w:rsidP="005E36D1">
      <w:pPr>
        <w:numPr>
          <w:ilvl w:val="0"/>
          <w:numId w:val="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35 employees completed a level 3 risk assessment (Highfield accredited)-3 days course</w:t>
      </w:r>
    </w:p>
    <w:p w14:paraId="419B285C" w14:textId="77777777" w:rsidR="0056434D" w:rsidRPr="0056434D" w:rsidRDefault="0056434D" w:rsidP="005E36D1">
      <w:pPr>
        <w:numPr>
          <w:ilvl w:val="0"/>
          <w:numId w:val="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12 employees completed mandatory e-learning health and safety training as part of induction</w:t>
      </w:r>
    </w:p>
    <w:p w14:paraId="7868335A" w14:textId="77777777" w:rsidR="0056434D" w:rsidRPr="0056434D" w:rsidRDefault="0056434D" w:rsidP="005E36D1">
      <w:pPr>
        <w:numPr>
          <w:ilvl w:val="0"/>
          <w:numId w:val="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52 employees completed a training on accident reporting, undertaking audits and risk assessments using the health and safety management software (SHE Assure) </w:t>
      </w:r>
    </w:p>
    <w:p w14:paraId="5086ED0B" w14:textId="77777777" w:rsidR="0056434D" w:rsidRPr="0056434D" w:rsidRDefault="0056434D" w:rsidP="0056434D">
      <w:pPr>
        <w:ind w:left="720"/>
        <w:rPr>
          <w:rFonts w:eastAsia="Calibri" w:cs="Arial"/>
          <w:color w:val="000000"/>
          <w:szCs w:val="24"/>
          <w:lang w:eastAsia="en-GB"/>
        </w:rPr>
      </w:pPr>
    </w:p>
    <w:p w14:paraId="6340A7D2" w14:textId="77777777" w:rsidR="0056434D" w:rsidRPr="0056434D" w:rsidRDefault="0056434D" w:rsidP="005E36D1">
      <w:pPr>
        <w:numPr>
          <w:ilvl w:val="0"/>
          <w:numId w:val="9"/>
        </w:numPr>
        <w:spacing w:after="200" w:line="276" w:lineRule="auto"/>
        <w:ind w:left="284"/>
        <w:contextualSpacing/>
        <w:rPr>
          <w:rFonts w:eastAsia="Calibri" w:cs="Arial"/>
          <w:color w:val="000000"/>
          <w:szCs w:val="24"/>
          <w:lang w:eastAsia="en-GB"/>
        </w:rPr>
      </w:pPr>
      <w:r w:rsidRPr="0056434D">
        <w:rPr>
          <w:rFonts w:eastAsia="Calibri" w:cs="Arial"/>
          <w:color w:val="000000"/>
          <w:szCs w:val="24"/>
          <w:lang w:eastAsia="en-GB"/>
        </w:rPr>
        <w:t>Inspections, Audits, Site visits, Monitoring and Investigation of accidents/incidents</w:t>
      </w:r>
    </w:p>
    <w:p w14:paraId="4273018D" w14:textId="77777777" w:rsidR="0056434D" w:rsidRPr="0056434D" w:rsidRDefault="0056434D" w:rsidP="005E36D1">
      <w:pPr>
        <w:numPr>
          <w:ilvl w:val="0"/>
          <w:numId w:val="10"/>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49 audits were undertaken on corporate services, schools and children centres in 2020/21 with an average score of 91% in schools and 75.1% in corporate services- Environment and Waste Service specifically.</w:t>
      </w:r>
    </w:p>
    <w:p w14:paraId="510F4507" w14:textId="155D3C2F" w:rsidR="0056434D" w:rsidRPr="0056434D" w:rsidRDefault="0056434D" w:rsidP="005E36D1">
      <w:pPr>
        <w:numPr>
          <w:ilvl w:val="0"/>
          <w:numId w:val="10"/>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70% of audits were executed as scheduled. Non-conformances with high priority have been addressed. Other non-conformances will be monitored and checked during the H</w:t>
      </w:r>
      <w:r w:rsidR="006D3E14">
        <w:rPr>
          <w:rFonts w:eastAsia="Calibri" w:cs="Arial"/>
          <w:color w:val="000000"/>
          <w:szCs w:val="24"/>
          <w:lang w:eastAsia="en-GB"/>
        </w:rPr>
        <w:t xml:space="preserve">ealth </w:t>
      </w:r>
      <w:r w:rsidRPr="0056434D">
        <w:rPr>
          <w:rFonts w:eastAsia="Calibri" w:cs="Arial"/>
          <w:color w:val="000000"/>
          <w:szCs w:val="24"/>
          <w:lang w:eastAsia="en-GB"/>
        </w:rPr>
        <w:t>&amp;</w:t>
      </w:r>
      <w:r w:rsidR="006D3E14">
        <w:rPr>
          <w:rFonts w:eastAsia="Calibri" w:cs="Arial"/>
          <w:color w:val="000000"/>
          <w:szCs w:val="24"/>
          <w:lang w:eastAsia="en-GB"/>
        </w:rPr>
        <w:t xml:space="preserve"> </w:t>
      </w:r>
      <w:r w:rsidRPr="0056434D">
        <w:rPr>
          <w:rFonts w:eastAsia="Calibri" w:cs="Arial"/>
          <w:color w:val="000000"/>
          <w:szCs w:val="24"/>
          <w:lang w:eastAsia="en-GB"/>
        </w:rPr>
        <w:t>S</w:t>
      </w:r>
      <w:r w:rsidR="006D3E14">
        <w:rPr>
          <w:rFonts w:eastAsia="Calibri" w:cs="Arial"/>
          <w:color w:val="000000"/>
          <w:szCs w:val="24"/>
          <w:lang w:eastAsia="en-GB"/>
        </w:rPr>
        <w:t>afety</w:t>
      </w:r>
      <w:r w:rsidRPr="0056434D">
        <w:rPr>
          <w:rFonts w:eastAsia="Calibri" w:cs="Arial"/>
          <w:color w:val="000000"/>
          <w:szCs w:val="24"/>
          <w:lang w:eastAsia="en-GB"/>
        </w:rPr>
        <w:t xml:space="preserve"> inspection and required implementations will be verified at subsequent yearly audit.</w:t>
      </w:r>
    </w:p>
    <w:p w14:paraId="51D81055" w14:textId="77777777" w:rsidR="0056434D" w:rsidRPr="0056434D" w:rsidRDefault="0056434D" w:rsidP="0056434D">
      <w:pPr>
        <w:ind w:left="284"/>
        <w:rPr>
          <w:rFonts w:eastAsia="Calibri" w:cs="Arial"/>
          <w:color w:val="000000"/>
          <w:szCs w:val="24"/>
          <w:lang w:eastAsia="en-GB"/>
        </w:rPr>
      </w:pPr>
    </w:p>
    <w:p w14:paraId="68F77135" w14:textId="44ADF2D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management of the occupational health service and employee assistance programme has stayed with H</w:t>
      </w:r>
      <w:r w:rsidR="006D3E14">
        <w:rPr>
          <w:rFonts w:eastAsia="Calibri" w:cs="Arial"/>
          <w:color w:val="000000"/>
          <w:szCs w:val="24"/>
          <w:lang w:eastAsia="en-GB"/>
        </w:rPr>
        <w:t xml:space="preserve">uman </w:t>
      </w:r>
      <w:r w:rsidRPr="0056434D">
        <w:rPr>
          <w:rFonts w:eastAsia="Calibri" w:cs="Arial"/>
          <w:color w:val="000000"/>
          <w:szCs w:val="24"/>
          <w:lang w:eastAsia="en-GB"/>
        </w:rPr>
        <w:t>R</w:t>
      </w:r>
      <w:r w:rsidR="006D3E14">
        <w:rPr>
          <w:rFonts w:eastAsia="Calibri" w:cs="Arial"/>
          <w:color w:val="000000"/>
          <w:szCs w:val="24"/>
          <w:lang w:eastAsia="en-GB"/>
        </w:rPr>
        <w:t>esources</w:t>
      </w:r>
      <w:r w:rsidRPr="0056434D">
        <w:rPr>
          <w:rFonts w:eastAsia="Calibri" w:cs="Arial"/>
          <w:color w:val="000000"/>
          <w:szCs w:val="24"/>
          <w:lang w:eastAsia="en-GB"/>
        </w:rPr>
        <w:t>, due to direct links with employment and sickness.</w:t>
      </w:r>
    </w:p>
    <w:p w14:paraId="77BEE068" w14:textId="77777777" w:rsidR="0056434D" w:rsidRPr="0056434D" w:rsidRDefault="0056434D" w:rsidP="0056434D">
      <w:pPr>
        <w:ind w:left="624"/>
        <w:rPr>
          <w:rFonts w:eastAsia="Calibri" w:cs="Arial"/>
          <w:color w:val="000000"/>
          <w:szCs w:val="24"/>
          <w:lang w:eastAsia="en-GB"/>
        </w:rPr>
      </w:pPr>
    </w:p>
    <w:p w14:paraId="70B3F40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Key incident points from the period April 2020 to March 2021 are as follows:</w:t>
      </w:r>
    </w:p>
    <w:p w14:paraId="42A5D9A8" w14:textId="77777777" w:rsidR="0056434D" w:rsidRPr="0056434D" w:rsidRDefault="0056434D" w:rsidP="0056434D">
      <w:pPr>
        <w:ind w:left="624"/>
        <w:rPr>
          <w:rFonts w:eastAsia="Calibri" w:cs="Arial"/>
          <w:color w:val="000000"/>
          <w:szCs w:val="24"/>
          <w:lang w:eastAsia="en-GB"/>
        </w:rPr>
      </w:pPr>
    </w:p>
    <w:p w14:paraId="6F9BDA85" w14:textId="0BFE2DF7" w:rsidR="0056434D" w:rsidRPr="0056434D" w:rsidRDefault="0056434D" w:rsidP="005E36D1">
      <w:pPr>
        <w:numPr>
          <w:ilvl w:val="0"/>
          <w:numId w:val="11"/>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lastRenderedPageBreak/>
        <w:t>No enforcement action from the H</w:t>
      </w:r>
      <w:r w:rsidR="006D3E14">
        <w:rPr>
          <w:rFonts w:eastAsia="Calibri" w:cs="Arial"/>
          <w:color w:val="000000"/>
          <w:szCs w:val="24"/>
          <w:lang w:eastAsia="en-GB"/>
        </w:rPr>
        <w:t xml:space="preserve">ealth &amp; </w:t>
      </w:r>
      <w:r w:rsidRPr="0056434D">
        <w:rPr>
          <w:rFonts w:eastAsia="Calibri" w:cs="Arial"/>
          <w:color w:val="000000"/>
          <w:szCs w:val="24"/>
          <w:lang w:eastAsia="en-GB"/>
        </w:rPr>
        <w:t>S</w:t>
      </w:r>
      <w:r w:rsidR="006D3E14">
        <w:rPr>
          <w:rFonts w:eastAsia="Calibri" w:cs="Arial"/>
          <w:color w:val="000000"/>
          <w:szCs w:val="24"/>
          <w:lang w:eastAsia="en-GB"/>
        </w:rPr>
        <w:t xml:space="preserve">afety </w:t>
      </w:r>
      <w:r w:rsidR="006D3E14" w:rsidRPr="0056434D">
        <w:rPr>
          <w:rFonts w:eastAsia="Calibri" w:cs="Arial"/>
          <w:color w:val="000000"/>
          <w:szCs w:val="24"/>
          <w:lang w:eastAsia="en-GB"/>
        </w:rPr>
        <w:t>E</w:t>
      </w:r>
      <w:r w:rsidR="006D3E14">
        <w:rPr>
          <w:rFonts w:eastAsia="Calibri" w:cs="Arial"/>
          <w:color w:val="000000"/>
          <w:szCs w:val="24"/>
          <w:lang w:eastAsia="en-GB"/>
        </w:rPr>
        <w:t>xecutive (HSE)</w:t>
      </w:r>
      <w:r w:rsidRPr="0056434D">
        <w:rPr>
          <w:rFonts w:eastAsia="Calibri" w:cs="Arial"/>
          <w:color w:val="000000"/>
          <w:szCs w:val="24"/>
          <w:lang w:eastAsia="en-GB"/>
        </w:rPr>
        <w:t>.</w:t>
      </w:r>
    </w:p>
    <w:p w14:paraId="491B0E03" w14:textId="77777777" w:rsidR="0056434D" w:rsidRPr="0056434D" w:rsidRDefault="0056434D" w:rsidP="0056434D">
      <w:pPr>
        <w:spacing w:after="200" w:line="276" w:lineRule="auto"/>
        <w:ind w:left="1148"/>
        <w:contextualSpacing/>
        <w:rPr>
          <w:rFonts w:eastAsia="Calibri" w:cs="Arial"/>
          <w:color w:val="000000"/>
          <w:szCs w:val="24"/>
          <w:lang w:eastAsia="en-GB"/>
        </w:rPr>
      </w:pPr>
    </w:p>
    <w:p w14:paraId="2DF55FEF" w14:textId="6604D0AF" w:rsidR="0056434D" w:rsidRPr="0056434D" w:rsidRDefault="0056434D" w:rsidP="005E36D1">
      <w:pPr>
        <w:numPr>
          <w:ilvl w:val="0"/>
          <w:numId w:val="11"/>
        </w:numPr>
        <w:spacing w:after="200" w:line="276" w:lineRule="auto"/>
        <w:contextualSpacing/>
        <w:rPr>
          <w:rFonts w:eastAsia="Calibri" w:cs="Arial"/>
          <w:szCs w:val="24"/>
          <w:lang w:eastAsia="en-GB"/>
        </w:rPr>
      </w:pPr>
      <w:r w:rsidRPr="0056434D">
        <w:rPr>
          <w:rFonts w:eastAsia="Calibri" w:cs="Arial"/>
          <w:szCs w:val="24"/>
          <w:lang w:eastAsia="en-GB"/>
        </w:rPr>
        <w:t xml:space="preserve">There has been a 73% decrease in the number of accidents/incidents reported in comparison with the previous year (1105 in 2019/20 to 298 in 2020/21). This decrease is attributed to the Covid-19 pandemic which led to schools shutting down and majority of staff working from home. Although, staff working from home </w:t>
      </w:r>
      <w:r w:rsidR="006D3E14">
        <w:rPr>
          <w:rFonts w:eastAsia="Calibri" w:cs="Arial"/>
          <w:szCs w:val="24"/>
          <w:lang w:eastAsia="en-GB"/>
        </w:rPr>
        <w:t>have</w:t>
      </w:r>
      <w:r w:rsidRPr="0056434D">
        <w:rPr>
          <w:rFonts w:eastAsia="Calibri" w:cs="Arial"/>
          <w:szCs w:val="24"/>
          <w:lang w:eastAsia="en-GB"/>
        </w:rPr>
        <w:t xml:space="preserve"> been encouraged to report work related incidents that happen at home, there ha</w:t>
      </w:r>
      <w:r w:rsidR="006D3E14">
        <w:rPr>
          <w:rFonts w:eastAsia="Calibri" w:cs="Arial"/>
          <w:szCs w:val="24"/>
          <w:lang w:eastAsia="en-GB"/>
        </w:rPr>
        <w:t>ve</w:t>
      </w:r>
      <w:r w:rsidRPr="0056434D">
        <w:rPr>
          <w:rFonts w:eastAsia="Calibri" w:cs="Arial"/>
          <w:szCs w:val="24"/>
          <w:lang w:eastAsia="en-GB"/>
        </w:rPr>
        <w:t xml:space="preserve"> been very few instances of </w:t>
      </w:r>
      <w:r w:rsidR="006D3E14">
        <w:rPr>
          <w:rFonts w:eastAsia="Calibri" w:cs="Arial"/>
          <w:szCs w:val="24"/>
          <w:lang w:eastAsia="en-GB"/>
        </w:rPr>
        <w:t>such</w:t>
      </w:r>
      <w:r w:rsidRPr="0056434D">
        <w:rPr>
          <w:rFonts w:eastAsia="Calibri" w:cs="Arial"/>
          <w:szCs w:val="24"/>
          <w:lang w:eastAsia="en-GB"/>
        </w:rPr>
        <w:t xml:space="preserve"> report</w:t>
      </w:r>
      <w:r w:rsidR="006D3E14">
        <w:rPr>
          <w:rFonts w:eastAsia="Calibri" w:cs="Arial"/>
          <w:szCs w:val="24"/>
          <w:lang w:eastAsia="en-GB"/>
        </w:rPr>
        <w:t>ing</w:t>
      </w:r>
      <w:r w:rsidRPr="0056434D">
        <w:rPr>
          <w:rFonts w:eastAsia="Calibri" w:cs="Arial"/>
          <w:szCs w:val="24"/>
          <w:lang w:eastAsia="en-GB"/>
        </w:rPr>
        <w:t>. This can also partly account for the decrease in the number of accidents reported.</w:t>
      </w:r>
    </w:p>
    <w:p w14:paraId="396E1B4E" w14:textId="682D00EE" w:rsidR="0056434D" w:rsidRPr="0056434D" w:rsidRDefault="0056434D" w:rsidP="0056434D">
      <w:pPr>
        <w:spacing w:after="200" w:line="276" w:lineRule="auto"/>
        <w:ind w:left="1148"/>
        <w:contextualSpacing/>
        <w:rPr>
          <w:rFonts w:eastAsia="Calibri" w:cs="Arial"/>
          <w:szCs w:val="24"/>
          <w:lang w:eastAsia="en-GB"/>
        </w:rPr>
      </w:pPr>
      <w:r w:rsidRPr="0056434D">
        <w:rPr>
          <w:rFonts w:eastAsia="Calibri" w:cs="Arial"/>
          <w:szCs w:val="24"/>
          <w:lang w:eastAsia="en-GB"/>
        </w:rPr>
        <w:t xml:space="preserve">The reduction in the number of reported accidents occurred across Community, People and Resources Directorates. </w:t>
      </w:r>
    </w:p>
    <w:p w14:paraId="501A641D" w14:textId="77777777" w:rsidR="0056434D" w:rsidRPr="0056434D" w:rsidRDefault="0056434D" w:rsidP="0056434D">
      <w:pPr>
        <w:ind w:left="1148"/>
        <w:rPr>
          <w:rFonts w:eastAsia="Calibri" w:cs="Arial"/>
          <w:szCs w:val="24"/>
          <w:lang w:eastAsia="en-GB"/>
        </w:rPr>
      </w:pPr>
    </w:p>
    <w:p w14:paraId="1F7F9224" w14:textId="4CC1546A" w:rsidR="0056434D" w:rsidRPr="00650A9F" w:rsidRDefault="0056434D" w:rsidP="00650A9F">
      <w:pPr>
        <w:numPr>
          <w:ilvl w:val="0"/>
          <w:numId w:val="11"/>
        </w:numPr>
        <w:spacing w:after="200" w:line="276" w:lineRule="auto"/>
        <w:contextualSpacing/>
        <w:rPr>
          <w:rFonts w:eastAsia="Calibri"/>
          <w:b/>
          <w:bCs/>
          <w:szCs w:val="24"/>
          <w:lang w:eastAsia="en-GB"/>
        </w:rPr>
      </w:pPr>
      <w:r w:rsidRPr="0056434D">
        <w:rPr>
          <w:rFonts w:eastAsia="Calibri" w:cs="Arial"/>
          <w:szCs w:val="24"/>
          <w:lang w:eastAsia="en-GB"/>
        </w:rPr>
        <w:t>There has been an increase in the number of incidents reported as a</w:t>
      </w:r>
      <w:r w:rsidR="00650A9F">
        <w:rPr>
          <w:rFonts w:eastAsia="Calibri" w:cs="Arial"/>
          <w:szCs w:val="24"/>
          <w:lang w:eastAsia="en-GB"/>
        </w:rPr>
        <w:t xml:space="preserve"> </w:t>
      </w:r>
      <w:r w:rsidRPr="00650A9F">
        <w:rPr>
          <w:rFonts w:eastAsia="Calibri" w:cs="Arial"/>
          <w:szCs w:val="24"/>
          <w:lang w:eastAsia="en-GB"/>
        </w:rPr>
        <w:t>RIDDOR</w:t>
      </w:r>
      <w:r w:rsidR="00650A9F">
        <w:rPr>
          <w:rFonts w:eastAsia="Calibri" w:cs="Arial"/>
          <w:szCs w:val="24"/>
          <w:lang w:eastAsia="en-GB"/>
        </w:rPr>
        <w:t xml:space="preserve"> (</w:t>
      </w:r>
      <w:r w:rsidR="00650A9F" w:rsidRPr="00650A9F">
        <w:rPr>
          <w:rFonts w:eastAsia="Calibri" w:cs="Arial"/>
          <w:szCs w:val="24"/>
          <w:lang w:eastAsia="en-GB"/>
        </w:rPr>
        <w:t>Reporting of Injuries, Diseases and Dangerous Occurrences Regulations</w:t>
      </w:r>
      <w:r w:rsidR="00650A9F">
        <w:rPr>
          <w:rFonts w:eastAsia="Calibri" w:cs="Arial"/>
          <w:szCs w:val="24"/>
          <w:lang w:eastAsia="en-GB"/>
        </w:rPr>
        <w:t>)</w:t>
      </w:r>
      <w:r w:rsidRPr="00650A9F">
        <w:rPr>
          <w:rFonts w:eastAsia="Calibri" w:cs="Arial"/>
          <w:szCs w:val="24"/>
          <w:lang w:eastAsia="en-GB"/>
        </w:rPr>
        <w:t>. Data compared across 4 years shows that in 2017/18, 4.2</w:t>
      </w:r>
      <w:r w:rsidR="00012709" w:rsidRPr="00650A9F">
        <w:rPr>
          <w:rFonts w:eastAsia="Calibri" w:cs="Arial"/>
          <w:szCs w:val="24"/>
          <w:lang w:eastAsia="en-GB"/>
        </w:rPr>
        <w:t>% (</w:t>
      </w:r>
      <w:r w:rsidRPr="00650A9F">
        <w:rPr>
          <w:rFonts w:eastAsia="Calibri" w:cs="Arial"/>
          <w:szCs w:val="24"/>
          <w:lang w:eastAsia="en-GB"/>
        </w:rPr>
        <w:t>32 out of 757</w:t>
      </w:r>
      <w:r w:rsidR="003B73CA" w:rsidRPr="00650A9F">
        <w:rPr>
          <w:rFonts w:eastAsia="Calibri" w:cs="Arial"/>
          <w:szCs w:val="24"/>
          <w:lang w:eastAsia="en-GB"/>
        </w:rPr>
        <w:t>), of</w:t>
      </w:r>
      <w:r w:rsidRPr="00650A9F">
        <w:rPr>
          <w:rFonts w:eastAsia="Calibri" w:cs="Arial"/>
          <w:szCs w:val="24"/>
          <w:lang w:eastAsia="en-GB"/>
        </w:rPr>
        <w:t xml:space="preserve"> all reported incidents were RIDDORS, 2018/19 had 0.2%(24 out of 1351),  and 2019/20 had 0.8%(9 out of 1105),  while 2020/21 had 5%(15 out of 298). Lost time injuries and the number of schools which have signed up to the Health and Safety Service Level Agreement can impact the number of RIDDORS. A slight increase has been observed with lost time incidents, this might be sufficient to account for the increase in RIDDORS.</w:t>
      </w:r>
    </w:p>
    <w:p w14:paraId="7C162E3D" w14:textId="77777777" w:rsidR="0056434D" w:rsidRPr="0056434D" w:rsidRDefault="0056434D" w:rsidP="0056434D">
      <w:pPr>
        <w:ind w:left="720"/>
        <w:rPr>
          <w:rFonts w:eastAsia="Calibri" w:cs="Arial"/>
          <w:szCs w:val="24"/>
          <w:lang w:eastAsia="en-GB"/>
        </w:rPr>
      </w:pPr>
    </w:p>
    <w:p w14:paraId="79F8DF14" w14:textId="6716E672" w:rsidR="0056434D" w:rsidRPr="0056434D" w:rsidRDefault="0056434D" w:rsidP="005E36D1">
      <w:pPr>
        <w:numPr>
          <w:ilvl w:val="0"/>
          <w:numId w:val="11"/>
        </w:numPr>
        <w:spacing w:after="200" w:line="276" w:lineRule="auto"/>
        <w:contextualSpacing/>
        <w:rPr>
          <w:rFonts w:eastAsia="Calibri" w:cs="Arial"/>
          <w:szCs w:val="24"/>
          <w:lang w:eastAsia="en-GB"/>
        </w:rPr>
      </w:pPr>
      <w:r w:rsidRPr="0056434D">
        <w:rPr>
          <w:rFonts w:eastAsia="Calibri" w:cs="Arial"/>
          <w:szCs w:val="24"/>
          <w:lang w:eastAsia="en-GB"/>
        </w:rPr>
        <w:t>Lost time injuries (LTI</w:t>
      </w:r>
      <w:r w:rsidRPr="0056434D">
        <w:rPr>
          <w:rFonts w:eastAsia="Calibri" w:cs="Arial"/>
          <w:position w:val="6"/>
          <w:sz w:val="16"/>
          <w:szCs w:val="24"/>
          <w:lang w:eastAsia="en-GB"/>
        </w:rPr>
        <w:footnoteReference w:id="1"/>
      </w:r>
      <w:r w:rsidRPr="0056434D">
        <w:rPr>
          <w:rFonts w:eastAsia="Calibri" w:cs="Arial"/>
          <w:szCs w:val="24"/>
          <w:lang w:eastAsia="en-GB"/>
        </w:rPr>
        <w:t xml:space="preserve">) made up 4.2% of all incidents reported within this time period. Compared with the previous year, this is an </w:t>
      </w:r>
      <w:r w:rsidR="00012709" w:rsidRPr="0056434D">
        <w:rPr>
          <w:rFonts w:eastAsia="Calibri" w:cs="Arial"/>
          <w:szCs w:val="24"/>
          <w:lang w:eastAsia="en-GB"/>
        </w:rPr>
        <w:t>increase (</w:t>
      </w:r>
      <w:r w:rsidRPr="0056434D">
        <w:rPr>
          <w:rFonts w:eastAsia="Calibri" w:cs="Arial"/>
          <w:szCs w:val="24"/>
          <w:lang w:eastAsia="en-GB"/>
        </w:rPr>
        <w:t xml:space="preserve">2019/2020 had 11 LTI out of 1105 incidents, 2020/21 had13 LTI in 298 incidents).Number of working days lost is also high compared with the previous year(67 in 2019/2020 and 232 in 2020/21).The </w:t>
      </w:r>
      <w:r w:rsidR="00650A9F">
        <w:rPr>
          <w:rFonts w:eastAsia="Calibri" w:cs="Arial"/>
          <w:szCs w:val="24"/>
          <w:lang w:eastAsia="en-GB"/>
        </w:rPr>
        <w:t>D</w:t>
      </w:r>
      <w:r w:rsidRPr="0056434D">
        <w:rPr>
          <w:rFonts w:eastAsia="Calibri" w:cs="Arial"/>
          <w:szCs w:val="24"/>
          <w:lang w:eastAsia="en-GB"/>
        </w:rPr>
        <w:t xml:space="preserve">irectorate mostly impacted by lost time incidents was community with 8 cases, and schools 5 cases. There were no lost time injuries in </w:t>
      </w:r>
      <w:r w:rsidR="00787E8F">
        <w:rPr>
          <w:rFonts w:eastAsia="Calibri" w:cs="Arial"/>
          <w:szCs w:val="24"/>
          <w:lang w:eastAsia="en-GB"/>
        </w:rPr>
        <w:t>P</w:t>
      </w:r>
      <w:r w:rsidRPr="0056434D">
        <w:rPr>
          <w:rFonts w:eastAsia="Calibri" w:cs="Arial"/>
          <w:szCs w:val="24"/>
          <w:lang w:eastAsia="en-GB"/>
        </w:rPr>
        <w:t xml:space="preserve">eople and </w:t>
      </w:r>
      <w:r w:rsidR="00787E8F">
        <w:rPr>
          <w:rFonts w:eastAsia="Calibri" w:cs="Arial"/>
          <w:szCs w:val="24"/>
          <w:lang w:eastAsia="en-GB"/>
        </w:rPr>
        <w:t>R</w:t>
      </w:r>
      <w:r w:rsidRPr="0056434D">
        <w:rPr>
          <w:rFonts w:eastAsia="Calibri" w:cs="Arial"/>
          <w:szCs w:val="24"/>
          <w:lang w:eastAsia="en-GB"/>
        </w:rPr>
        <w:t>esources</w:t>
      </w:r>
      <w:r w:rsidR="00787E8F">
        <w:rPr>
          <w:rFonts w:eastAsia="Calibri" w:cs="Arial"/>
          <w:szCs w:val="24"/>
          <w:lang w:eastAsia="en-GB"/>
        </w:rPr>
        <w:t xml:space="preserve"> directorates</w:t>
      </w:r>
      <w:r w:rsidRPr="0056434D">
        <w:rPr>
          <w:rFonts w:eastAsia="Calibri" w:cs="Arial"/>
          <w:szCs w:val="24"/>
          <w:lang w:eastAsia="en-GB"/>
        </w:rPr>
        <w:t>. Employee incidents also had the most time off when compared with incidents involving agency employee</w:t>
      </w:r>
      <w:r w:rsidR="00650A9F">
        <w:rPr>
          <w:rFonts w:eastAsia="Calibri" w:cs="Arial"/>
          <w:szCs w:val="24"/>
          <w:lang w:eastAsia="en-GB"/>
        </w:rPr>
        <w:t>s</w:t>
      </w:r>
      <w:r w:rsidRPr="0056434D">
        <w:rPr>
          <w:rFonts w:eastAsia="Calibri" w:cs="Arial"/>
          <w:szCs w:val="24"/>
          <w:lang w:eastAsia="en-GB"/>
        </w:rPr>
        <w:t>. There is no definite trend that accounts for this increase in LTI, but a point to note is that 3 of these incidents led to the injured staff taking over 30 days off and this accounts for the increase in working days lost.</w:t>
      </w:r>
    </w:p>
    <w:p w14:paraId="5B930B75" w14:textId="77777777" w:rsidR="0056434D" w:rsidRPr="0056434D" w:rsidRDefault="0056434D" w:rsidP="0056434D">
      <w:pPr>
        <w:spacing w:after="200" w:line="276" w:lineRule="auto"/>
        <w:ind w:left="1148"/>
        <w:contextualSpacing/>
        <w:rPr>
          <w:rFonts w:eastAsia="Calibri" w:cs="Arial"/>
          <w:szCs w:val="24"/>
          <w:lang w:eastAsia="en-GB"/>
        </w:rPr>
      </w:pPr>
    </w:p>
    <w:p w14:paraId="332B77D3" w14:textId="74939AB2" w:rsidR="0056434D" w:rsidRPr="0056434D" w:rsidRDefault="0056434D" w:rsidP="005E36D1">
      <w:pPr>
        <w:numPr>
          <w:ilvl w:val="0"/>
          <w:numId w:val="11"/>
        </w:numPr>
        <w:spacing w:after="200" w:line="276" w:lineRule="auto"/>
        <w:contextualSpacing/>
        <w:rPr>
          <w:rFonts w:eastAsia="Calibri" w:cs="Arial"/>
          <w:szCs w:val="24"/>
          <w:lang w:eastAsia="en-GB"/>
        </w:rPr>
      </w:pPr>
      <w:r w:rsidRPr="0056434D">
        <w:rPr>
          <w:rFonts w:eastAsia="Calibri" w:cs="Arial"/>
          <w:szCs w:val="24"/>
          <w:lang w:eastAsia="en-GB"/>
        </w:rPr>
        <w:t xml:space="preserve">Academies, Voluntary Aided Schools do not report accident/incidents to the corporate health and safety team. Their governing body has legal duty under the Health and Safety at </w:t>
      </w:r>
      <w:r w:rsidRPr="0056434D">
        <w:rPr>
          <w:rFonts w:eastAsia="Calibri" w:cs="Arial"/>
          <w:szCs w:val="24"/>
          <w:lang w:eastAsia="en-GB"/>
        </w:rPr>
        <w:lastRenderedPageBreak/>
        <w:t xml:space="preserve">Work. Act 1974 </w:t>
      </w:r>
      <w:r w:rsidRPr="0056434D">
        <w:rPr>
          <w:rFonts w:eastAsia="Arial" w:cs="Arial"/>
          <w:szCs w:val="24"/>
          <w:lang w:eastAsia="en-GB"/>
        </w:rPr>
        <w:t>to approve the strategic vision for the school, working in</w:t>
      </w:r>
      <w:r w:rsidRPr="0056434D">
        <w:rPr>
          <w:rFonts w:eastAsia="Arial" w:cs="Arial"/>
          <w:spacing w:val="1"/>
          <w:szCs w:val="24"/>
          <w:lang w:eastAsia="en-GB"/>
        </w:rPr>
        <w:t xml:space="preserve"> </w:t>
      </w:r>
      <w:r w:rsidRPr="0056434D">
        <w:rPr>
          <w:rFonts w:eastAsia="Arial" w:cs="Arial"/>
          <w:szCs w:val="24"/>
          <w:lang w:eastAsia="en-GB"/>
        </w:rPr>
        <w:t xml:space="preserve">partnership with the headteacher and promoting continuous improvement in the performance of </w:t>
      </w:r>
      <w:r w:rsidRPr="0056434D">
        <w:rPr>
          <w:rFonts w:eastAsia="Calibri" w:cs="Arial"/>
          <w:sz w:val="22"/>
          <w:szCs w:val="22"/>
          <w:lang w:eastAsia="en-GB"/>
        </w:rPr>
        <w:t>the school</w:t>
      </w:r>
      <w:r w:rsidRPr="0056434D">
        <w:rPr>
          <w:rFonts w:eastAsia="Arial" w:cs="Arial"/>
          <w:szCs w:val="24"/>
          <w:lang w:eastAsia="en-GB"/>
        </w:rPr>
        <w:t xml:space="preserve">’s health and safety. </w:t>
      </w:r>
      <w:r w:rsidRPr="0056434D">
        <w:rPr>
          <w:rFonts w:eastAsia="Calibri" w:cs="Arial"/>
          <w:szCs w:val="24"/>
          <w:lang w:eastAsia="en-GB"/>
        </w:rPr>
        <w:t xml:space="preserve">The accident/incident data for schools is generated from the incident reports on </w:t>
      </w:r>
      <w:r w:rsidR="00012709" w:rsidRPr="0056434D">
        <w:rPr>
          <w:rFonts w:eastAsia="Calibri" w:cs="Arial"/>
          <w:szCs w:val="24"/>
          <w:lang w:eastAsia="en-GB"/>
        </w:rPr>
        <w:t>SHE Assure</w:t>
      </w:r>
      <w:r w:rsidRPr="0056434D">
        <w:rPr>
          <w:rFonts w:eastAsia="Calibri" w:cs="Arial"/>
          <w:szCs w:val="24"/>
          <w:lang w:eastAsia="en-GB"/>
        </w:rPr>
        <w:t xml:space="preserve"> system of community schools that have a service level agreement with the health and safety team.</w:t>
      </w:r>
    </w:p>
    <w:p w14:paraId="25A097D8" w14:textId="77777777" w:rsidR="0056434D" w:rsidRPr="0056434D" w:rsidRDefault="0056434D" w:rsidP="0056434D">
      <w:pPr>
        <w:spacing w:after="200" w:line="276" w:lineRule="auto"/>
        <w:ind w:left="1148"/>
        <w:contextualSpacing/>
        <w:rPr>
          <w:rFonts w:eastAsia="Calibri" w:cs="Arial"/>
          <w:szCs w:val="24"/>
          <w:lang w:eastAsia="en-GB"/>
        </w:rPr>
      </w:pPr>
    </w:p>
    <w:p w14:paraId="1CEE0A2B" w14:textId="485CFBBD" w:rsidR="0056434D" w:rsidRPr="0056434D" w:rsidRDefault="0056434D" w:rsidP="005E36D1">
      <w:pPr>
        <w:widowControl w:val="0"/>
        <w:numPr>
          <w:ilvl w:val="0"/>
          <w:numId w:val="11"/>
        </w:numPr>
        <w:autoSpaceDE w:val="0"/>
        <w:autoSpaceDN w:val="0"/>
        <w:ind w:right="1473"/>
        <w:rPr>
          <w:rFonts w:eastAsia="Arial" w:cs="Arial"/>
          <w:sz w:val="22"/>
          <w:szCs w:val="22"/>
          <w:lang w:eastAsia="en-GB"/>
        </w:rPr>
      </w:pPr>
      <w:r w:rsidRPr="0056434D">
        <w:rPr>
          <w:rFonts w:eastAsia="Arial" w:cs="Arial"/>
          <w:szCs w:val="24"/>
          <w:lang w:eastAsia="en-GB"/>
        </w:rPr>
        <w:t xml:space="preserve">There are </w:t>
      </w:r>
      <w:r w:rsidR="00C930AC">
        <w:rPr>
          <w:rFonts w:eastAsia="Arial" w:cs="Arial"/>
          <w:szCs w:val="24"/>
          <w:lang w:eastAsia="en-GB"/>
        </w:rPr>
        <w:t>25</w:t>
      </w:r>
      <w:r w:rsidRPr="0056434D">
        <w:rPr>
          <w:rFonts w:eastAsia="Arial" w:cs="Arial"/>
          <w:szCs w:val="24"/>
          <w:lang w:eastAsia="en-GB"/>
        </w:rPr>
        <w:t xml:space="preserve"> community schools, 21 of these schools are signed up to a service level agreement with the corporate health and safety team.</w:t>
      </w:r>
    </w:p>
    <w:p w14:paraId="7308DF25" w14:textId="77777777" w:rsidR="0056434D" w:rsidRPr="0056434D" w:rsidRDefault="0056434D" w:rsidP="0056434D">
      <w:pPr>
        <w:spacing w:before="480"/>
        <w:outlineLvl w:val="1"/>
        <w:rPr>
          <w:rFonts w:cs="Arial"/>
          <w:b/>
          <w:sz w:val="28"/>
          <w:szCs w:val="28"/>
        </w:rPr>
      </w:pPr>
      <w:r w:rsidRPr="0056434D">
        <w:rPr>
          <w:rFonts w:cs="Arial"/>
          <w:b/>
          <w:sz w:val="28"/>
          <w:szCs w:val="28"/>
        </w:rPr>
        <w:t xml:space="preserve">Background </w:t>
      </w:r>
    </w:p>
    <w:p w14:paraId="3665923E" w14:textId="77777777" w:rsidR="0056434D" w:rsidRPr="0056434D" w:rsidRDefault="0056434D" w:rsidP="0056434D">
      <w:pPr>
        <w:rPr>
          <w:rFonts w:cs="Arial"/>
          <w:szCs w:val="24"/>
        </w:rPr>
      </w:pPr>
    </w:p>
    <w:p w14:paraId="71A81B7A"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This report details the annual safety review of health and safety performance to enable the Council to determine its effectiveness in managing risk and address any shortcomings.</w:t>
      </w:r>
    </w:p>
    <w:p w14:paraId="5933180C" w14:textId="77777777" w:rsidR="0056434D" w:rsidRPr="0056434D" w:rsidRDefault="0056434D" w:rsidP="0056434D">
      <w:pPr>
        <w:rPr>
          <w:rFonts w:cs="Arial"/>
          <w:szCs w:val="24"/>
        </w:rPr>
      </w:pPr>
      <w:r w:rsidRPr="0056434D">
        <w:rPr>
          <w:rFonts w:cs="Arial"/>
          <w:szCs w:val="24"/>
        </w:rPr>
        <w:t xml:space="preserve">   </w:t>
      </w:r>
    </w:p>
    <w:p w14:paraId="182E6099" w14:textId="77777777" w:rsidR="0056434D" w:rsidRPr="0056434D" w:rsidRDefault="0056434D" w:rsidP="0056434D">
      <w:pPr>
        <w:spacing w:before="480"/>
        <w:outlineLvl w:val="1"/>
        <w:rPr>
          <w:rFonts w:cs="Arial"/>
          <w:b/>
          <w:sz w:val="28"/>
          <w:szCs w:val="28"/>
        </w:rPr>
      </w:pPr>
      <w:r w:rsidRPr="0056434D">
        <w:rPr>
          <w:rFonts w:cs="Arial"/>
          <w:b/>
          <w:sz w:val="28"/>
          <w:szCs w:val="28"/>
        </w:rPr>
        <w:t>External Assurance</w:t>
      </w:r>
    </w:p>
    <w:p w14:paraId="463C9810" w14:textId="77777777" w:rsidR="0056434D" w:rsidRPr="0056434D" w:rsidRDefault="0056434D" w:rsidP="0056434D">
      <w:pPr>
        <w:rPr>
          <w:rFonts w:cs="Arial"/>
          <w:szCs w:val="24"/>
        </w:rPr>
      </w:pPr>
    </w:p>
    <w:p w14:paraId="1DA2666C"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In 2016 an external audit was conducted, leading to a full review of all aspects of Corporate Health &amp; Safety including the governance, resulting in an initial action plan that was taken to Corporate Strategic Board in 2017 and GARMSC in 2018.</w:t>
      </w:r>
    </w:p>
    <w:p w14:paraId="7A3FF115" w14:textId="77777777" w:rsidR="0056434D" w:rsidRPr="0056434D" w:rsidRDefault="0056434D" w:rsidP="0056434D">
      <w:pPr>
        <w:ind w:left="567"/>
        <w:rPr>
          <w:rFonts w:cs="Arial"/>
          <w:szCs w:val="24"/>
        </w:rPr>
      </w:pPr>
      <w:r w:rsidRPr="0056434D">
        <w:rPr>
          <w:rFonts w:cs="Arial"/>
          <w:szCs w:val="24"/>
        </w:rPr>
        <w:t>In January 2021, a new health and safety structure was developed to support the council and meet specific aims listed below. This will fulfil some of the areas highlighted by the external auditor in the 2016 audit.</w:t>
      </w:r>
    </w:p>
    <w:p w14:paraId="0210A726" w14:textId="77777777" w:rsidR="0056434D" w:rsidRPr="0056434D" w:rsidRDefault="0056434D" w:rsidP="005E36D1">
      <w:pPr>
        <w:numPr>
          <w:ilvl w:val="0"/>
          <w:numId w:val="13"/>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To ensure future service is robust, fit-for-purpose, high calibre team </w:t>
      </w:r>
    </w:p>
    <w:p w14:paraId="53E8FB4D" w14:textId="77777777" w:rsidR="0056434D" w:rsidRPr="0056434D" w:rsidRDefault="0056434D" w:rsidP="005E36D1">
      <w:pPr>
        <w:numPr>
          <w:ilvl w:val="0"/>
          <w:numId w:val="13"/>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Integrate all H&amp;S functions into single corporate H&amp;S function (CH&amp;S)</w:t>
      </w:r>
    </w:p>
    <w:p w14:paraId="2BFD900B" w14:textId="77777777" w:rsidR="0056434D" w:rsidRPr="0056434D" w:rsidRDefault="0056434D" w:rsidP="005E36D1">
      <w:pPr>
        <w:numPr>
          <w:ilvl w:val="0"/>
          <w:numId w:val="13"/>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CH&amp;S to be part of Corporate Resources Directorate – HR and OD</w:t>
      </w:r>
    </w:p>
    <w:p w14:paraId="398BC306" w14:textId="77777777" w:rsidR="0056434D" w:rsidRPr="0056434D" w:rsidRDefault="0056434D" w:rsidP="005E36D1">
      <w:pPr>
        <w:numPr>
          <w:ilvl w:val="0"/>
          <w:numId w:val="13"/>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New job profiles with essential professional qualifications and credentials</w:t>
      </w:r>
    </w:p>
    <w:p w14:paraId="41C58C87" w14:textId="77777777" w:rsidR="0056434D" w:rsidRPr="0056434D" w:rsidRDefault="0056434D" w:rsidP="0056434D">
      <w:pPr>
        <w:rPr>
          <w:rFonts w:cs="Arial"/>
          <w:szCs w:val="24"/>
        </w:rPr>
      </w:pPr>
    </w:p>
    <w:p w14:paraId="52ACFE98" w14:textId="77777777" w:rsidR="0056434D" w:rsidRPr="0056434D" w:rsidRDefault="0056434D" w:rsidP="0056434D">
      <w:pPr>
        <w:spacing w:before="480"/>
        <w:outlineLvl w:val="1"/>
        <w:rPr>
          <w:rFonts w:cs="Arial"/>
          <w:b/>
          <w:sz w:val="28"/>
          <w:szCs w:val="28"/>
        </w:rPr>
      </w:pPr>
      <w:r w:rsidRPr="0056434D">
        <w:rPr>
          <w:rFonts w:cs="Arial"/>
          <w:b/>
          <w:sz w:val="28"/>
          <w:szCs w:val="28"/>
        </w:rPr>
        <w:t>Improvement Plan</w:t>
      </w:r>
    </w:p>
    <w:p w14:paraId="51AFE81B" w14:textId="77777777" w:rsidR="0056434D" w:rsidRPr="0056434D" w:rsidRDefault="0056434D" w:rsidP="0056434D">
      <w:pPr>
        <w:rPr>
          <w:rFonts w:cs="Arial"/>
          <w:szCs w:val="24"/>
        </w:rPr>
      </w:pPr>
    </w:p>
    <w:p w14:paraId="64683A4F" w14:textId="32324BB1"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Following the completion of the external audit in January to March 2016, series of actions were approved by Corporate Strategic Board in September 2017 and Governance, Audit and Risk Management Committee (GARMSC) in October 2017.Subsequently, in 2019, a </w:t>
      </w:r>
      <w:r w:rsidR="00940A9E" w:rsidRPr="0056434D">
        <w:rPr>
          <w:rFonts w:eastAsia="Calibri" w:cs="Arial"/>
          <w:color w:val="000000"/>
          <w:szCs w:val="24"/>
          <w:lang w:eastAsia="en-GB"/>
        </w:rPr>
        <w:t>3-year</w:t>
      </w:r>
      <w:r w:rsidRPr="0056434D">
        <w:rPr>
          <w:rFonts w:eastAsia="Calibri" w:cs="Arial"/>
          <w:color w:val="000000"/>
          <w:szCs w:val="24"/>
          <w:lang w:eastAsia="en-GB"/>
        </w:rPr>
        <w:t xml:space="preserve"> </w:t>
      </w:r>
      <w:r w:rsidRPr="0056434D">
        <w:rPr>
          <w:rFonts w:eastAsia="Calibri" w:cs="Arial"/>
          <w:color w:val="000000"/>
          <w:szCs w:val="24"/>
          <w:lang w:eastAsia="en-GB"/>
        </w:rPr>
        <w:lastRenderedPageBreak/>
        <w:t xml:space="preserve">strategy document including Corporate </w:t>
      </w:r>
      <w:r w:rsidR="00650A9F">
        <w:rPr>
          <w:rFonts w:eastAsia="Calibri" w:cs="Arial"/>
          <w:color w:val="000000"/>
          <w:szCs w:val="24"/>
          <w:lang w:eastAsia="en-GB"/>
        </w:rPr>
        <w:t>H</w:t>
      </w:r>
      <w:r w:rsidRPr="0056434D">
        <w:rPr>
          <w:rFonts w:eastAsia="Calibri" w:cs="Arial"/>
          <w:color w:val="000000"/>
          <w:szCs w:val="24"/>
          <w:lang w:eastAsia="en-GB"/>
        </w:rPr>
        <w:t xml:space="preserve">ealth and </w:t>
      </w:r>
      <w:r w:rsidR="00650A9F">
        <w:rPr>
          <w:rFonts w:eastAsia="Calibri" w:cs="Arial"/>
          <w:color w:val="000000"/>
          <w:szCs w:val="24"/>
          <w:lang w:eastAsia="en-GB"/>
        </w:rPr>
        <w:t>S</w:t>
      </w:r>
      <w:r w:rsidRPr="0056434D">
        <w:rPr>
          <w:rFonts w:eastAsia="Calibri" w:cs="Arial"/>
          <w:color w:val="000000"/>
          <w:szCs w:val="24"/>
          <w:lang w:eastAsia="en-GB"/>
        </w:rPr>
        <w:t xml:space="preserve">afety </w:t>
      </w:r>
      <w:r w:rsidR="00650A9F">
        <w:rPr>
          <w:rFonts w:eastAsia="Calibri" w:cs="Arial"/>
          <w:color w:val="000000"/>
          <w:szCs w:val="24"/>
          <w:lang w:eastAsia="en-GB"/>
        </w:rPr>
        <w:t>P</w:t>
      </w:r>
      <w:r w:rsidRPr="0056434D">
        <w:rPr>
          <w:rFonts w:eastAsia="Calibri" w:cs="Arial"/>
          <w:color w:val="000000"/>
          <w:szCs w:val="24"/>
          <w:lang w:eastAsia="en-GB"/>
        </w:rPr>
        <w:t>lan was produced setting out the aims and objectives for the council.</w:t>
      </w:r>
    </w:p>
    <w:p w14:paraId="0D91D520" w14:textId="77777777" w:rsidR="0056434D" w:rsidRPr="0056434D" w:rsidRDefault="0056434D" w:rsidP="0056434D">
      <w:pPr>
        <w:ind w:left="624"/>
        <w:rPr>
          <w:rFonts w:eastAsia="Calibri" w:cs="Arial"/>
          <w:color w:val="000000"/>
          <w:szCs w:val="24"/>
          <w:lang w:eastAsia="en-GB"/>
        </w:rPr>
      </w:pPr>
    </w:p>
    <w:p w14:paraId="2EA9D9BC"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action plan is underway and monitored by the Corporate Health &amp; Safety Board that meets on a monthly basis to ensure implementation. Focus is on transparency and ensuring all are aware of their responsibilities and that effective governance is in place.</w:t>
      </w:r>
    </w:p>
    <w:p w14:paraId="4512C21C" w14:textId="77777777" w:rsidR="0056434D" w:rsidRPr="0056434D" w:rsidRDefault="0056434D" w:rsidP="0056434D">
      <w:pPr>
        <w:ind w:left="720"/>
        <w:rPr>
          <w:rFonts w:eastAsia="Calibri" w:cs="Arial"/>
          <w:color w:val="000000"/>
          <w:szCs w:val="24"/>
          <w:lang w:eastAsia="en-GB"/>
        </w:rPr>
      </w:pPr>
    </w:p>
    <w:p w14:paraId="7BAD8A94"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As part of this, and in line with legislative requirements, the Health &amp; Safety Policy for the Council has been refreshed and updated, and is included in Appendix 6</w:t>
      </w:r>
    </w:p>
    <w:p w14:paraId="4BAA4ADF" w14:textId="77777777" w:rsidR="0056434D" w:rsidRPr="0056434D" w:rsidRDefault="0056434D" w:rsidP="0056434D">
      <w:pPr>
        <w:ind w:left="720"/>
        <w:rPr>
          <w:rFonts w:eastAsia="Calibri" w:cs="Arial"/>
          <w:color w:val="000000"/>
          <w:szCs w:val="24"/>
          <w:lang w:eastAsia="en-GB"/>
        </w:rPr>
      </w:pPr>
    </w:p>
    <w:p w14:paraId="5F0737A2" w14:textId="7209411F"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High priority will be placed on outstanding actions from the </w:t>
      </w:r>
      <w:r w:rsidR="00650A9F">
        <w:rPr>
          <w:rFonts w:eastAsia="Calibri" w:cs="Arial"/>
          <w:color w:val="000000"/>
          <w:szCs w:val="24"/>
          <w:lang w:eastAsia="en-GB"/>
        </w:rPr>
        <w:t>C</w:t>
      </w:r>
      <w:r w:rsidRPr="0056434D">
        <w:rPr>
          <w:rFonts w:eastAsia="Calibri" w:cs="Arial"/>
          <w:color w:val="000000"/>
          <w:szCs w:val="24"/>
          <w:lang w:eastAsia="en-GB"/>
        </w:rPr>
        <w:t xml:space="preserve">orporate </w:t>
      </w:r>
      <w:r w:rsidR="00650A9F">
        <w:rPr>
          <w:rFonts w:eastAsia="Calibri" w:cs="Arial"/>
          <w:color w:val="000000"/>
          <w:szCs w:val="24"/>
          <w:lang w:eastAsia="en-GB"/>
        </w:rPr>
        <w:t>H</w:t>
      </w:r>
      <w:r w:rsidRPr="0056434D">
        <w:rPr>
          <w:rFonts w:eastAsia="Calibri" w:cs="Arial"/>
          <w:color w:val="000000"/>
          <w:szCs w:val="24"/>
          <w:lang w:eastAsia="en-GB"/>
        </w:rPr>
        <w:t>ealth</w:t>
      </w:r>
      <w:r w:rsidR="00650A9F">
        <w:rPr>
          <w:rFonts w:eastAsia="Calibri" w:cs="Arial"/>
          <w:color w:val="000000"/>
          <w:szCs w:val="24"/>
          <w:lang w:eastAsia="en-GB"/>
        </w:rPr>
        <w:t xml:space="preserve"> </w:t>
      </w:r>
      <w:r w:rsidRPr="0056434D">
        <w:rPr>
          <w:rFonts w:eastAsia="Calibri" w:cs="Arial"/>
          <w:color w:val="000000"/>
          <w:szCs w:val="24"/>
          <w:lang w:eastAsia="en-GB"/>
        </w:rPr>
        <w:t>&amp;</w:t>
      </w:r>
      <w:r w:rsidR="00650A9F">
        <w:rPr>
          <w:rFonts w:eastAsia="Calibri" w:cs="Arial"/>
          <w:color w:val="000000"/>
          <w:szCs w:val="24"/>
          <w:lang w:eastAsia="en-GB"/>
        </w:rPr>
        <w:t xml:space="preserve"> S</w:t>
      </w:r>
      <w:r w:rsidRPr="0056434D">
        <w:rPr>
          <w:rFonts w:eastAsia="Calibri" w:cs="Arial"/>
          <w:color w:val="000000"/>
          <w:szCs w:val="24"/>
          <w:lang w:eastAsia="en-GB"/>
        </w:rPr>
        <w:t xml:space="preserve">afety </w:t>
      </w:r>
      <w:r w:rsidR="00650A9F">
        <w:rPr>
          <w:rFonts w:eastAsia="Calibri" w:cs="Arial"/>
          <w:color w:val="000000"/>
          <w:szCs w:val="24"/>
          <w:lang w:eastAsia="en-GB"/>
        </w:rPr>
        <w:t>M</w:t>
      </w:r>
      <w:r w:rsidRPr="0056434D">
        <w:rPr>
          <w:rFonts w:eastAsia="Calibri" w:cs="Arial"/>
          <w:color w:val="000000"/>
          <w:szCs w:val="24"/>
          <w:lang w:eastAsia="en-GB"/>
        </w:rPr>
        <w:t xml:space="preserve">anagement </w:t>
      </w:r>
      <w:r w:rsidR="00650A9F">
        <w:rPr>
          <w:rFonts w:eastAsia="Calibri" w:cs="Arial"/>
          <w:color w:val="000000"/>
          <w:szCs w:val="24"/>
          <w:lang w:eastAsia="en-GB"/>
        </w:rPr>
        <w:t>P</w:t>
      </w:r>
      <w:r w:rsidRPr="0056434D">
        <w:rPr>
          <w:rFonts w:eastAsia="Calibri" w:cs="Arial"/>
          <w:color w:val="000000"/>
          <w:szCs w:val="24"/>
          <w:lang w:eastAsia="en-GB"/>
        </w:rPr>
        <w:t>lan, ensuring they are implemented.</w:t>
      </w:r>
    </w:p>
    <w:p w14:paraId="32EE2DE6" w14:textId="77777777" w:rsidR="0056434D" w:rsidRPr="0056434D" w:rsidRDefault="0056434D" w:rsidP="0056434D">
      <w:pPr>
        <w:ind w:left="624"/>
        <w:rPr>
          <w:rFonts w:eastAsia="Calibri" w:cs="Arial"/>
          <w:color w:val="000000"/>
          <w:szCs w:val="24"/>
          <w:lang w:eastAsia="en-GB"/>
        </w:rPr>
      </w:pPr>
    </w:p>
    <w:p w14:paraId="7663A78B" w14:textId="77777777" w:rsidR="0056434D" w:rsidRPr="0056434D" w:rsidRDefault="0056434D" w:rsidP="005E36D1">
      <w:pPr>
        <w:numPr>
          <w:ilvl w:val="1"/>
          <w:numId w:val="1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Management self-audits</w:t>
      </w:r>
    </w:p>
    <w:p w14:paraId="681F7B47" w14:textId="77777777" w:rsidR="0056434D" w:rsidRPr="0056434D" w:rsidRDefault="0056434D" w:rsidP="005E36D1">
      <w:pPr>
        <w:numPr>
          <w:ilvl w:val="1"/>
          <w:numId w:val="1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Introduction to incident investigation course for first line managers</w:t>
      </w:r>
    </w:p>
    <w:p w14:paraId="1AC92F55" w14:textId="77777777" w:rsidR="0056434D" w:rsidRPr="0056434D" w:rsidRDefault="0056434D" w:rsidP="005E36D1">
      <w:pPr>
        <w:numPr>
          <w:ilvl w:val="1"/>
          <w:numId w:val="1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Fire safety audits of schools- To establish schools’ compliance with the health and safety legislations</w:t>
      </w:r>
    </w:p>
    <w:p w14:paraId="33298FDE" w14:textId="77777777" w:rsidR="0056434D" w:rsidRPr="0056434D" w:rsidRDefault="0056434D" w:rsidP="0056434D">
      <w:pPr>
        <w:rPr>
          <w:rFonts w:cs="Arial"/>
          <w:szCs w:val="24"/>
        </w:rPr>
      </w:pPr>
    </w:p>
    <w:p w14:paraId="5C811622" w14:textId="77777777" w:rsidR="0056434D" w:rsidRPr="0056434D" w:rsidRDefault="0056434D" w:rsidP="0056434D">
      <w:pPr>
        <w:spacing w:before="480"/>
        <w:outlineLvl w:val="1"/>
        <w:rPr>
          <w:rFonts w:cs="Arial"/>
          <w:b/>
          <w:sz w:val="28"/>
          <w:szCs w:val="28"/>
        </w:rPr>
      </w:pPr>
      <w:r w:rsidRPr="0056434D">
        <w:rPr>
          <w:rFonts w:cs="Arial"/>
          <w:b/>
          <w:sz w:val="28"/>
          <w:szCs w:val="28"/>
        </w:rPr>
        <w:t>Health and Safety Policy and Guidance</w:t>
      </w:r>
    </w:p>
    <w:p w14:paraId="5F3AF210" w14:textId="77777777" w:rsidR="0056434D" w:rsidRPr="0056434D" w:rsidRDefault="0056434D" w:rsidP="0056434D">
      <w:pPr>
        <w:rPr>
          <w:rFonts w:cs="Arial"/>
          <w:szCs w:val="24"/>
        </w:rPr>
      </w:pPr>
    </w:p>
    <w:p w14:paraId="7365363D" w14:textId="45456443"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A review of existing policies and codes of practice was undertaken this year, including the overarching </w:t>
      </w:r>
      <w:r w:rsidR="0087087B">
        <w:rPr>
          <w:rFonts w:eastAsia="Calibri" w:cs="Arial"/>
          <w:color w:val="000000"/>
          <w:szCs w:val="24"/>
          <w:lang w:eastAsia="en-GB"/>
        </w:rPr>
        <w:t>H</w:t>
      </w:r>
      <w:r w:rsidRPr="0056434D">
        <w:rPr>
          <w:rFonts w:eastAsia="Calibri" w:cs="Arial"/>
          <w:color w:val="000000"/>
          <w:szCs w:val="24"/>
          <w:lang w:eastAsia="en-GB"/>
        </w:rPr>
        <w:t xml:space="preserve">ealth and </w:t>
      </w:r>
      <w:r w:rsidR="0087087B">
        <w:rPr>
          <w:rFonts w:eastAsia="Calibri" w:cs="Arial"/>
          <w:color w:val="000000"/>
          <w:szCs w:val="24"/>
          <w:lang w:eastAsia="en-GB"/>
        </w:rPr>
        <w:t>S</w:t>
      </w:r>
      <w:r w:rsidRPr="0056434D">
        <w:rPr>
          <w:rFonts w:eastAsia="Calibri" w:cs="Arial"/>
          <w:color w:val="000000"/>
          <w:szCs w:val="24"/>
          <w:lang w:eastAsia="en-GB"/>
        </w:rPr>
        <w:t xml:space="preserve">afety </w:t>
      </w:r>
      <w:r w:rsidR="0087087B">
        <w:rPr>
          <w:rFonts w:eastAsia="Calibri" w:cs="Arial"/>
          <w:color w:val="000000"/>
          <w:szCs w:val="24"/>
          <w:lang w:eastAsia="en-GB"/>
        </w:rPr>
        <w:t>P</w:t>
      </w:r>
      <w:r w:rsidRPr="0056434D">
        <w:rPr>
          <w:rFonts w:eastAsia="Calibri" w:cs="Arial"/>
          <w:color w:val="000000"/>
          <w:szCs w:val="24"/>
          <w:lang w:eastAsia="en-GB"/>
        </w:rPr>
        <w:t xml:space="preserve">olicy which was </w:t>
      </w:r>
      <w:r w:rsidR="00675E09">
        <w:rPr>
          <w:rFonts w:eastAsia="Calibri" w:cs="Arial"/>
          <w:color w:val="000000"/>
          <w:szCs w:val="24"/>
          <w:lang w:eastAsia="en-GB"/>
        </w:rPr>
        <w:t>endorsed</w:t>
      </w:r>
      <w:r w:rsidRPr="0056434D">
        <w:rPr>
          <w:rFonts w:eastAsia="Calibri" w:cs="Arial"/>
          <w:color w:val="000000"/>
          <w:szCs w:val="24"/>
          <w:lang w:eastAsia="en-GB"/>
        </w:rPr>
        <w:t xml:space="preserve"> by the Council Leader and Chief Executive. This is to ensure Harrow Council meets its obligations under the Health and Safety at Work Act (HASAWA)1974.</w:t>
      </w:r>
    </w:p>
    <w:p w14:paraId="0CDEA79E" w14:textId="77777777" w:rsidR="0056434D" w:rsidRPr="0056434D" w:rsidRDefault="0056434D" w:rsidP="0056434D">
      <w:pPr>
        <w:ind w:firstLine="720"/>
        <w:rPr>
          <w:rFonts w:cs="Arial"/>
          <w:szCs w:val="24"/>
        </w:rPr>
      </w:pPr>
    </w:p>
    <w:p w14:paraId="54D109C6"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The following documents were reviewed. </w:t>
      </w:r>
    </w:p>
    <w:p w14:paraId="7270E5AA" w14:textId="77777777"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Asbestos policy</w:t>
      </w:r>
    </w:p>
    <w:p w14:paraId="7027AACF" w14:textId="77777777"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First aid code of practice</w:t>
      </w:r>
    </w:p>
    <w:p w14:paraId="3CD0B160" w14:textId="77777777"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Eye care procedure</w:t>
      </w:r>
    </w:p>
    <w:p w14:paraId="2D317230" w14:textId="77777777"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Lone working policy</w:t>
      </w:r>
    </w:p>
    <w:p w14:paraId="5CF66BC2" w14:textId="19CF164E"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Health</w:t>
      </w:r>
      <w:r w:rsidR="00787E8F">
        <w:rPr>
          <w:rFonts w:eastAsia="Calibri" w:cs="Arial"/>
          <w:color w:val="000000"/>
          <w:szCs w:val="24"/>
          <w:lang w:eastAsia="en-GB"/>
        </w:rPr>
        <w:t xml:space="preserve"> </w:t>
      </w:r>
      <w:r w:rsidRPr="0056434D">
        <w:rPr>
          <w:rFonts w:eastAsia="Calibri" w:cs="Arial"/>
          <w:color w:val="000000"/>
          <w:szCs w:val="24"/>
          <w:lang w:eastAsia="en-GB"/>
        </w:rPr>
        <w:t>&amp;</w:t>
      </w:r>
      <w:r w:rsidR="00787E8F">
        <w:rPr>
          <w:rFonts w:eastAsia="Calibri" w:cs="Arial"/>
          <w:color w:val="000000"/>
          <w:szCs w:val="24"/>
          <w:lang w:eastAsia="en-GB"/>
        </w:rPr>
        <w:t xml:space="preserve"> </w:t>
      </w:r>
      <w:r w:rsidRPr="0056434D">
        <w:rPr>
          <w:rFonts w:eastAsia="Calibri" w:cs="Arial"/>
          <w:color w:val="000000"/>
          <w:szCs w:val="24"/>
          <w:lang w:eastAsia="en-GB"/>
        </w:rPr>
        <w:t>Safety Policy</w:t>
      </w:r>
    </w:p>
    <w:p w14:paraId="7490E6E3" w14:textId="1FF14112"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H</w:t>
      </w:r>
      <w:r w:rsidR="0087087B">
        <w:rPr>
          <w:rFonts w:eastAsia="Calibri" w:cs="Arial"/>
          <w:color w:val="000000"/>
          <w:szCs w:val="24"/>
          <w:lang w:eastAsia="en-GB"/>
        </w:rPr>
        <w:t xml:space="preserve">ealth </w:t>
      </w:r>
      <w:r w:rsidRPr="0056434D">
        <w:rPr>
          <w:rFonts w:eastAsia="Calibri" w:cs="Arial"/>
          <w:color w:val="000000"/>
          <w:szCs w:val="24"/>
          <w:lang w:eastAsia="en-GB"/>
        </w:rPr>
        <w:t>&amp;</w:t>
      </w:r>
      <w:r w:rsidR="0087087B">
        <w:rPr>
          <w:rFonts w:eastAsia="Calibri" w:cs="Arial"/>
          <w:color w:val="000000"/>
          <w:szCs w:val="24"/>
          <w:lang w:eastAsia="en-GB"/>
        </w:rPr>
        <w:t xml:space="preserve"> </w:t>
      </w:r>
      <w:r w:rsidRPr="0056434D">
        <w:rPr>
          <w:rFonts w:eastAsia="Calibri" w:cs="Arial"/>
          <w:color w:val="000000"/>
          <w:szCs w:val="24"/>
          <w:lang w:eastAsia="en-GB"/>
        </w:rPr>
        <w:t>S</w:t>
      </w:r>
      <w:r w:rsidR="0087087B">
        <w:rPr>
          <w:rFonts w:eastAsia="Calibri" w:cs="Arial"/>
          <w:color w:val="000000"/>
          <w:szCs w:val="24"/>
          <w:lang w:eastAsia="en-GB"/>
        </w:rPr>
        <w:t>afety</w:t>
      </w:r>
      <w:r w:rsidRPr="0056434D">
        <w:rPr>
          <w:rFonts w:eastAsia="Calibri" w:cs="Arial"/>
          <w:color w:val="000000"/>
          <w:szCs w:val="24"/>
          <w:lang w:eastAsia="en-GB"/>
        </w:rPr>
        <w:t xml:space="preserve"> Handbook</w:t>
      </w:r>
    </w:p>
    <w:p w14:paraId="75F68481" w14:textId="77777777"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Accident Reporting Code of practice</w:t>
      </w:r>
    </w:p>
    <w:p w14:paraId="0D463464" w14:textId="2CA4C09E" w:rsidR="0056434D" w:rsidRPr="0056434D" w:rsidRDefault="0056434D" w:rsidP="005E36D1">
      <w:pPr>
        <w:numPr>
          <w:ilvl w:val="0"/>
          <w:numId w:val="12"/>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Accident/Incident Investigation Policy-</w:t>
      </w:r>
      <w:r w:rsidR="0087087B">
        <w:rPr>
          <w:rFonts w:eastAsia="Calibri" w:cs="Arial"/>
          <w:color w:val="000000"/>
          <w:szCs w:val="24"/>
          <w:lang w:eastAsia="en-GB"/>
        </w:rPr>
        <w:t>currently u</w:t>
      </w:r>
      <w:r w:rsidRPr="0056434D">
        <w:rPr>
          <w:rFonts w:eastAsia="Calibri" w:cs="Arial"/>
          <w:color w:val="000000"/>
          <w:szCs w:val="24"/>
          <w:lang w:eastAsia="en-GB"/>
        </w:rPr>
        <w:t xml:space="preserve">nder </w:t>
      </w:r>
      <w:r w:rsidR="0087087B">
        <w:rPr>
          <w:rFonts w:eastAsia="Calibri" w:cs="Arial"/>
          <w:color w:val="000000"/>
          <w:szCs w:val="24"/>
          <w:lang w:eastAsia="en-GB"/>
        </w:rPr>
        <w:t>r</w:t>
      </w:r>
      <w:r w:rsidRPr="0056434D">
        <w:rPr>
          <w:rFonts w:eastAsia="Calibri" w:cs="Arial"/>
          <w:color w:val="000000"/>
          <w:szCs w:val="24"/>
          <w:lang w:eastAsia="en-GB"/>
        </w:rPr>
        <w:t>eview</w:t>
      </w:r>
    </w:p>
    <w:p w14:paraId="5954869E" w14:textId="4ACF811F" w:rsidR="0056434D" w:rsidRDefault="0056434D" w:rsidP="0056434D">
      <w:pPr>
        <w:ind w:left="720"/>
        <w:rPr>
          <w:rFonts w:eastAsia="Calibri" w:cs="Arial"/>
          <w:color w:val="000000"/>
          <w:szCs w:val="24"/>
          <w:lang w:eastAsia="en-GB"/>
        </w:rPr>
      </w:pPr>
    </w:p>
    <w:p w14:paraId="5E9FEAEF" w14:textId="4684CBCB" w:rsidR="0056434D" w:rsidRPr="0056434D" w:rsidRDefault="0056434D" w:rsidP="0056434D">
      <w:pPr>
        <w:rPr>
          <w:rFonts w:eastAsiaTheme="majorEastAsia" w:cs="Arial"/>
          <w:b/>
          <w:bCs/>
          <w:sz w:val="28"/>
          <w:szCs w:val="28"/>
        </w:rPr>
      </w:pPr>
      <w:r w:rsidRPr="0056434D">
        <w:rPr>
          <w:rFonts w:eastAsiaTheme="majorEastAsia" w:cs="Arial"/>
          <w:b/>
          <w:bCs/>
          <w:sz w:val="28"/>
          <w:szCs w:val="28"/>
        </w:rPr>
        <w:t>Health and Safety Groups</w:t>
      </w:r>
    </w:p>
    <w:p w14:paraId="3804CAEF" w14:textId="77777777" w:rsidR="0056434D" w:rsidRPr="0056434D" w:rsidRDefault="0056434D" w:rsidP="0056434D">
      <w:pPr>
        <w:rPr>
          <w:rFonts w:cs="Arial"/>
          <w:szCs w:val="24"/>
        </w:rPr>
      </w:pPr>
    </w:p>
    <w:p w14:paraId="2AEA132F" w14:textId="7CC5E900"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Due to the Covid-19 pandemic, there were very little face-to-face Health and Safety meetings. Corporate Health and Safety Board (CHSB) </w:t>
      </w:r>
      <w:r w:rsidR="00012709">
        <w:rPr>
          <w:rFonts w:eastAsia="Calibri" w:cs="Arial"/>
          <w:color w:val="000000"/>
          <w:szCs w:val="24"/>
          <w:lang w:eastAsia="en-GB"/>
        </w:rPr>
        <w:t>still continues</w:t>
      </w:r>
      <w:r w:rsidRPr="0056434D">
        <w:rPr>
          <w:rFonts w:eastAsia="Calibri" w:cs="Arial"/>
          <w:color w:val="000000"/>
          <w:szCs w:val="24"/>
          <w:lang w:eastAsia="en-GB"/>
        </w:rPr>
        <w:t xml:space="preserve"> to hold meetings on Microsoft Teams.</w:t>
      </w:r>
    </w:p>
    <w:p w14:paraId="11B5FCD7" w14:textId="2A1FE949" w:rsidR="0056434D" w:rsidRPr="0056434D" w:rsidRDefault="0056434D" w:rsidP="0056434D">
      <w:pPr>
        <w:spacing w:before="480"/>
        <w:outlineLvl w:val="1"/>
        <w:rPr>
          <w:rFonts w:cs="Arial"/>
          <w:b/>
          <w:sz w:val="28"/>
          <w:szCs w:val="28"/>
        </w:rPr>
      </w:pPr>
      <w:r w:rsidRPr="0056434D">
        <w:rPr>
          <w:rFonts w:cs="Arial"/>
          <w:b/>
          <w:sz w:val="28"/>
          <w:szCs w:val="28"/>
        </w:rPr>
        <w:lastRenderedPageBreak/>
        <w:t>Safety Culture</w:t>
      </w:r>
    </w:p>
    <w:p w14:paraId="0DB18C91" w14:textId="77777777" w:rsidR="0056434D" w:rsidRPr="0056434D" w:rsidRDefault="0056434D" w:rsidP="0056434D">
      <w:pPr>
        <w:rPr>
          <w:rFonts w:cs="Arial"/>
          <w:szCs w:val="24"/>
        </w:rPr>
      </w:pPr>
    </w:p>
    <w:p w14:paraId="6F6A3C96" w14:textId="5BB1A169" w:rsidR="0056434D" w:rsidRPr="0056434D" w:rsidRDefault="0056434D" w:rsidP="005E36D1">
      <w:pPr>
        <w:numPr>
          <w:ilvl w:val="1"/>
          <w:numId w:val="4"/>
        </w:numPr>
        <w:spacing w:after="200" w:line="276" w:lineRule="auto"/>
        <w:contextualSpacing/>
        <w:rPr>
          <w:rFonts w:eastAsia="Calibri" w:cs="Arial"/>
          <w:color w:val="000000"/>
          <w:szCs w:val="24"/>
          <w:lang w:eastAsia="en-GB"/>
        </w:rPr>
      </w:pPr>
      <w:bookmarkStart w:id="1" w:name="_Hlk73940771"/>
      <w:r w:rsidRPr="0056434D">
        <w:rPr>
          <w:rFonts w:eastAsia="Calibri" w:cs="Arial"/>
          <w:color w:val="000000"/>
          <w:szCs w:val="24"/>
          <w:lang w:eastAsia="en-GB"/>
        </w:rPr>
        <w:t xml:space="preserve">Due to the pandemic, </w:t>
      </w:r>
      <w:r w:rsidR="0087087B">
        <w:rPr>
          <w:rFonts w:eastAsia="Calibri" w:cs="Arial"/>
          <w:color w:val="000000"/>
          <w:szCs w:val="24"/>
          <w:lang w:eastAsia="en-GB"/>
        </w:rPr>
        <w:t>S</w:t>
      </w:r>
      <w:r w:rsidRPr="0056434D">
        <w:rPr>
          <w:rFonts w:eastAsia="Calibri" w:cs="Arial"/>
          <w:color w:val="000000"/>
          <w:szCs w:val="24"/>
          <w:lang w:eastAsia="en-GB"/>
        </w:rPr>
        <w:t xml:space="preserve">afety Circles have not been held across all the </w:t>
      </w:r>
      <w:r w:rsidR="0087087B">
        <w:rPr>
          <w:rFonts w:eastAsia="Calibri" w:cs="Arial"/>
          <w:color w:val="000000"/>
          <w:szCs w:val="24"/>
          <w:lang w:eastAsia="en-GB"/>
        </w:rPr>
        <w:t>D</w:t>
      </w:r>
      <w:r w:rsidRPr="0056434D">
        <w:rPr>
          <w:rFonts w:eastAsia="Calibri" w:cs="Arial"/>
          <w:color w:val="000000"/>
          <w:szCs w:val="24"/>
          <w:lang w:eastAsia="en-GB"/>
        </w:rPr>
        <w:t xml:space="preserve">irectorates. During the Covid pandemic safety concerns have been centred around adjustments in many staff working from home or ensuring safe work with citizens. Safety </w:t>
      </w:r>
      <w:r w:rsidR="0087087B">
        <w:rPr>
          <w:rFonts w:eastAsia="Calibri" w:cs="Arial"/>
          <w:color w:val="000000"/>
          <w:szCs w:val="24"/>
          <w:lang w:eastAsia="en-GB"/>
        </w:rPr>
        <w:t>C</w:t>
      </w:r>
      <w:r w:rsidRPr="0056434D">
        <w:rPr>
          <w:rFonts w:eastAsia="Calibri" w:cs="Arial"/>
          <w:color w:val="000000"/>
          <w:szCs w:val="24"/>
          <w:lang w:eastAsia="en-GB"/>
        </w:rPr>
        <w:t xml:space="preserve">ircles have now restarted in some </w:t>
      </w:r>
      <w:r w:rsidR="0087087B">
        <w:rPr>
          <w:rFonts w:eastAsia="Calibri" w:cs="Arial"/>
          <w:color w:val="000000"/>
          <w:szCs w:val="24"/>
          <w:lang w:eastAsia="en-GB"/>
        </w:rPr>
        <w:t>D</w:t>
      </w:r>
      <w:r w:rsidRPr="0056434D">
        <w:rPr>
          <w:rFonts w:eastAsia="Calibri" w:cs="Arial"/>
          <w:color w:val="000000"/>
          <w:szCs w:val="24"/>
          <w:lang w:eastAsia="en-GB"/>
        </w:rPr>
        <w:t>irectorates however, th</w:t>
      </w:r>
      <w:r w:rsidR="0087087B">
        <w:rPr>
          <w:rFonts w:eastAsia="Calibri" w:cs="Arial"/>
          <w:color w:val="000000"/>
          <w:szCs w:val="24"/>
          <w:lang w:eastAsia="en-GB"/>
        </w:rPr>
        <w:t>ese</w:t>
      </w:r>
      <w:r w:rsidRPr="0056434D">
        <w:rPr>
          <w:rFonts w:eastAsia="Calibri" w:cs="Arial"/>
          <w:color w:val="000000"/>
          <w:szCs w:val="24"/>
          <w:lang w:eastAsia="en-GB"/>
        </w:rPr>
        <w:t xml:space="preserve"> will need to be looked at again and modified to meet the current climate.</w:t>
      </w:r>
    </w:p>
    <w:p w14:paraId="59A3433F" w14:textId="77777777" w:rsidR="0056434D" w:rsidRPr="0056434D" w:rsidRDefault="0056434D" w:rsidP="0056434D">
      <w:pPr>
        <w:spacing w:after="200" w:line="276" w:lineRule="auto"/>
        <w:ind w:left="624"/>
        <w:contextualSpacing/>
        <w:rPr>
          <w:rFonts w:eastAsia="Calibri" w:cs="Arial"/>
          <w:color w:val="000000"/>
          <w:szCs w:val="24"/>
          <w:lang w:eastAsia="en-GB"/>
        </w:rPr>
      </w:pPr>
    </w:p>
    <w:p w14:paraId="6757B25C" w14:textId="1E4E177E" w:rsidR="0056434D" w:rsidRPr="0056434D" w:rsidRDefault="0056434D" w:rsidP="005E36D1">
      <w:pPr>
        <w:numPr>
          <w:ilvl w:val="1"/>
          <w:numId w:val="4"/>
        </w:numPr>
        <w:spacing w:after="200" w:line="276" w:lineRule="auto"/>
        <w:contextualSpacing/>
        <w:rPr>
          <w:rFonts w:eastAsia="Calibri" w:cs="Arial"/>
          <w:szCs w:val="24"/>
          <w:lang w:eastAsia="en-GB"/>
        </w:rPr>
      </w:pPr>
      <w:r w:rsidRPr="0056434D">
        <w:rPr>
          <w:rFonts w:eastAsia="Calibri" w:cs="Arial"/>
          <w:szCs w:val="24"/>
          <w:lang w:eastAsia="en-GB"/>
        </w:rPr>
        <w:t xml:space="preserve">Post pandemic and with the council’s introduction of agile working, the way health and safety is managed within office based teams will change. As most office-based teams will not have designated areas </w:t>
      </w:r>
      <w:r w:rsidR="0087087B">
        <w:rPr>
          <w:rFonts w:eastAsia="Calibri" w:cs="Arial"/>
          <w:szCs w:val="24"/>
          <w:lang w:eastAsia="en-GB"/>
        </w:rPr>
        <w:t>in</w:t>
      </w:r>
      <w:r w:rsidRPr="0056434D">
        <w:rPr>
          <w:rFonts w:eastAsia="Calibri" w:cs="Arial"/>
          <w:szCs w:val="24"/>
          <w:lang w:eastAsia="en-GB"/>
        </w:rPr>
        <w:t xml:space="preserve"> buildings, the H</w:t>
      </w:r>
      <w:r w:rsidR="0087087B">
        <w:rPr>
          <w:rFonts w:eastAsia="Calibri" w:cs="Arial"/>
          <w:szCs w:val="24"/>
          <w:lang w:eastAsia="en-GB"/>
        </w:rPr>
        <w:t xml:space="preserve">ealth </w:t>
      </w:r>
      <w:r w:rsidRPr="0056434D">
        <w:rPr>
          <w:rFonts w:eastAsia="Calibri" w:cs="Arial"/>
          <w:szCs w:val="24"/>
          <w:lang w:eastAsia="en-GB"/>
        </w:rPr>
        <w:t>&amp;</w:t>
      </w:r>
      <w:r w:rsidR="0087087B">
        <w:rPr>
          <w:rFonts w:eastAsia="Calibri" w:cs="Arial"/>
          <w:szCs w:val="24"/>
          <w:lang w:eastAsia="en-GB"/>
        </w:rPr>
        <w:t xml:space="preserve"> </w:t>
      </w:r>
      <w:r w:rsidRPr="0056434D">
        <w:rPr>
          <w:rFonts w:eastAsia="Calibri" w:cs="Arial"/>
          <w:szCs w:val="24"/>
          <w:lang w:eastAsia="en-GB"/>
        </w:rPr>
        <w:t>S</w:t>
      </w:r>
      <w:r w:rsidR="0087087B">
        <w:rPr>
          <w:rFonts w:eastAsia="Calibri" w:cs="Arial"/>
          <w:szCs w:val="24"/>
          <w:lang w:eastAsia="en-GB"/>
        </w:rPr>
        <w:t>afety</w:t>
      </w:r>
      <w:r w:rsidRPr="0056434D">
        <w:rPr>
          <w:rFonts w:eastAsia="Calibri" w:cs="Arial"/>
          <w:szCs w:val="24"/>
          <w:lang w:eastAsia="en-GB"/>
        </w:rPr>
        <w:t xml:space="preserve"> of these areas will become a more central responsibility. For example, ensuring Fire Marshalls and First Aiders are available and trip hazards are mitigated against. Individual responsibility will also need to be heightened as people work more agilely and remotely.</w:t>
      </w:r>
    </w:p>
    <w:p w14:paraId="2A625189" w14:textId="77777777" w:rsidR="0056434D" w:rsidRPr="0056434D" w:rsidRDefault="0056434D" w:rsidP="0056434D">
      <w:pPr>
        <w:ind w:left="624"/>
        <w:rPr>
          <w:rFonts w:eastAsia="Calibri" w:cs="Arial"/>
          <w:color w:val="7030A0"/>
          <w:szCs w:val="24"/>
          <w:lang w:eastAsia="en-GB"/>
        </w:rPr>
      </w:pPr>
    </w:p>
    <w:bookmarkEnd w:id="1"/>
    <w:p w14:paraId="18DEADA5" w14:textId="1314D848"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The Health and </w:t>
      </w:r>
      <w:r w:rsidR="00673B92">
        <w:rPr>
          <w:rFonts w:eastAsia="Calibri" w:cs="Arial"/>
          <w:color w:val="000000"/>
          <w:szCs w:val="24"/>
          <w:lang w:eastAsia="en-GB"/>
        </w:rPr>
        <w:t>S</w:t>
      </w:r>
      <w:r w:rsidRPr="0056434D">
        <w:rPr>
          <w:rFonts w:eastAsia="Calibri" w:cs="Arial"/>
          <w:color w:val="000000"/>
          <w:szCs w:val="24"/>
          <w:lang w:eastAsia="en-GB"/>
        </w:rPr>
        <w:t xml:space="preserve">afety </w:t>
      </w:r>
      <w:r w:rsidR="00673B92">
        <w:rPr>
          <w:rFonts w:eastAsia="Calibri" w:cs="Arial"/>
          <w:color w:val="000000"/>
          <w:szCs w:val="24"/>
          <w:lang w:eastAsia="en-GB"/>
        </w:rPr>
        <w:t>H</w:t>
      </w:r>
      <w:r w:rsidRPr="0056434D">
        <w:rPr>
          <w:rFonts w:eastAsia="Calibri" w:cs="Arial"/>
          <w:color w:val="000000"/>
          <w:szCs w:val="24"/>
          <w:lang w:eastAsia="en-GB"/>
        </w:rPr>
        <w:t xml:space="preserve">andbook is available to all staff. However, there has been an update to its design and contact numbers. This is in the design stage. A copy of the handbook can be downloaded from </w:t>
      </w:r>
      <w:r w:rsidR="00012709" w:rsidRPr="0056434D">
        <w:rPr>
          <w:rFonts w:eastAsia="Calibri" w:cs="Arial"/>
          <w:color w:val="000000"/>
          <w:szCs w:val="24"/>
          <w:lang w:eastAsia="en-GB"/>
        </w:rPr>
        <w:t>SHEAssure</w:t>
      </w:r>
      <w:r w:rsidRPr="0056434D">
        <w:rPr>
          <w:rFonts w:eastAsia="Calibri" w:cs="Arial"/>
          <w:color w:val="000000"/>
          <w:szCs w:val="24"/>
          <w:lang w:eastAsia="en-GB"/>
        </w:rPr>
        <w:t xml:space="preserve"> document library, </w:t>
      </w:r>
      <w:hyperlink r:id="rId14" w:history="1">
        <w:r w:rsidRPr="0056434D">
          <w:rPr>
            <w:rFonts w:eastAsia="Calibri" w:cs="Arial"/>
            <w:color w:val="0000FF"/>
            <w:szCs w:val="24"/>
            <w:u w:val="single"/>
            <w:lang w:eastAsia="en-GB"/>
          </w:rPr>
          <w:t>reference 133</w:t>
        </w:r>
      </w:hyperlink>
      <w:r w:rsidRPr="0056434D">
        <w:rPr>
          <w:rFonts w:eastAsia="Calibri" w:cs="Arial"/>
          <w:color w:val="000000"/>
          <w:szCs w:val="24"/>
          <w:lang w:eastAsia="en-GB"/>
        </w:rPr>
        <w:t>.</w:t>
      </w:r>
    </w:p>
    <w:p w14:paraId="31B84140" w14:textId="77777777" w:rsidR="0056434D" w:rsidRPr="0056434D" w:rsidRDefault="0056434D" w:rsidP="0056434D">
      <w:pPr>
        <w:rPr>
          <w:rFonts w:cs="Arial"/>
          <w:szCs w:val="24"/>
        </w:rPr>
      </w:pPr>
    </w:p>
    <w:p w14:paraId="04ABF178" w14:textId="77777777" w:rsidR="0056434D" w:rsidRPr="0056434D" w:rsidRDefault="0056434D" w:rsidP="0056434D">
      <w:pPr>
        <w:spacing w:before="480"/>
        <w:outlineLvl w:val="1"/>
        <w:rPr>
          <w:rFonts w:cs="Arial"/>
          <w:b/>
          <w:sz w:val="28"/>
          <w:szCs w:val="28"/>
        </w:rPr>
      </w:pPr>
      <w:r w:rsidRPr="0056434D">
        <w:rPr>
          <w:rFonts w:cs="Arial"/>
          <w:b/>
          <w:sz w:val="28"/>
          <w:szCs w:val="28"/>
        </w:rPr>
        <w:t xml:space="preserve">Risk Assessments, Health and Safety Visits, Inspections and Audits </w:t>
      </w:r>
    </w:p>
    <w:p w14:paraId="535B4B6E" w14:textId="77777777" w:rsidR="0056434D" w:rsidRPr="0056434D" w:rsidRDefault="0056434D" w:rsidP="0056434D">
      <w:pPr>
        <w:rPr>
          <w:rFonts w:cs="Arial"/>
          <w:szCs w:val="24"/>
        </w:rPr>
      </w:pPr>
    </w:p>
    <w:p w14:paraId="706995B2"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Site visits, Risk Assessments, Audits, Inspections and Accident investigations have continued to be performed by the Corporate Health and Safety Service through the organisation.       </w:t>
      </w:r>
    </w:p>
    <w:p w14:paraId="1DA0CC98" w14:textId="77777777" w:rsidR="0056434D" w:rsidRPr="0056434D" w:rsidRDefault="0056434D" w:rsidP="0056434D">
      <w:pPr>
        <w:ind w:left="624"/>
        <w:rPr>
          <w:rFonts w:eastAsia="Calibri" w:cs="Arial"/>
          <w:color w:val="000000"/>
          <w:szCs w:val="24"/>
          <w:lang w:eastAsia="en-GB"/>
        </w:rPr>
      </w:pPr>
    </w:p>
    <w:p w14:paraId="3CD5B1AB"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Internal Health and Safety Audits were undertaken on </w:t>
      </w:r>
    </w:p>
    <w:p w14:paraId="6D0DCDC7" w14:textId="4E8E8A76"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2</w:t>
      </w:r>
      <w:r w:rsidR="00C930AC">
        <w:rPr>
          <w:rFonts w:eastAsia="Calibri" w:cs="Arial"/>
          <w:color w:val="000000"/>
          <w:szCs w:val="24"/>
          <w:lang w:eastAsia="en-GB"/>
        </w:rPr>
        <w:t>5</w:t>
      </w:r>
      <w:r w:rsidRPr="0056434D">
        <w:rPr>
          <w:rFonts w:eastAsia="Calibri" w:cs="Arial"/>
          <w:color w:val="000000"/>
          <w:szCs w:val="24"/>
          <w:lang w:eastAsia="en-GB"/>
        </w:rPr>
        <w:t xml:space="preserve"> Community Schools</w:t>
      </w:r>
    </w:p>
    <w:p w14:paraId="459C3145"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9 Children Centres</w:t>
      </w:r>
    </w:p>
    <w:p w14:paraId="141B0627"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8 Operations in Environmental &amp; Waste Strategy department and </w:t>
      </w:r>
    </w:p>
    <w:p w14:paraId="6BC7B0BA" w14:textId="207FCC11"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6 Corporate Services (Hard</w:t>
      </w:r>
      <w:r w:rsidR="00787E8F">
        <w:rPr>
          <w:rFonts w:eastAsia="Calibri" w:cs="Arial"/>
          <w:color w:val="000000"/>
          <w:szCs w:val="24"/>
          <w:lang w:eastAsia="en-GB"/>
        </w:rPr>
        <w:t xml:space="preserve"> </w:t>
      </w:r>
      <w:r w:rsidRPr="0056434D">
        <w:rPr>
          <w:rFonts w:eastAsia="Calibri" w:cs="Arial"/>
          <w:color w:val="000000"/>
          <w:szCs w:val="24"/>
          <w:lang w:eastAsia="en-GB"/>
        </w:rPr>
        <w:t>&amp;</w:t>
      </w:r>
      <w:r w:rsidR="00787E8F">
        <w:rPr>
          <w:rFonts w:eastAsia="Calibri" w:cs="Arial"/>
          <w:color w:val="000000"/>
          <w:szCs w:val="24"/>
          <w:lang w:eastAsia="en-GB"/>
        </w:rPr>
        <w:t xml:space="preserve"> </w:t>
      </w:r>
      <w:r w:rsidRPr="0056434D">
        <w:rPr>
          <w:rFonts w:eastAsia="Calibri" w:cs="Arial"/>
          <w:color w:val="000000"/>
          <w:szCs w:val="24"/>
          <w:lang w:eastAsia="en-GB"/>
        </w:rPr>
        <w:t>Soft FM, THAM, Parking Enforcement, Community</w:t>
      </w:r>
      <w:r w:rsidR="00012709">
        <w:rPr>
          <w:rFonts w:eastAsia="Calibri" w:cs="Arial"/>
          <w:color w:val="000000"/>
          <w:szCs w:val="24"/>
          <w:lang w:eastAsia="en-GB"/>
        </w:rPr>
        <w:t xml:space="preserve"> </w:t>
      </w:r>
      <w:r w:rsidRPr="0056434D">
        <w:rPr>
          <w:rFonts w:eastAsia="Calibri" w:cs="Arial"/>
          <w:color w:val="000000"/>
          <w:szCs w:val="24"/>
          <w:lang w:eastAsia="en-GB"/>
        </w:rPr>
        <w:t>&amp;</w:t>
      </w:r>
      <w:r w:rsidR="00012709">
        <w:rPr>
          <w:rFonts w:eastAsia="Calibri" w:cs="Arial"/>
          <w:color w:val="000000"/>
          <w:szCs w:val="24"/>
          <w:lang w:eastAsia="en-GB"/>
        </w:rPr>
        <w:t xml:space="preserve"> </w:t>
      </w:r>
      <w:r w:rsidRPr="0056434D">
        <w:rPr>
          <w:rFonts w:eastAsia="Calibri" w:cs="Arial"/>
          <w:color w:val="000000"/>
          <w:szCs w:val="24"/>
          <w:lang w:eastAsia="en-GB"/>
        </w:rPr>
        <w:t>Public Protection, CA site, Transport, Waste)</w:t>
      </w:r>
    </w:p>
    <w:p w14:paraId="66D3B000" w14:textId="77777777" w:rsidR="0056434D" w:rsidRPr="0056434D" w:rsidRDefault="0056434D" w:rsidP="0056434D">
      <w:pPr>
        <w:spacing w:after="200" w:line="276" w:lineRule="auto"/>
        <w:ind w:left="624"/>
        <w:contextualSpacing/>
        <w:rPr>
          <w:rFonts w:eastAsia="Calibri" w:cs="Arial"/>
          <w:color w:val="000000"/>
          <w:szCs w:val="24"/>
          <w:lang w:eastAsia="en-GB"/>
        </w:rPr>
      </w:pPr>
    </w:p>
    <w:p w14:paraId="6213E782" w14:textId="17AFFF58"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An overall average score of 75.1% was obtained on </w:t>
      </w:r>
      <w:r w:rsidR="00436EB6">
        <w:rPr>
          <w:rFonts w:eastAsia="Calibri" w:cs="Arial"/>
          <w:color w:val="000000"/>
          <w:szCs w:val="24"/>
          <w:lang w:eastAsia="en-GB"/>
        </w:rPr>
        <w:t>W</w:t>
      </w:r>
      <w:r w:rsidRPr="0056434D">
        <w:rPr>
          <w:rFonts w:eastAsia="Calibri" w:cs="Arial"/>
          <w:color w:val="000000"/>
          <w:szCs w:val="24"/>
          <w:lang w:eastAsia="en-GB"/>
        </w:rPr>
        <w:t xml:space="preserve">aste </w:t>
      </w:r>
      <w:r w:rsidR="00436EB6">
        <w:rPr>
          <w:rFonts w:eastAsia="Calibri" w:cs="Arial"/>
          <w:color w:val="000000"/>
          <w:szCs w:val="24"/>
          <w:lang w:eastAsia="en-GB"/>
        </w:rPr>
        <w:t>S</w:t>
      </w:r>
      <w:r w:rsidRPr="0056434D">
        <w:rPr>
          <w:rFonts w:eastAsia="Calibri" w:cs="Arial"/>
          <w:color w:val="000000"/>
          <w:szCs w:val="24"/>
          <w:lang w:eastAsia="en-GB"/>
        </w:rPr>
        <w:t xml:space="preserve">trategy </w:t>
      </w:r>
      <w:r w:rsidR="00436EB6">
        <w:rPr>
          <w:rFonts w:eastAsia="Calibri" w:cs="Arial"/>
          <w:color w:val="000000"/>
          <w:szCs w:val="24"/>
          <w:lang w:eastAsia="en-GB"/>
        </w:rPr>
        <w:t>D</w:t>
      </w:r>
      <w:r w:rsidRPr="0056434D">
        <w:rPr>
          <w:rFonts w:eastAsia="Calibri" w:cs="Arial"/>
          <w:color w:val="000000"/>
          <w:szCs w:val="24"/>
          <w:lang w:eastAsia="en-GB"/>
        </w:rPr>
        <w:t>epartment while Schools had an average of 91%.</w:t>
      </w:r>
    </w:p>
    <w:p w14:paraId="30A55B91" w14:textId="77777777" w:rsidR="0056434D" w:rsidRPr="0056434D" w:rsidRDefault="0056434D" w:rsidP="0056434D">
      <w:pPr>
        <w:ind w:left="720"/>
        <w:rPr>
          <w:rFonts w:eastAsia="Calibri" w:cs="Arial"/>
          <w:color w:val="000000"/>
          <w:szCs w:val="24"/>
          <w:lang w:eastAsia="en-GB"/>
        </w:rPr>
      </w:pPr>
    </w:p>
    <w:p w14:paraId="52B68E62" w14:textId="77777777" w:rsidR="0056434D" w:rsidRPr="0056434D" w:rsidRDefault="0056434D" w:rsidP="0056434D">
      <w:pPr>
        <w:ind w:left="624"/>
        <w:rPr>
          <w:rFonts w:eastAsia="Calibri" w:cs="Arial"/>
          <w:color w:val="000000"/>
          <w:szCs w:val="24"/>
          <w:lang w:eastAsia="en-GB"/>
        </w:rPr>
      </w:pPr>
    </w:p>
    <w:p w14:paraId="4081351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Over </w:t>
      </w:r>
      <w:r w:rsidRPr="0056434D">
        <w:rPr>
          <w:rFonts w:eastAsia="Calibri" w:cs="Arial"/>
          <w:b/>
          <w:bCs/>
          <w:color w:val="000000"/>
          <w:szCs w:val="24"/>
          <w:lang w:eastAsia="en-GB"/>
        </w:rPr>
        <w:t>223</w:t>
      </w:r>
      <w:r w:rsidRPr="0056434D">
        <w:rPr>
          <w:rFonts w:eastAsia="Calibri" w:cs="Arial"/>
          <w:color w:val="000000"/>
          <w:szCs w:val="24"/>
          <w:lang w:eastAsia="en-GB"/>
        </w:rPr>
        <w:t xml:space="preserve"> Building and Environmental Services Operations Covid Risk assessments have been reviewed in this time frame.</w:t>
      </w:r>
      <w:r w:rsidRPr="0056434D">
        <w:rPr>
          <w:rFonts w:eastAsia="Calibri" w:cs="Arial"/>
          <w:b/>
          <w:bCs/>
          <w:color w:val="000000"/>
          <w:szCs w:val="24"/>
          <w:lang w:eastAsia="en-GB"/>
        </w:rPr>
        <w:t>164</w:t>
      </w:r>
      <w:r w:rsidRPr="0056434D">
        <w:rPr>
          <w:rFonts w:eastAsia="Calibri" w:cs="Arial"/>
          <w:color w:val="000000"/>
          <w:szCs w:val="24"/>
          <w:lang w:eastAsia="en-GB"/>
        </w:rPr>
        <w:t xml:space="preserve"> new risk </w:t>
      </w:r>
      <w:r w:rsidRPr="0056434D">
        <w:rPr>
          <w:rFonts w:eastAsia="Calibri" w:cs="Arial"/>
          <w:color w:val="000000"/>
          <w:szCs w:val="24"/>
          <w:lang w:eastAsia="en-GB"/>
        </w:rPr>
        <w:lastRenderedPageBreak/>
        <w:t xml:space="preserve">assessments entries have been made on SHE Assure, and </w:t>
      </w:r>
      <w:r w:rsidRPr="0056434D">
        <w:rPr>
          <w:rFonts w:eastAsia="Calibri" w:cs="Arial"/>
          <w:b/>
          <w:bCs/>
          <w:color w:val="000000"/>
          <w:szCs w:val="24"/>
          <w:lang w:eastAsia="en-GB"/>
        </w:rPr>
        <w:t>109</w:t>
      </w:r>
      <w:r w:rsidRPr="0056434D">
        <w:rPr>
          <w:rFonts w:eastAsia="Calibri" w:cs="Arial"/>
          <w:color w:val="000000"/>
          <w:szCs w:val="24"/>
          <w:lang w:eastAsia="en-GB"/>
        </w:rPr>
        <w:t xml:space="preserve"> existing risk assessments have been modified to reflect Covid changes.</w:t>
      </w:r>
    </w:p>
    <w:p w14:paraId="37DEBE59" w14:textId="77777777" w:rsidR="0056434D" w:rsidRPr="0056434D" w:rsidRDefault="0056434D" w:rsidP="0056434D">
      <w:pPr>
        <w:ind w:left="624"/>
        <w:rPr>
          <w:rFonts w:eastAsia="Calibri" w:cs="Arial"/>
          <w:color w:val="000000"/>
          <w:szCs w:val="24"/>
          <w:lang w:eastAsia="en-GB"/>
        </w:rPr>
      </w:pPr>
    </w:p>
    <w:p w14:paraId="773933FF"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Fire Risk Assessments were completed in </w:t>
      </w:r>
    </w:p>
    <w:p w14:paraId="688CAB68"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428 high risk priority common areas (4 or more stories), </w:t>
      </w:r>
    </w:p>
    <w:p w14:paraId="779892AA"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350 low risk priority areas (1-3 stories/house), </w:t>
      </w:r>
    </w:p>
    <w:p w14:paraId="333F7473"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62 corporate buildings, and </w:t>
      </w:r>
    </w:p>
    <w:p w14:paraId="246340D0"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13 schools. </w:t>
      </w:r>
    </w:p>
    <w:p w14:paraId="0EBA27A9" w14:textId="77777777" w:rsidR="0056434D" w:rsidRPr="0056434D" w:rsidRDefault="0056434D" w:rsidP="0056434D">
      <w:pPr>
        <w:spacing w:after="200" w:line="276" w:lineRule="auto"/>
        <w:ind w:left="624"/>
        <w:contextualSpacing/>
        <w:rPr>
          <w:rFonts w:eastAsia="Calibri" w:cs="Arial"/>
          <w:color w:val="000000"/>
          <w:szCs w:val="24"/>
          <w:lang w:eastAsia="en-GB"/>
        </w:rPr>
      </w:pPr>
    </w:p>
    <w:p w14:paraId="1690256F" w14:textId="55E3853F"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All council housing targets were met; however, targets were still unmet in </w:t>
      </w:r>
      <w:r w:rsidR="00BA71DA" w:rsidRPr="00BA71DA">
        <w:rPr>
          <w:rFonts w:eastAsia="Calibri" w:cs="Arial"/>
          <w:color w:val="000000"/>
          <w:szCs w:val="24"/>
          <w:lang w:eastAsia="en-GB"/>
        </w:rPr>
        <w:t>the council facilities management service which is under community directorates</w:t>
      </w:r>
      <w:r w:rsidR="003C22B4">
        <w:rPr>
          <w:rFonts w:eastAsia="Calibri" w:cs="Arial"/>
          <w:color w:val="000000"/>
          <w:szCs w:val="24"/>
          <w:lang w:eastAsia="en-GB"/>
        </w:rPr>
        <w:t xml:space="preserve"> </w:t>
      </w:r>
      <w:r w:rsidRPr="0056434D">
        <w:rPr>
          <w:rFonts w:eastAsia="Calibri" w:cs="Arial"/>
          <w:color w:val="000000"/>
          <w:szCs w:val="24"/>
          <w:lang w:eastAsia="en-GB"/>
        </w:rPr>
        <w:t>-</w:t>
      </w:r>
      <w:r w:rsidRPr="0056434D">
        <w:rPr>
          <w:rFonts w:eastAsia="Calibri" w:cs="Arial"/>
          <w:i/>
          <w:iCs/>
          <w:color w:val="7030A0"/>
          <w:szCs w:val="24"/>
          <w:lang w:eastAsia="en-GB"/>
        </w:rPr>
        <w:t xml:space="preserve"> </w:t>
      </w:r>
      <w:r w:rsidRPr="0056434D">
        <w:rPr>
          <w:rFonts w:eastAsia="Calibri" w:cs="Arial"/>
          <w:color w:val="000000"/>
          <w:szCs w:val="24"/>
          <w:lang w:eastAsia="en-GB"/>
        </w:rPr>
        <w:t>These were unmet because FM relies on the schools not in the Facilities SLA to send in documentation after they have carried out their Fire Safety Risk Assessment.</w:t>
      </w:r>
    </w:p>
    <w:p w14:paraId="32F8DF27" w14:textId="77777777" w:rsidR="0056434D" w:rsidRPr="0056434D" w:rsidRDefault="0056434D" w:rsidP="0056434D">
      <w:pPr>
        <w:ind w:left="720"/>
        <w:rPr>
          <w:rFonts w:eastAsia="Calibri" w:cs="Arial"/>
          <w:color w:val="000000"/>
          <w:szCs w:val="24"/>
          <w:lang w:eastAsia="en-GB"/>
        </w:rPr>
      </w:pPr>
    </w:p>
    <w:p w14:paraId="1095AE1E" w14:textId="77777777" w:rsidR="0056434D" w:rsidRPr="0056434D" w:rsidRDefault="0056434D" w:rsidP="0056434D">
      <w:pPr>
        <w:ind w:left="624"/>
        <w:rPr>
          <w:rFonts w:eastAsia="Calibri" w:cs="Arial"/>
          <w:color w:val="000000"/>
          <w:szCs w:val="24"/>
          <w:lang w:eastAsia="en-GB"/>
        </w:rPr>
      </w:pPr>
    </w:p>
    <w:p w14:paraId="59456B4C"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Fire Safety Audits in Council Housing was completed in high priority sites (9 community halls and 21 sheltered housing schemes).</w:t>
      </w:r>
    </w:p>
    <w:p w14:paraId="57321781" w14:textId="77777777" w:rsidR="0056434D" w:rsidRPr="0056434D" w:rsidRDefault="0056434D" w:rsidP="0056434D">
      <w:pPr>
        <w:ind w:left="624"/>
        <w:rPr>
          <w:rFonts w:eastAsia="Calibri" w:cs="Arial"/>
          <w:color w:val="000000"/>
          <w:szCs w:val="24"/>
          <w:lang w:eastAsia="en-GB"/>
        </w:rPr>
      </w:pPr>
    </w:p>
    <w:p w14:paraId="37BC81FC"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Asbestos re-inspection survey was carried out on 49 corporate buildings, 10 community schools and schools with an asbestos SLA. 428 Asbestos Surveys were also completed in Council Housing.   </w:t>
      </w:r>
    </w:p>
    <w:p w14:paraId="55D37D62" w14:textId="77777777" w:rsidR="0056434D" w:rsidRPr="0056434D" w:rsidRDefault="0056434D" w:rsidP="0056434D">
      <w:pPr>
        <w:ind w:left="720"/>
        <w:rPr>
          <w:rFonts w:eastAsia="Calibri" w:cs="Arial"/>
          <w:color w:val="000000"/>
          <w:szCs w:val="24"/>
          <w:lang w:eastAsia="en-GB"/>
        </w:rPr>
      </w:pPr>
    </w:p>
    <w:p w14:paraId="2D7DF477" w14:textId="77777777" w:rsidR="0056434D" w:rsidRPr="0056434D" w:rsidRDefault="0056434D" w:rsidP="0056434D">
      <w:pPr>
        <w:ind w:left="624"/>
        <w:rPr>
          <w:rFonts w:eastAsia="Calibri" w:cs="Arial"/>
          <w:color w:val="000000"/>
          <w:szCs w:val="24"/>
          <w:lang w:eastAsia="en-GB"/>
        </w:rPr>
      </w:pPr>
      <w:r w:rsidRPr="0056434D">
        <w:rPr>
          <w:rFonts w:eastAsia="Calibri" w:cs="Arial"/>
          <w:color w:val="000000"/>
          <w:szCs w:val="24"/>
          <w:lang w:eastAsia="en-GB"/>
        </w:rPr>
        <w:t xml:space="preserve"> </w:t>
      </w:r>
    </w:p>
    <w:p w14:paraId="5418473B" w14:textId="175F79DE"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Senior management safety tours were unable to held as usual due the Covid pandemic and resultant staff working from home. The mitigation control measure as agreed is the use of the Building Risk Assessment to substitute for Safety Tours. The Building Risk Assessment covers key areas required for compliance and is be</w:t>
      </w:r>
      <w:r w:rsidR="00A53E2E">
        <w:rPr>
          <w:rFonts w:eastAsia="Calibri" w:cs="Arial"/>
          <w:color w:val="000000"/>
          <w:szCs w:val="24"/>
          <w:lang w:eastAsia="en-GB"/>
        </w:rPr>
        <w:t>i</w:t>
      </w:r>
      <w:r w:rsidRPr="0056434D">
        <w:rPr>
          <w:rFonts w:eastAsia="Calibri" w:cs="Arial"/>
          <w:color w:val="000000"/>
          <w:szCs w:val="24"/>
          <w:lang w:eastAsia="en-GB"/>
        </w:rPr>
        <w:t>n</w:t>
      </w:r>
      <w:r w:rsidR="00A53E2E">
        <w:rPr>
          <w:rFonts w:eastAsia="Calibri" w:cs="Arial"/>
          <w:color w:val="000000"/>
          <w:szCs w:val="24"/>
          <w:lang w:eastAsia="en-GB"/>
        </w:rPr>
        <w:t>g</w:t>
      </w:r>
      <w:r w:rsidRPr="0056434D">
        <w:rPr>
          <w:rFonts w:eastAsia="Calibri" w:cs="Arial"/>
          <w:color w:val="000000"/>
          <w:szCs w:val="24"/>
          <w:lang w:eastAsia="en-GB"/>
        </w:rPr>
        <w:t xml:space="preserve"> monitored by the building owners, hence it can serve as a safety tour. Management self-audit targets were not met</w:t>
      </w:r>
      <w:r w:rsidR="00BE6DB3">
        <w:rPr>
          <w:rFonts w:eastAsia="Calibri" w:cs="Arial"/>
          <w:color w:val="000000"/>
          <w:szCs w:val="24"/>
          <w:lang w:eastAsia="en-GB"/>
        </w:rPr>
        <w:t xml:space="preserve"> but</w:t>
      </w:r>
      <w:r w:rsidRPr="0056434D">
        <w:rPr>
          <w:rFonts w:eastAsia="Calibri" w:cs="Arial"/>
          <w:color w:val="000000"/>
          <w:szCs w:val="24"/>
          <w:lang w:eastAsia="en-GB"/>
        </w:rPr>
        <w:t xml:space="preserve"> </w:t>
      </w:r>
      <w:r w:rsidR="00BE6DB3">
        <w:rPr>
          <w:rFonts w:eastAsia="Calibri" w:cs="Arial"/>
          <w:color w:val="000000"/>
          <w:szCs w:val="24"/>
          <w:lang w:eastAsia="en-GB"/>
        </w:rPr>
        <w:t>p</w:t>
      </w:r>
      <w:r w:rsidRPr="0056434D">
        <w:rPr>
          <w:rFonts w:eastAsia="Calibri" w:cs="Arial"/>
          <w:color w:val="000000"/>
          <w:szCs w:val="24"/>
          <w:lang w:eastAsia="en-GB"/>
        </w:rPr>
        <w:t xml:space="preserve">lans are underway to make this a priority in 2021/2022. </w:t>
      </w:r>
    </w:p>
    <w:p w14:paraId="31E32DFA" w14:textId="77777777" w:rsidR="00E01881" w:rsidRDefault="00E01881" w:rsidP="0056434D">
      <w:pPr>
        <w:spacing w:before="480"/>
        <w:outlineLvl w:val="1"/>
        <w:rPr>
          <w:rFonts w:cs="Arial"/>
          <w:b/>
          <w:sz w:val="28"/>
          <w:szCs w:val="28"/>
        </w:rPr>
      </w:pPr>
    </w:p>
    <w:p w14:paraId="173AB549" w14:textId="5D6CCC36" w:rsidR="0056434D" w:rsidRPr="0056434D" w:rsidRDefault="0056434D" w:rsidP="0056434D">
      <w:pPr>
        <w:spacing w:before="480"/>
        <w:outlineLvl w:val="1"/>
        <w:rPr>
          <w:rFonts w:cs="Arial"/>
          <w:b/>
          <w:sz w:val="28"/>
          <w:szCs w:val="28"/>
        </w:rPr>
      </w:pPr>
      <w:r w:rsidRPr="0056434D">
        <w:rPr>
          <w:rFonts w:cs="Arial"/>
          <w:b/>
          <w:sz w:val="28"/>
          <w:szCs w:val="28"/>
        </w:rPr>
        <w:t>Education outside the Classroom</w:t>
      </w:r>
    </w:p>
    <w:p w14:paraId="42496AEA" w14:textId="77777777" w:rsidR="0056434D" w:rsidRPr="0056434D" w:rsidRDefault="0056434D" w:rsidP="0056434D">
      <w:pPr>
        <w:rPr>
          <w:rFonts w:cs="Arial"/>
          <w:szCs w:val="24"/>
        </w:rPr>
      </w:pPr>
    </w:p>
    <w:p w14:paraId="1597721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The service has continued to review assessments for a wide range of trips including residential trips, outdoor activities and overseas trips. </w:t>
      </w:r>
    </w:p>
    <w:p w14:paraId="6E00C973" w14:textId="77777777" w:rsidR="0056434D" w:rsidRPr="0056434D" w:rsidRDefault="0056434D" w:rsidP="0056434D">
      <w:pPr>
        <w:rPr>
          <w:rFonts w:cs="Arial"/>
          <w:szCs w:val="24"/>
        </w:rPr>
      </w:pPr>
    </w:p>
    <w:p w14:paraId="112E7B87" w14:textId="77777777" w:rsidR="00354F08" w:rsidRDefault="00354F08" w:rsidP="0056434D">
      <w:pPr>
        <w:spacing w:before="480"/>
        <w:outlineLvl w:val="1"/>
        <w:rPr>
          <w:rFonts w:cs="Arial"/>
          <w:b/>
          <w:sz w:val="28"/>
          <w:szCs w:val="28"/>
        </w:rPr>
      </w:pPr>
    </w:p>
    <w:p w14:paraId="6B8536D3" w14:textId="77777777" w:rsidR="00354F08" w:rsidRDefault="00354F08" w:rsidP="0056434D">
      <w:pPr>
        <w:spacing w:before="480"/>
        <w:outlineLvl w:val="1"/>
        <w:rPr>
          <w:rFonts w:cs="Arial"/>
          <w:b/>
          <w:sz w:val="28"/>
          <w:szCs w:val="28"/>
        </w:rPr>
      </w:pPr>
    </w:p>
    <w:p w14:paraId="2F3D2C9A" w14:textId="3F459580" w:rsidR="0056434D" w:rsidRPr="0056434D" w:rsidRDefault="0056434D" w:rsidP="0056434D">
      <w:pPr>
        <w:spacing w:before="480"/>
        <w:outlineLvl w:val="1"/>
        <w:rPr>
          <w:rFonts w:cs="Arial"/>
          <w:b/>
          <w:sz w:val="28"/>
          <w:szCs w:val="28"/>
        </w:rPr>
      </w:pPr>
      <w:r w:rsidRPr="0056434D">
        <w:rPr>
          <w:rFonts w:cs="Arial"/>
          <w:b/>
          <w:sz w:val="28"/>
          <w:szCs w:val="28"/>
        </w:rPr>
        <w:lastRenderedPageBreak/>
        <w:t xml:space="preserve">Occupational Health </w:t>
      </w:r>
    </w:p>
    <w:p w14:paraId="58E4D21B" w14:textId="77777777" w:rsidR="0056434D" w:rsidRPr="0056434D" w:rsidRDefault="0056434D" w:rsidP="0056434D">
      <w:pPr>
        <w:rPr>
          <w:rFonts w:cs="Arial"/>
          <w:szCs w:val="24"/>
        </w:rPr>
      </w:pPr>
    </w:p>
    <w:p w14:paraId="5D5D3E8F"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Health Management Limited (HML) continues to provide the occupational health service and the employee assistance programme (EAP). The service is overseen by HR.  The services continued to carry out online appointments during the Covid pandemic.</w:t>
      </w:r>
    </w:p>
    <w:p w14:paraId="5D35CB3D" w14:textId="77777777" w:rsidR="0056434D" w:rsidRPr="0056434D" w:rsidRDefault="0056434D" w:rsidP="0056434D">
      <w:pPr>
        <w:ind w:left="624"/>
        <w:rPr>
          <w:rFonts w:eastAsia="Calibri" w:cs="Arial"/>
          <w:color w:val="000000"/>
          <w:szCs w:val="24"/>
          <w:lang w:eastAsia="en-GB"/>
        </w:rPr>
      </w:pPr>
    </w:p>
    <w:p w14:paraId="73C2D473"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Occupational Health Service continues to provide adequate health surveillance, return to work rehabilitation, health promotion and reduction of work-related sickness absence. However, due to the Covid Pandemic, HEP B vaccination was suspended.</w:t>
      </w:r>
    </w:p>
    <w:p w14:paraId="145D3232" w14:textId="77777777" w:rsidR="0056434D" w:rsidRPr="0056434D" w:rsidRDefault="0056434D" w:rsidP="0056434D">
      <w:pPr>
        <w:ind w:left="624"/>
        <w:rPr>
          <w:rFonts w:eastAsia="Calibri" w:cs="Arial"/>
          <w:color w:val="000000"/>
          <w:szCs w:val="24"/>
          <w:lang w:eastAsia="en-GB"/>
        </w:rPr>
      </w:pPr>
    </w:p>
    <w:p w14:paraId="565B69BA"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b/>
          <w:bCs/>
          <w:color w:val="000000"/>
          <w:szCs w:val="24"/>
          <w:lang w:eastAsia="en-GB"/>
        </w:rPr>
        <w:t>Appendix 4</w:t>
      </w:r>
      <w:r w:rsidRPr="0056434D">
        <w:rPr>
          <w:rFonts w:eastAsia="Calibri" w:cs="Arial"/>
          <w:color w:val="000000"/>
          <w:szCs w:val="24"/>
          <w:lang w:eastAsia="en-GB"/>
        </w:rPr>
        <w:t xml:space="preserve"> provides a breakdown of Occupational Health referrals for information</w:t>
      </w:r>
    </w:p>
    <w:p w14:paraId="0BF3DBF1" w14:textId="77777777" w:rsidR="0056434D" w:rsidRPr="0056434D" w:rsidRDefault="0056434D" w:rsidP="0056434D">
      <w:pPr>
        <w:ind w:left="624"/>
        <w:rPr>
          <w:rFonts w:eastAsia="Calibri" w:cs="Arial"/>
          <w:color w:val="000000"/>
          <w:szCs w:val="24"/>
          <w:lang w:eastAsia="en-GB"/>
        </w:rPr>
      </w:pPr>
    </w:p>
    <w:p w14:paraId="25495816"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Employee Assistance Programme has continued to be promoted throughout the year. Employees can freely obtain a range of services including specialist counselling and financial advice. </w:t>
      </w:r>
    </w:p>
    <w:p w14:paraId="09C50BED" w14:textId="77777777" w:rsidR="0056434D" w:rsidRPr="0056434D" w:rsidRDefault="0056434D" w:rsidP="0056434D">
      <w:pPr>
        <w:rPr>
          <w:rFonts w:cs="Arial"/>
          <w:szCs w:val="24"/>
        </w:rPr>
      </w:pPr>
      <w:r w:rsidRPr="0056434D">
        <w:rPr>
          <w:rFonts w:cs="Arial"/>
          <w:szCs w:val="24"/>
        </w:rPr>
        <w:tab/>
      </w:r>
    </w:p>
    <w:p w14:paraId="676744F5" w14:textId="77777777" w:rsidR="0056434D" w:rsidRPr="0056434D" w:rsidRDefault="0056434D" w:rsidP="0056434D">
      <w:pPr>
        <w:spacing w:before="480"/>
        <w:outlineLvl w:val="1"/>
        <w:rPr>
          <w:rFonts w:cs="Arial"/>
          <w:b/>
          <w:sz w:val="28"/>
          <w:szCs w:val="28"/>
        </w:rPr>
      </w:pPr>
      <w:r w:rsidRPr="0056434D">
        <w:rPr>
          <w:rFonts w:cs="Arial"/>
          <w:b/>
          <w:sz w:val="28"/>
          <w:szCs w:val="28"/>
        </w:rPr>
        <w:t>Promotion of Health, Safety and Well Being</w:t>
      </w:r>
    </w:p>
    <w:p w14:paraId="7FCD5E3D" w14:textId="77777777" w:rsidR="0056434D" w:rsidRPr="0056434D" w:rsidRDefault="0056434D" w:rsidP="0056434D">
      <w:pPr>
        <w:rPr>
          <w:rFonts w:cs="Arial"/>
          <w:szCs w:val="24"/>
        </w:rPr>
      </w:pPr>
    </w:p>
    <w:p w14:paraId="04A5584E"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Public Health is still leading on the Council’s Outbreak Control Plans for COVID-19 and have provided the council with advice over this.</w:t>
      </w:r>
      <w:r w:rsidRPr="0056434D">
        <w:rPr>
          <w:rFonts w:eastAsia="Calibri" w:cs="Arial"/>
          <w:color w:val="000000"/>
          <w:szCs w:val="24"/>
          <w:lang w:eastAsia="en-GB"/>
        </w:rPr>
        <w:tab/>
      </w:r>
    </w:p>
    <w:p w14:paraId="56394B7A" w14:textId="77777777" w:rsidR="0056434D" w:rsidRPr="0056434D" w:rsidRDefault="0056434D" w:rsidP="0056434D">
      <w:pPr>
        <w:ind w:left="624"/>
        <w:rPr>
          <w:rFonts w:eastAsia="Calibri" w:cs="Arial"/>
          <w:color w:val="000000"/>
          <w:szCs w:val="24"/>
          <w:lang w:eastAsia="en-GB"/>
        </w:rPr>
      </w:pPr>
      <w:r w:rsidRPr="0056434D">
        <w:rPr>
          <w:rFonts w:eastAsia="Calibri" w:cs="Arial"/>
          <w:color w:val="000000"/>
          <w:szCs w:val="24"/>
          <w:lang w:eastAsia="en-GB"/>
        </w:rPr>
        <w:tab/>
      </w:r>
    </w:p>
    <w:p w14:paraId="6F11686D" w14:textId="6C35C6E8"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A wellbeing and mental health strategy </w:t>
      </w:r>
      <w:r w:rsidR="002255D4">
        <w:rPr>
          <w:rFonts w:eastAsia="Calibri" w:cs="Arial"/>
          <w:color w:val="000000"/>
          <w:szCs w:val="24"/>
          <w:lang w:eastAsia="en-GB"/>
        </w:rPr>
        <w:t>is</w:t>
      </w:r>
      <w:r w:rsidRPr="0056434D">
        <w:rPr>
          <w:rFonts w:eastAsia="Calibri" w:cs="Arial"/>
          <w:color w:val="000000"/>
          <w:szCs w:val="24"/>
          <w:lang w:eastAsia="en-GB"/>
        </w:rPr>
        <w:t xml:space="preserve"> be</w:t>
      </w:r>
      <w:r w:rsidR="002255D4">
        <w:rPr>
          <w:rFonts w:eastAsia="Calibri" w:cs="Arial"/>
          <w:color w:val="000000"/>
          <w:szCs w:val="24"/>
          <w:lang w:eastAsia="en-GB"/>
        </w:rPr>
        <w:t>i</w:t>
      </w:r>
      <w:r w:rsidRPr="0056434D">
        <w:rPr>
          <w:rFonts w:eastAsia="Calibri" w:cs="Arial"/>
          <w:color w:val="000000"/>
          <w:szCs w:val="24"/>
          <w:lang w:eastAsia="en-GB"/>
        </w:rPr>
        <w:t>n</w:t>
      </w:r>
      <w:r w:rsidR="002255D4">
        <w:rPr>
          <w:rFonts w:eastAsia="Calibri" w:cs="Arial"/>
          <w:color w:val="000000"/>
          <w:szCs w:val="24"/>
          <w:lang w:eastAsia="en-GB"/>
        </w:rPr>
        <w:t>g</w:t>
      </w:r>
      <w:r w:rsidRPr="0056434D">
        <w:rPr>
          <w:rFonts w:eastAsia="Calibri" w:cs="Arial"/>
          <w:color w:val="000000"/>
          <w:szCs w:val="24"/>
          <w:lang w:eastAsia="en-GB"/>
        </w:rPr>
        <w:t xml:space="preserve"> put together to support staff mental health. The council has trained 30 employees and 10 volunteers in Mental Health First Aid course (MHFA). These first aiders will be referred to as wellbeing champions.</w:t>
      </w:r>
    </w:p>
    <w:p w14:paraId="09E00707" w14:textId="77777777" w:rsidR="0056434D" w:rsidRPr="0056434D" w:rsidRDefault="0056434D" w:rsidP="0056434D">
      <w:pPr>
        <w:ind w:left="624"/>
        <w:rPr>
          <w:rFonts w:eastAsia="Calibri" w:cs="Arial"/>
          <w:color w:val="000000"/>
          <w:szCs w:val="24"/>
          <w:lang w:eastAsia="en-GB"/>
        </w:rPr>
      </w:pPr>
    </w:p>
    <w:p w14:paraId="727A3A88" w14:textId="7166255A"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Practical initiatives and steps have also been taken to support staff mental health and wellbeing such as support resources on the intranet and the Wellbeing Wednesdays where there is a variety of activities, bereavement drop-in sessions and other events on the wellbeing calendar</w:t>
      </w:r>
      <w:r w:rsidR="0007789D">
        <w:rPr>
          <w:rFonts w:eastAsia="Calibri" w:cs="Arial"/>
          <w:color w:val="000000"/>
          <w:szCs w:val="24"/>
          <w:lang w:eastAsia="en-GB"/>
        </w:rPr>
        <w:t>.</w:t>
      </w:r>
      <w:r w:rsidRPr="0056434D">
        <w:rPr>
          <w:rFonts w:eastAsia="Calibri" w:cs="Arial"/>
          <w:color w:val="000000"/>
          <w:szCs w:val="24"/>
          <w:lang w:eastAsia="en-GB"/>
        </w:rPr>
        <w:t xml:space="preserve"> </w:t>
      </w:r>
    </w:p>
    <w:p w14:paraId="56246CF0" w14:textId="77777777" w:rsidR="0056434D" w:rsidRPr="0056434D" w:rsidRDefault="0056434D" w:rsidP="0056434D">
      <w:pPr>
        <w:rPr>
          <w:rFonts w:cs="Arial"/>
          <w:szCs w:val="24"/>
        </w:rPr>
      </w:pPr>
    </w:p>
    <w:p w14:paraId="4E742501" w14:textId="77777777" w:rsidR="0056434D" w:rsidRPr="0056434D" w:rsidRDefault="0056434D" w:rsidP="0056434D">
      <w:pPr>
        <w:spacing w:before="480"/>
        <w:outlineLvl w:val="1"/>
        <w:rPr>
          <w:rFonts w:cs="Arial"/>
          <w:b/>
          <w:sz w:val="28"/>
          <w:szCs w:val="28"/>
        </w:rPr>
      </w:pPr>
      <w:r w:rsidRPr="0056434D">
        <w:rPr>
          <w:rFonts w:cs="Arial"/>
          <w:b/>
          <w:sz w:val="28"/>
          <w:szCs w:val="28"/>
        </w:rPr>
        <w:t>Incidents reported</w:t>
      </w:r>
    </w:p>
    <w:p w14:paraId="58BC6DD4" w14:textId="77777777" w:rsidR="0056434D" w:rsidRPr="0056434D" w:rsidRDefault="0056434D" w:rsidP="0056434D">
      <w:pPr>
        <w:rPr>
          <w:rFonts w:cs="Arial"/>
          <w:szCs w:val="24"/>
        </w:rPr>
      </w:pPr>
    </w:p>
    <w:p w14:paraId="4FCE4F62" w14:textId="4C6BDBD8"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Incident performance is monitored by the Corporate Health and Safety Board (CHSB) monthly. The data is considered both in terms of volume and through key performance indicators which allow consideration of the number of employees and number of employee hours worked</w:t>
      </w:r>
      <w:r w:rsidR="0007789D">
        <w:rPr>
          <w:rFonts w:eastAsia="Calibri" w:cs="Arial"/>
          <w:color w:val="000000"/>
          <w:szCs w:val="24"/>
          <w:lang w:eastAsia="en-GB"/>
        </w:rPr>
        <w:t>.</w:t>
      </w:r>
    </w:p>
    <w:p w14:paraId="38C8359F" w14:textId="77777777" w:rsidR="0056434D" w:rsidRPr="0056434D" w:rsidRDefault="0056434D" w:rsidP="0056434D">
      <w:pPr>
        <w:ind w:left="624"/>
        <w:rPr>
          <w:rFonts w:eastAsia="Calibri" w:cs="Arial"/>
          <w:color w:val="000000"/>
          <w:szCs w:val="24"/>
          <w:lang w:eastAsia="en-GB"/>
        </w:rPr>
      </w:pPr>
    </w:p>
    <w:p w14:paraId="73BDF87D"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lastRenderedPageBreak/>
        <w:t>There have been 129 employee related incidents in this period (this includes all near misses and not just accidents), which is 43% of all incidents/accidents reported. 7 these incidents have required reporting to the Health and Safety Executive as a RIDDOR</w:t>
      </w:r>
      <w:r w:rsidRPr="0056434D">
        <w:rPr>
          <w:rFonts w:eastAsia="Calibri" w:cs="Arial"/>
          <w:color w:val="000000"/>
          <w:szCs w:val="24"/>
          <w:lang w:eastAsia="en-GB"/>
        </w:rPr>
        <w:footnoteReference w:id="2"/>
      </w:r>
      <w:r w:rsidRPr="0056434D">
        <w:rPr>
          <w:rFonts w:eastAsia="Calibri" w:cs="Arial"/>
          <w:color w:val="000000"/>
          <w:szCs w:val="24"/>
          <w:lang w:eastAsia="en-GB"/>
        </w:rPr>
        <w:t>. This has resulted in loss of 222 working days.</w:t>
      </w:r>
    </w:p>
    <w:p w14:paraId="59F2CA8B" w14:textId="77777777" w:rsidR="0056434D" w:rsidRPr="0056434D" w:rsidRDefault="0056434D" w:rsidP="0056434D">
      <w:pPr>
        <w:rPr>
          <w:rFonts w:cs="Arial"/>
          <w:szCs w:val="24"/>
        </w:rPr>
      </w:pPr>
      <w:r w:rsidRPr="0056434D">
        <w:rPr>
          <w:rFonts w:cs="Arial"/>
          <w:noProof/>
          <w:szCs w:val="24"/>
        </w:rPr>
        <w:drawing>
          <wp:inline distT="0" distB="0" distL="0" distR="0" wp14:anchorId="4CC93DB2" wp14:editId="4A90A7A2">
            <wp:extent cx="5601730" cy="1977081"/>
            <wp:effectExtent l="0" t="0" r="18415" b="4445"/>
            <wp:docPr id="3" name="Chart 3">
              <a:extLst xmlns:a="http://schemas.openxmlformats.org/drawingml/2006/main">
                <a:ext uri="{FF2B5EF4-FFF2-40B4-BE49-F238E27FC236}">
                  <a16:creationId xmlns:a16="http://schemas.microsoft.com/office/drawing/2014/main" id="{CD193C03-BEC1-4C00-BF9F-508ED838D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2512F81" w14:textId="77777777" w:rsidR="0056434D" w:rsidRPr="0056434D" w:rsidRDefault="0056434D" w:rsidP="0056434D">
      <w:pPr>
        <w:rPr>
          <w:rFonts w:cs="Arial"/>
          <w:szCs w:val="24"/>
        </w:rPr>
      </w:pPr>
      <w:r w:rsidRPr="0056434D">
        <w:rPr>
          <w:rFonts w:cs="Arial"/>
          <w:szCs w:val="24"/>
        </w:rPr>
        <w:t xml:space="preserve"> </w:t>
      </w:r>
    </w:p>
    <w:p w14:paraId="0F984F1E" w14:textId="77777777" w:rsidR="0056434D" w:rsidRPr="0056434D" w:rsidRDefault="0056434D" w:rsidP="0056434D">
      <w:pPr>
        <w:spacing w:after="200" w:line="276" w:lineRule="auto"/>
        <w:contextualSpacing/>
        <w:rPr>
          <w:szCs w:val="24"/>
        </w:rPr>
      </w:pPr>
    </w:p>
    <w:p w14:paraId="611FF0E9"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Incidents to non-employees where it relates to the organisation’s activities or the use of its facilities are also been recorded.43% percent of these incidents relates to pupils, agency employees, contractors and others contribute just 14%.</w:t>
      </w:r>
    </w:p>
    <w:p w14:paraId="216A11A2" w14:textId="77777777" w:rsidR="0056434D" w:rsidRPr="0056434D" w:rsidRDefault="0056434D" w:rsidP="0056434D">
      <w:pPr>
        <w:ind w:left="624"/>
        <w:rPr>
          <w:rFonts w:eastAsia="Calibri" w:cs="Arial"/>
          <w:color w:val="000000"/>
          <w:szCs w:val="24"/>
          <w:lang w:eastAsia="en-GB"/>
        </w:rPr>
      </w:pPr>
    </w:p>
    <w:p w14:paraId="7D33386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This year the top 5 accident types across the corporate estate, including schools which have signed up to the Service Level Agreement with Corporate Health &amp; Safety, were Slipped, Tripped or Fell on The Same Level (68), </w:t>
      </w:r>
    </w:p>
    <w:p w14:paraId="3107F5B4"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Physically Assaulted by A Person (49) </w:t>
      </w:r>
    </w:p>
    <w:p w14:paraId="1969C10D"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Physical Assault (due to challenging behaviour) (35), </w:t>
      </w:r>
    </w:p>
    <w:p w14:paraId="091FCE37"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Physical Contact (Not Assault) (26) and </w:t>
      </w:r>
    </w:p>
    <w:p w14:paraId="2436DA31"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 xml:space="preserve">Hit Something Fixed or Stationary (14). </w:t>
      </w:r>
    </w:p>
    <w:p w14:paraId="675D44D8" w14:textId="77777777" w:rsidR="0056434D" w:rsidRPr="0056434D" w:rsidRDefault="0056434D" w:rsidP="0056434D">
      <w:pPr>
        <w:spacing w:after="200" w:line="276" w:lineRule="auto"/>
        <w:ind w:left="624"/>
        <w:contextualSpacing/>
        <w:rPr>
          <w:rFonts w:eastAsia="Calibri" w:cs="Arial"/>
          <w:color w:val="000000"/>
          <w:szCs w:val="24"/>
          <w:lang w:eastAsia="en-GB"/>
        </w:rPr>
      </w:pPr>
      <w:r w:rsidRPr="0056434D">
        <w:rPr>
          <w:rFonts w:eastAsia="Calibri" w:cs="Arial"/>
          <w:color w:val="000000"/>
          <w:szCs w:val="24"/>
          <w:lang w:eastAsia="en-GB"/>
        </w:rPr>
        <w:t>The vast majority of these occurred at schools.</w:t>
      </w:r>
    </w:p>
    <w:p w14:paraId="0026F168" w14:textId="77777777" w:rsidR="0056434D" w:rsidRPr="0056434D" w:rsidRDefault="0056434D" w:rsidP="0056434D">
      <w:pPr>
        <w:rPr>
          <w:rFonts w:cs="Arial"/>
          <w:szCs w:val="24"/>
        </w:rPr>
      </w:pPr>
    </w:p>
    <w:p w14:paraId="7107DB93" w14:textId="77777777" w:rsidR="0056434D" w:rsidRPr="0056434D" w:rsidRDefault="0056434D" w:rsidP="0056434D">
      <w:pPr>
        <w:rPr>
          <w:rFonts w:cs="Arial"/>
          <w:szCs w:val="24"/>
        </w:rPr>
      </w:pPr>
      <w:r w:rsidRPr="0056434D">
        <w:rPr>
          <w:rFonts w:cs="Arial"/>
          <w:szCs w:val="24"/>
        </w:rPr>
        <w:lastRenderedPageBreak/>
        <w:tab/>
      </w:r>
      <w:r w:rsidRPr="0056434D">
        <w:rPr>
          <w:rFonts w:cs="Arial"/>
          <w:noProof/>
          <w:szCs w:val="24"/>
        </w:rPr>
        <w:drawing>
          <wp:inline distT="0" distB="0" distL="0" distR="0" wp14:anchorId="350DBDAD" wp14:editId="6B3259A8">
            <wp:extent cx="5648325" cy="2962275"/>
            <wp:effectExtent l="0" t="0" r="9525" b="9525"/>
            <wp:docPr id="5" name="Chart 5">
              <a:extLst xmlns:a="http://schemas.openxmlformats.org/drawingml/2006/main">
                <a:ext uri="{FF2B5EF4-FFF2-40B4-BE49-F238E27FC236}">
                  <a16:creationId xmlns:a16="http://schemas.microsoft.com/office/drawing/2014/main" id="{CE848F01-6752-4E80-9DAC-07BAAD68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57F8A77" w14:textId="77777777" w:rsidR="0056434D" w:rsidRPr="0056434D" w:rsidRDefault="0056434D" w:rsidP="0056434D">
      <w:pPr>
        <w:rPr>
          <w:rFonts w:cs="Arial"/>
          <w:szCs w:val="24"/>
        </w:rPr>
      </w:pPr>
    </w:p>
    <w:p w14:paraId="18EFED65"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Across the council, 15 RIDDOR types of incident were recorded.7of those were employee incidents while 8 related to Others (Pupils, Firs clients). A further breakdown is included in </w:t>
      </w:r>
      <w:r w:rsidRPr="0056434D">
        <w:rPr>
          <w:rFonts w:eastAsia="Calibri" w:cs="Arial"/>
          <w:b/>
          <w:bCs/>
          <w:color w:val="000000"/>
          <w:szCs w:val="24"/>
          <w:lang w:eastAsia="en-GB"/>
        </w:rPr>
        <w:t>Appendix 1</w:t>
      </w:r>
    </w:p>
    <w:p w14:paraId="47730053" w14:textId="77777777" w:rsidR="0056434D" w:rsidRPr="0056434D" w:rsidRDefault="0056434D" w:rsidP="0056434D">
      <w:pPr>
        <w:ind w:left="624"/>
        <w:rPr>
          <w:rFonts w:eastAsia="Calibri" w:cs="Arial"/>
          <w:color w:val="000000"/>
          <w:szCs w:val="24"/>
          <w:lang w:eastAsia="en-GB"/>
        </w:rPr>
      </w:pPr>
    </w:p>
    <w:p w14:paraId="21E058AE"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A Significant incident that should be noted for information is the exposure to asbestos debris by an asbestos surveying contractor in housing. This is further broken down in </w:t>
      </w:r>
      <w:r w:rsidRPr="0056434D">
        <w:rPr>
          <w:rFonts w:eastAsia="Calibri" w:cs="Arial"/>
          <w:b/>
          <w:bCs/>
          <w:color w:val="000000"/>
          <w:szCs w:val="24"/>
          <w:lang w:eastAsia="en-GB"/>
        </w:rPr>
        <w:t>Appendix 1</w:t>
      </w:r>
    </w:p>
    <w:p w14:paraId="36B6CD99" w14:textId="77777777" w:rsidR="0056434D" w:rsidRPr="0056434D" w:rsidRDefault="0056434D" w:rsidP="0056434D">
      <w:pPr>
        <w:ind w:left="720"/>
        <w:rPr>
          <w:rFonts w:eastAsia="Calibri" w:cs="Arial"/>
          <w:color w:val="000000"/>
          <w:szCs w:val="24"/>
          <w:lang w:eastAsia="en-GB"/>
        </w:rPr>
      </w:pPr>
    </w:p>
    <w:p w14:paraId="1DFA3DE0"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b/>
          <w:bCs/>
          <w:color w:val="000000"/>
          <w:szCs w:val="24"/>
          <w:lang w:eastAsia="en-GB"/>
        </w:rPr>
        <w:t>Community directorate accounted for 19% out of 298 incidents recorded for the year 2020/21.</w:t>
      </w:r>
      <w:r w:rsidRPr="0056434D">
        <w:rPr>
          <w:rFonts w:eastAsia="Calibri" w:cs="Arial"/>
          <w:color w:val="000000"/>
          <w:szCs w:val="24"/>
          <w:lang w:eastAsia="en-GB"/>
        </w:rPr>
        <w:t xml:space="preserve"> Of the 56 incidents recorded, 5 of the most frequently reported incidents were Slips, Trips and Falls, Physical assault (due to challenging behaviour), Injury while handling and physical assault. Majority of these incidents were in environmental services- (special needs transport, facilities, libraries and housing). The severity of a high proportion of the incidents reported is minor. </w:t>
      </w:r>
    </w:p>
    <w:p w14:paraId="2424854E" w14:textId="77777777" w:rsidR="0056434D" w:rsidRPr="0056434D" w:rsidRDefault="0056434D" w:rsidP="0056434D">
      <w:pPr>
        <w:ind w:left="720"/>
        <w:rPr>
          <w:rFonts w:eastAsia="Calibri" w:cs="Arial"/>
          <w:color w:val="000000"/>
          <w:szCs w:val="24"/>
          <w:lang w:eastAsia="en-GB"/>
        </w:rPr>
      </w:pPr>
    </w:p>
    <w:p w14:paraId="281ACD64" w14:textId="76B3E2BB" w:rsidR="0056434D" w:rsidRPr="0056434D" w:rsidRDefault="0067417F"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b/>
          <w:bCs/>
          <w:color w:val="000000"/>
          <w:szCs w:val="24"/>
          <w:lang w:eastAsia="en-GB"/>
        </w:rPr>
        <w:t>People’s</w:t>
      </w:r>
      <w:r w:rsidR="0056434D" w:rsidRPr="0056434D">
        <w:rPr>
          <w:rFonts w:eastAsia="Calibri" w:cs="Arial"/>
          <w:b/>
          <w:bCs/>
          <w:color w:val="000000"/>
          <w:szCs w:val="24"/>
          <w:lang w:eastAsia="en-GB"/>
        </w:rPr>
        <w:t xml:space="preserve"> directorate accounted for 7% out of 298 incidents recorded for the year 2020/21.</w:t>
      </w:r>
      <w:r w:rsidR="0056434D" w:rsidRPr="0056434D">
        <w:rPr>
          <w:rFonts w:eastAsia="Calibri" w:cs="Arial"/>
          <w:color w:val="000000"/>
          <w:szCs w:val="24"/>
          <w:lang w:eastAsia="en-GB"/>
        </w:rPr>
        <w:t xml:space="preserve"> Of the 20 incidents recorded, 5 of the most frequently reported incidents were Physical assaults, Physical assault (due to challenging behaviour), Slips, Trips and Falls, Hit by A Moving, Flying or Falling Object, and Hit Something Fixed. Majority of these incidents were in children and young people services- (Firs). The severity of a high proportion of the incidents reported is minor</w:t>
      </w:r>
    </w:p>
    <w:p w14:paraId="274636D1" w14:textId="77777777" w:rsidR="0056434D" w:rsidRPr="0056434D" w:rsidRDefault="0056434D" w:rsidP="0056434D">
      <w:pPr>
        <w:ind w:left="720"/>
        <w:rPr>
          <w:rFonts w:eastAsia="Calibri" w:cs="Arial"/>
          <w:color w:val="000000"/>
          <w:szCs w:val="24"/>
          <w:lang w:eastAsia="en-GB"/>
        </w:rPr>
      </w:pPr>
    </w:p>
    <w:p w14:paraId="4BB1C053"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b/>
          <w:bCs/>
          <w:color w:val="000000"/>
          <w:szCs w:val="24"/>
          <w:lang w:eastAsia="en-GB"/>
        </w:rPr>
        <w:t>Resources directorate accounted for 1.7% out of 298 incidents recorded for the year 2020/21</w:t>
      </w:r>
      <w:r w:rsidRPr="0056434D">
        <w:rPr>
          <w:rFonts w:eastAsia="Calibri" w:cs="Arial"/>
          <w:color w:val="000000"/>
          <w:szCs w:val="24"/>
          <w:lang w:eastAsia="en-GB"/>
        </w:rPr>
        <w:t xml:space="preserve">. Of the 5 incidents recorded, the most frequently reported incidents were burns, slips, trips and falls, incident with verbal abuse and near misses. Majority of these incidents were in </w:t>
      </w:r>
      <w:r w:rsidRPr="0056434D">
        <w:rPr>
          <w:rFonts w:eastAsia="Calibri" w:cs="Arial"/>
          <w:color w:val="000000"/>
          <w:szCs w:val="24"/>
          <w:lang w:eastAsia="en-GB"/>
        </w:rPr>
        <w:lastRenderedPageBreak/>
        <w:t>revenues team, business support hub and careline. The severity of a high proportion of the incidents reported is minor</w:t>
      </w:r>
    </w:p>
    <w:p w14:paraId="7D2C062B" w14:textId="77777777" w:rsidR="0056434D" w:rsidRPr="0056434D" w:rsidRDefault="0056434D" w:rsidP="0056434D">
      <w:pPr>
        <w:ind w:left="720"/>
        <w:rPr>
          <w:rFonts w:eastAsia="Calibri" w:cs="Arial"/>
          <w:color w:val="000000"/>
          <w:szCs w:val="24"/>
          <w:lang w:eastAsia="en-GB"/>
        </w:rPr>
      </w:pPr>
    </w:p>
    <w:p w14:paraId="1CF58D8B" w14:textId="79AF7AC8"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b/>
          <w:bCs/>
          <w:color w:val="000000"/>
          <w:szCs w:val="24"/>
          <w:lang w:eastAsia="en-GB"/>
        </w:rPr>
        <w:t>Schools directorate accounted for 72.8% out of 298 incidents recorded for the year 2020/21</w:t>
      </w:r>
      <w:r w:rsidRPr="0056434D">
        <w:rPr>
          <w:rFonts w:eastAsia="Calibri" w:cs="Arial"/>
          <w:color w:val="000000"/>
          <w:szCs w:val="24"/>
          <w:lang w:eastAsia="en-GB"/>
        </w:rPr>
        <w:t xml:space="preserve">. Of the 217 incidents recorded, 5 of the most frequently reported incidents were Slips, Trips and Falls, Physical assault (due to challenging behaviour), physical assault and hit a fixed object. These incidents occurred uniformly across the schools. Although some of these incidents resulted in fractures, they have been investigated and the majority were due to lack of due care/attention </w:t>
      </w:r>
      <w:r w:rsidR="0072444E">
        <w:rPr>
          <w:rFonts w:eastAsia="Calibri" w:cs="Arial"/>
          <w:color w:val="000000"/>
          <w:szCs w:val="24"/>
          <w:lang w:eastAsia="en-GB"/>
        </w:rPr>
        <w:t xml:space="preserve">by individuals </w:t>
      </w:r>
      <w:r w:rsidRPr="0056434D">
        <w:rPr>
          <w:rFonts w:eastAsia="Calibri" w:cs="Arial"/>
          <w:color w:val="000000"/>
          <w:szCs w:val="24"/>
          <w:lang w:eastAsia="en-GB"/>
        </w:rPr>
        <w:t>during playground/ sports. The severity of a high proportion of the incidents reported is minor</w:t>
      </w:r>
    </w:p>
    <w:p w14:paraId="1343D2F5" w14:textId="77777777" w:rsidR="0056434D" w:rsidRPr="0056434D" w:rsidRDefault="0056434D" w:rsidP="0056434D">
      <w:pPr>
        <w:rPr>
          <w:rFonts w:cs="Arial"/>
          <w:szCs w:val="24"/>
        </w:rPr>
      </w:pPr>
    </w:p>
    <w:p w14:paraId="2C00C31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review of accident/incident statistics of schools has highlighted schools with a low record of incidents. This is attributed to schools reporting only major incidents to the corporate health and safety service</w:t>
      </w:r>
    </w:p>
    <w:p w14:paraId="34492B23" w14:textId="77777777" w:rsidR="0056434D" w:rsidRPr="0056434D" w:rsidRDefault="0056434D" w:rsidP="0056434D">
      <w:pPr>
        <w:ind w:left="720"/>
        <w:rPr>
          <w:rFonts w:eastAsia="Calibri" w:cs="Arial"/>
          <w:color w:val="000000"/>
          <w:szCs w:val="24"/>
          <w:lang w:eastAsia="en-GB"/>
        </w:rPr>
      </w:pPr>
    </w:p>
    <w:p w14:paraId="7608B920"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Analysis of the trends from the key performance indicators and the incident type and occupation indicates fluctuations in performance. However, fluctuations in performance can be influenced by a range of business variables rather than direct impact of health and safety management. In this instance, accident reporting has been majorly impacted by the Covid-19 pandemic, hence the reason for the low records and high number of working days lost when compared with the previous years.</w:t>
      </w:r>
    </w:p>
    <w:p w14:paraId="47B2F18B" w14:textId="77777777" w:rsidR="0056434D" w:rsidRPr="0056434D" w:rsidRDefault="0056434D" w:rsidP="0056434D">
      <w:pPr>
        <w:ind w:left="720"/>
        <w:rPr>
          <w:rFonts w:eastAsia="Calibri" w:cs="Arial"/>
          <w:color w:val="000000"/>
          <w:szCs w:val="24"/>
          <w:lang w:eastAsia="en-GB"/>
        </w:rPr>
      </w:pPr>
    </w:p>
    <w:p w14:paraId="36E93125"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Continuous improvement in accident reporting campaigns, risk assessments and safety procedures will improve incident performance but due to the low numbers and the diverse nature of the incidents, the improved performance cannot be attributed to direct intervention in key areas.</w:t>
      </w:r>
    </w:p>
    <w:p w14:paraId="2B0F3581" w14:textId="77777777" w:rsidR="0056434D" w:rsidRPr="0056434D" w:rsidRDefault="0056434D" w:rsidP="0056434D">
      <w:pPr>
        <w:ind w:left="720"/>
        <w:rPr>
          <w:rFonts w:eastAsia="Calibri" w:cs="Arial"/>
          <w:color w:val="000000"/>
          <w:szCs w:val="24"/>
          <w:lang w:eastAsia="en-GB"/>
        </w:rPr>
      </w:pPr>
    </w:p>
    <w:p w14:paraId="01846045" w14:textId="77777777" w:rsidR="0056434D" w:rsidRPr="0056434D" w:rsidRDefault="0056434D" w:rsidP="0056434D">
      <w:pPr>
        <w:ind w:left="720"/>
        <w:rPr>
          <w:rFonts w:eastAsia="Calibri" w:cs="Arial"/>
          <w:color w:val="000000"/>
          <w:szCs w:val="24"/>
          <w:lang w:eastAsia="en-GB"/>
        </w:rPr>
      </w:pPr>
    </w:p>
    <w:p w14:paraId="4E6DF8B4" w14:textId="77777777" w:rsidR="0056434D" w:rsidRPr="0056434D" w:rsidRDefault="0056434D" w:rsidP="0056434D">
      <w:pPr>
        <w:spacing w:before="480"/>
        <w:outlineLvl w:val="1"/>
        <w:rPr>
          <w:rFonts w:cs="Arial"/>
          <w:b/>
          <w:sz w:val="28"/>
          <w:szCs w:val="28"/>
        </w:rPr>
      </w:pPr>
      <w:r w:rsidRPr="0056434D">
        <w:rPr>
          <w:rFonts w:cs="Arial"/>
          <w:b/>
          <w:sz w:val="28"/>
          <w:szCs w:val="28"/>
        </w:rPr>
        <w:t>Health and Safety Training Data</w:t>
      </w:r>
    </w:p>
    <w:p w14:paraId="6BEAEFB9" w14:textId="77777777" w:rsidR="0056434D" w:rsidRPr="0056434D" w:rsidRDefault="0056434D" w:rsidP="0056434D">
      <w:pPr>
        <w:rPr>
          <w:rFonts w:cs="Arial"/>
          <w:szCs w:val="24"/>
        </w:rPr>
      </w:pPr>
    </w:p>
    <w:p w14:paraId="2EFB8BD0" w14:textId="6E0E15A5" w:rsidR="0056434D" w:rsidRPr="0056434D" w:rsidRDefault="004F4469" w:rsidP="005E36D1">
      <w:pPr>
        <w:numPr>
          <w:ilvl w:val="1"/>
          <w:numId w:val="4"/>
        </w:numPr>
        <w:spacing w:after="200" w:line="276" w:lineRule="auto"/>
        <w:contextualSpacing/>
        <w:rPr>
          <w:rFonts w:eastAsia="Calibri" w:cs="Arial"/>
          <w:color w:val="000000"/>
          <w:szCs w:val="24"/>
          <w:lang w:eastAsia="en-GB"/>
        </w:rPr>
      </w:pPr>
      <w:r>
        <w:rPr>
          <w:rFonts w:eastAsia="Calibri" w:cs="Arial"/>
          <w:color w:val="000000"/>
          <w:szCs w:val="24"/>
          <w:lang w:eastAsia="en-GB"/>
        </w:rPr>
        <w:t>The Health and Safety t</w:t>
      </w:r>
      <w:r w:rsidR="0056434D" w:rsidRPr="0056434D">
        <w:rPr>
          <w:rFonts w:eastAsia="Calibri" w:cs="Arial"/>
          <w:color w:val="000000"/>
          <w:szCs w:val="24"/>
          <w:lang w:eastAsia="en-GB"/>
        </w:rPr>
        <w:t>raining programme has continued to be delivered by the Corporate Health and Safety Service, but within the bigger remit of the Training Academy since 2017</w:t>
      </w:r>
    </w:p>
    <w:p w14:paraId="032F6AEE" w14:textId="77777777" w:rsidR="0056434D" w:rsidRPr="0056434D" w:rsidRDefault="0056434D" w:rsidP="0056434D">
      <w:pPr>
        <w:ind w:left="624"/>
        <w:rPr>
          <w:rFonts w:eastAsia="Calibri" w:cs="Arial"/>
          <w:color w:val="000000"/>
          <w:szCs w:val="24"/>
          <w:lang w:eastAsia="en-GB"/>
        </w:rPr>
      </w:pPr>
    </w:p>
    <w:p w14:paraId="4D25E10F"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Commercial Safety Team has worked with the Training Academy to ensure it is an accredited training centre for Highfield and Chartered Institute of Environmental Health (CIEH); offering accredited and bespoke courses across all areas of health &amp; safety, food safety and public health matters.</w:t>
      </w:r>
    </w:p>
    <w:p w14:paraId="4137E9EC" w14:textId="77777777" w:rsidR="0056434D" w:rsidRPr="0056434D" w:rsidRDefault="0056434D" w:rsidP="0056434D">
      <w:pPr>
        <w:ind w:left="720"/>
        <w:rPr>
          <w:rFonts w:eastAsia="Calibri" w:cs="Arial"/>
          <w:color w:val="000000"/>
          <w:szCs w:val="24"/>
          <w:lang w:eastAsia="en-GB"/>
        </w:rPr>
      </w:pPr>
    </w:p>
    <w:p w14:paraId="1915DBAD"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These courses are available on the training calendar and the service will continue to monitor incidence performance, using the improved SHE Assure software arrangements, against delivered training to identify positive impacts and areas where further training is necessary</w:t>
      </w:r>
    </w:p>
    <w:p w14:paraId="769946A0" w14:textId="77777777" w:rsidR="0056434D" w:rsidRPr="0056434D" w:rsidRDefault="0056434D" w:rsidP="0056434D">
      <w:pPr>
        <w:ind w:left="720"/>
        <w:rPr>
          <w:rFonts w:eastAsia="Calibri" w:cs="Arial"/>
          <w:color w:val="000000"/>
          <w:szCs w:val="24"/>
          <w:lang w:eastAsia="en-GB"/>
        </w:rPr>
      </w:pPr>
    </w:p>
    <w:p w14:paraId="71374C9A"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Trainings completed in this timeframe include.</w:t>
      </w:r>
    </w:p>
    <w:p w14:paraId="7182A01C" w14:textId="77777777" w:rsidR="0056434D" w:rsidRPr="0056434D" w:rsidRDefault="0056434D" w:rsidP="005E36D1">
      <w:pPr>
        <w:numPr>
          <w:ilvl w:val="0"/>
          <w:numId w:val="1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21 supervisors and first line managers completed level 3 health and safety (Highfield accredited)- 3-day course</w:t>
      </w:r>
    </w:p>
    <w:p w14:paraId="3B454F3A" w14:textId="77777777" w:rsidR="0056434D" w:rsidRPr="0056434D" w:rsidRDefault="0056434D" w:rsidP="005E36D1">
      <w:pPr>
        <w:numPr>
          <w:ilvl w:val="0"/>
          <w:numId w:val="1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35 employees completed a level 3 risk assessment (Highfield accredited)-3 days course</w:t>
      </w:r>
    </w:p>
    <w:p w14:paraId="6CFD440D" w14:textId="77777777" w:rsidR="0056434D" w:rsidRPr="0056434D" w:rsidRDefault="0056434D" w:rsidP="005E36D1">
      <w:pPr>
        <w:numPr>
          <w:ilvl w:val="0"/>
          <w:numId w:val="1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12 employees completed mandatory e-learning health and safety training as part of induction</w:t>
      </w:r>
    </w:p>
    <w:p w14:paraId="4B289AB6" w14:textId="77777777" w:rsidR="0056434D" w:rsidRPr="0056434D" w:rsidRDefault="0056434D" w:rsidP="005E36D1">
      <w:pPr>
        <w:numPr>
          <w:ilvl w:val="0"/>
          <w:numId w:val="15"/>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52 employees completed a training on accident reporting, undertaking audits and risk assessments using the health and safety management software (SHE Assure)</w:t>
      </w:r>
    </w:p>
    <w:p w14:paraId="6FC418D9" w14:textId="77777777" w:rsidR="0056434D" w:rsidRPr="0056434D" w:rsidRDefault="0056434D" w:rsidP="0056434D">
      <w:pPr>
        <w:ind w:left="1429"/>
        <w:rPr>
          <w:rFonts w:eastAsia="Calibri" w:cs="Arial"/>
          <w:color w:val="000000"/>
          <w:szCs w:val="24"/>
          <w:lang w:eastAsia="en-GB"/>
        </w:rPr>
      </w:pPr>
    </w:p>
    <w:p w14:paraId="50FA29C7"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Plans are underway to ensure first line managers and supervisors attend the 1-day Introduction to Incident Investigation course. This will be carried out by Highfield at the training academy</w:t>
      </w:r>
    </w:p>
    <w:p w14:paraId="28219554" w14:textId="77777777" w:rsidR="0056434D" w:rsidRPr="0056434D" w:rsidRDefault="0056434D" w:rsidP="0056434D">
      <w:pPr>
        <w:ind w:left="624"/>
        <w:rPr>
          <w:rFonts w:eastAsia="Calibri" w:cs="Arial"/>
          <w:color w:val="000000"/>
          <w:szCs w:val="24"/>
          <w:lang w:eastAsia="en-GB"/>
        </w:rPr>
      </w:pPr>
    </w:p>
    <w:p w14:paraId="2B6A8FC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It has been noted that the provision of an online induction training course through learning pool has aided greater completion of the course.</w:t>
      </w:r>
    </w:p>
    <w:p w14:paraId="321AC473" w14:textId="77777777" w:rsidR="0056434D" w:rsidRPr="0056434D" w:rsidRDefault="0056434D" w:rsidP="0056434D">
      <w:pPr>
        <w:ind w:left="720"/>
        <w:rPr>
          <w:rFonts w:eastAsia="Calibri" w:cs="Arial"/>
          <w:color w:val="000000"/>
          <w:szCs w:val="24"/>
          <w:lang w:eastAsia="en-GB"/>
        </w:rPr>
      </w:pPr>
    </w:p>
    <w:p w14:paraId="47EF2C9E" w14:textId="77777777" w:rsidR="0056434D" w:rsidRPr="0056434D" w:rsidRDefault="0056434D" w:rsidP="0056434D">
      <w:pPr>
        <w:ind w:left="624"/>
        <w:rPr>
          <w:rFonts w:eastAsia="Calibri" w:cs="Arial"/>
          <w:color w:val="000000"/>
          <w:szCs w:val="24"/>
          <w:lang w:eastAsia="en-GB"/>
        </w:rPr>
      </w:pPr>
    </w:p>
    <w:p w14:paraId="3D8F961F"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Work is taking place with the Learning and Development Team to improve the induction training as well as the mandatory online health &amp; safety training course.  </w:t>
      </w:r>
    </w:p>
    <w:p w14:paraId="487EEC3E" w14:textId="77777777" w:rsidR="0056434D" w:rsidRPr="0056434D" w:rsidRDefault="0056434D" w:rsidP="0056434D">
      <w:pPr>
        <w:ind w:left="624"/>
        <w:rPr>
          <w:rFonts w:eastAsia="Calibri" w:cs="Arial"/>
          <w:color w:val="000000"/>
          <w:szCs w:val="24"/>
          <w:lang w:eastAsia="en-GB"/>
        </w:rPr>
      </w:pPr>
    </w:p>
    <w:p w14:paraId="4839DD37" w14:textId="77777777" w:rsidR="0056434D" w:rsidRPr="0056434D" w:rsidRDefault="0056434D" w:rsidP="0056434D">
      <w:pPr>
        <w:spacing w:before="480"/>
        <w:outlineLvl w:val="1"/>
        <w:rPr>
          <w:rFonts w:cs="Arial"/>
          <w:b/>
          <w:sz w:val="28"/>
          <w:szCs w:val="28"/>
        </w:rPr>
      </w:pPr>
      <w:r w:rsidRPr="0056434D">
        <w:rPr>
          <w:rFonts w:cs="Arial"/>
          <w:b/>
          <w:sz w:val="28"/>
          <w:szCs w:val="28"/>
        </w:rPr>
        <w:t xml:space="preserve">Legislation Update </w:t>
      </w:r>
    </w:p>
    <w:p w14:paraId="6EE866E3" w14:textId="77777777" w:rsidR="0056434D" w:rsidRPr="0056434D" w:rsidRDefault="0056434D" w:rsidP="0056434D">
      <w:pPr>
        <w:rPr>
          <w:rFonts w:cs="Arial"/>
          <w:szCs w:val="24"/>
        </w:rPr>
      </w:pPr>
    </w:p>
    <w:p w14:paraId="64BFFF7C" w14:textId="4DBAF9D8"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period 2020/21 saw some changes in legislations, guidance, codes of practice, health</w:t>
      </w:r>
      <w:r w:rsidR="00101777">
        <w:rPr>
          <w:rFonts w:eastAsia="Calibri" w:cs="Arial"/>
          <w:color w:val="000000"/>
          <w:szCs w:val="24"/>
          <w:lang w:eastAsia="en-GB"/>
        </w:rPr>
        <w:t xml:space="preserve"> </w:t>
      </w:r>
      <w:r w:rsidRPr="0056434D">
        <w:rPr>
          <w:rFonts w:eastAsia="Calibri" w:cs="Arial"/>
          <w:color w:val="000000"/>
          <w:szCs w:val="24"/>
          <w:lang w:eastAsia="en-GB"/>
        </w:rPr>
        <w:t>&amp;</w:t>
      </w:r>
      <w:r w:rsidR="00101777">
        <w:rPr>
          <w:rFonts w:eastAsia="Calibri" w:cs="Arial"/>
          <w:color w:val="000000"/>
          <w:szCs w:val="24"/>
          <w:lang w:eastAsia="en-GB"/>
        </w:rPr>
        <w:t xml:space="preserve"> </w:t>
      </w:r>
      <w:r w:rsidRPr="0056434D">
        <w:rPr>
          <w:rFonts w:eastAsia="Calibri" w:cs="Arial"/>
          <w:color w:val="000000"/>
          <w:szCs w:val="24"/>
          <w:lang w:eastAsia="en-GB"/>
        </w:rPr>
        <w:t>safety updates and general safety notices</w:t>
      </w:r>
    </w:p>
    <w:p w14:paraId="34B91CFA" w14:textId="77777777" w:rsidR="0056434D" w:rsidRPr="0056434D" w:rsidRDefault="0056434D" w:rsidP="0056434D">
      <w:pPr>
        <w:ind w:left="624"/>
        <w:rPr>
          <w:rFonts w:eastAsia="Calibri" w:cs="Arial"/>
          <w:color w:val="000000"/>
          <w:szCs w:val="24"/>
          <w:lang w:eastAsia="en-GB"/>
        </w:rPr>
      </w:pPr>
    </w:p>
    <w:p w14:paraId="3C996FFF" w14:textId="77777777" w:rsidR="0056434D" w:rsidRPr="0056434D" w:rsidRDefault="0056434D" w:rsidP="005E36D1">
      <w:pPr>
        <w:numPr>
          <w:ilvl w:val="0"/>
          <w:numId w:val="16"/>
        </w:numPr>
        <w:spacing w:after="200" w:line="276" w:lineRule="auto"/>
        <w:contextualSpacing/>
        <w:rPr>
          <w:rFonts w:eastAsia="Calibri" w:cs="Arial"/>
          <w:color w:val="000000"/>
          <w:sz w:val="22"/>
          <w:szCs w:val="22"/>
          <w:lang w:eastAsia="en-GB"/>
        </w:rPr>
      </w:pPr>
      <w:r w:rsidRPr="0056434D">
        <w:rPr>
          <w:rFonts w:eastAsia="Calibri" w:cs="Arial"/>
          <w:b/>
          <w:bCs/>
          <w:color w:val="000000"/>
          <w:sz w:val="22"/>
          <w:szCs w:val="22"/>
          <w:lang w:eastAsia="en-GB"/>
        </w:rPr>
        <w:t>The Health Protection (Coronavirus, Restrictions) (Steps) (England) Regulations 2021</w:t>
      </w:r>
      <w:r w:rsidRPr="0056434D">
        <w:rPr>
          <w:rFonts w:eastAsia="Calibri" w:cs="Arial"/>
          <w:color w:val="000000"/>
          <w:sz w:val="22"/>
          <w:szCs w:val="22"/>
          <w:lang w:eastAsia="en-GB"/>
        </w:rPr>
        <w:t>-Came into force 29 March 2021 England. This instrument revokes and replaces the Health Protection (Coronavirus, Restrictions) (All Tiers) (England) Regulations 2020 (“the All Tiers Regulations”) (S.I. 2020/1374) and contains the legislative framework which will implement Steps 1-3 of the Government’s Roadmap out of lockdown in England. The Regulations came into force on 29 March 2021 and will expire at the end of 30 June 2021.</w:t>
      </w:r>
    </w:p>
    <w:p w14:paraId="656A66EC"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p>
    <w:p w14:paraId="3DFB4B0B" w14:textId="77777777" w:rsidR="0056434D" w:rsidRPr="0056434D" w:rsidRDefault="0056434D" w:rsidP="005E36D1">
      <w:pPr>
        <w:numPr>
          <w:ilvl w:val="0"/>
          <w:numId w:val="16"/>
        </w:numPr>
        <w:spacing w:after="200" w:line="276" w:lineRule="auto"/>
        <w:contextualSpacing/>
        <w:rPr>
          <w:rFonts w:eastAsia="Calibri" w:cs="Arial"/>
          <w:color w:val="000000"/>
          <w:sz w:val="22"/>
          <w:szCs w:val="22"/>
          <w:lang w:eastAsia="en-GB"/>
        </w:rPr>
      </w:pPr>
      <w:r w:rsidRPr="0056434D">
        <w:rPr>
          <w:rFonts w:eastAsia="Calibri" w:cs="Arial"/>
          <w:b/>
          <w:bCs/>
          <w:color w:val="000000"/>
          <w:sz w:val="22"/>
          <w:szCs w:val="22"/>
          <w:lang w:eastAsia="en-GB"/>
        </w:rPr>
        <w:lastRenderedPageBreak/>
        <w:t>The Building Safety Bill-</w:t>
      </w:r>
      <w:r w:rsidRPr="0056434D">
        <w:rPr>
          <w:rFonts w:eastAsia="Calibri" w:cs="Arial"/>
          <w:color w:val="000000"/>
          <w:sz w:val="22"/>
          <w:szCs w:val="22"/>
          <w:lang w:eastAsia="en-GB"/>
        </w:rPr>
        <w:t>The Building Safety Bill makes provision for the development of a new Building Safety Regulator (BSR), which will ultimately be responsible for all major regulatory decisions made at key points during a building’s design, construction, occupation and refurbishment. In February 2021, the HSE announced the appointment of a chief inspector of buildings to establish and lead the new BSR.</w:t>
      </w:r>
    </w:p>
    <w:p w14:paraId="6C7AC0A2"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p>
    <w:p w14:paraId="3C3CE650" w14:textId="498400AC" w:rsidR="0056434D" w:rsidRPr="0056434D" w:rsidRDefault="0056434D" w:rsidP="005E36D1">
      <w:pPr>
        <w:numPr>
          <w:ilvl w:val="0"/>
          <w:numId w:val="16"/>
        </w:numPr>
        <w:spacing w:after="200" w:line="276" w:lineRule="auto"/>
        <w:contextualSpacing/>
        <w:rPr>
          <w:rFonts w:eastAsia="Calibri" w:cs="Arial"/>
          <w:color w:val="000000"/>
          <w:sz w:val="22"/>
          <w:szCs w:val="22"/>
          <w:lang w:eastAsia="en-GB"/>
        </w:rPr>
      </w:pPr>
      <w:r w:rsidRPr="0056434D">
        <w:rPr>
          <w:rFonts w:eastAsia="Calibri" w:cs="Arial"/>
          <w:b/>
          <w:bCs/>
          <w:color w:val="000000"/>
          <w:sz w:val="22"/>
          <w:szCs w:val="22"/>
          <w:lang w:eastAsia="en-GB"/>
        </w:rPr>
        <w:t>Fire safety update</w:t>
      </w:r>
      <w:r w:rsidR="006B6ED6" w:rsidRPr="003B73CA">
        <w:rPr>
          <w:rFonts w:eastAsia="Calibri" w:cs="Arial"/>
          <w:b/>
          <w:bCs/>
          <w:color w:val="000000"/>
          <w:sz w:val="22"/>
          <w:szCs w:val="22"/>
          <w:lang w:eastAsia="en-GB"/>
        </w:rPr>
        <w:t>-</w:t>
      </w:r>
      <w:r w:rsidRPr="0056434D">
        <w:rPr>
          <w:rFonts w:eastAsia="Calibri" w:cs="Arial"/>
          <w:color w:val="000000"/>
          <w:sz w:val="22"/>
          <w:szCs w:val="22"/>
          <w:lang w:eastAsia="en-GB"/>
        </w:rPr>
        <w:t>The government response to the public consultation on fire safety sets out the next steps the government will take to strengthen fire safety for all regulated buildings which involves,</w:t>
      </w:r>
    </w:p>
    <w:p w14:paraId="32175305" w14:textId="2D614292" w:rsidR="000F2B97" w:rsidRDefault="00FE47F4" w:rsidP="0056434D">
      <w:pPr>
        <w:spacing w:after="200" w:line="276" w:lineRule="auto"/>
        <w:ind w:left="1344"/>
        <w:contextualSpacing/>
        <w:rPr>
          <w:rFonts w:eastAsia="Calibri" w:cs="Arial"/>
          <w:color w:val="000000"/>
          <w:sz w:val="22"/>
          <w:szCs w:val="22"/>
          <w:lang w:eastAsia="en-GB"/>
        </w:rPr>
      </w:pPr>
      <w:r>
        <w:rPr>
          <w:rFonts w:eastAsia="Calibri" w:cs="Arial"/>
          <w:color w:val="000000"/>
          <w:sz w:val="22"/>
          <w:szCs w:val="22"/>
          <w:lang w:eastAsia="en-GB"/>
        </w:rPr>
        <w:t>l</w:t>
      </w:r>
      <w:r w:rsidR="0056434D" w:rsidRPr="0056434D">
        <w:rPr>
          <w:rFonts w:eastAsia="Calibri" w:cs="Arial"/>
          <w:color w:val="000000"/>
          <w:sz w:val="22"/>
          <w:szCs w:val="22"/>
          <w:lang w:eastAsia="en-GB"/>
        </w:rPr>
        <w:t xml:space="preserve">egislating through the Building Safety Bill to strengthen the Fire Safety Order in a number of key areas. </w:t>
      </w:r>
    </w:p>
    <w:p w14:paraId="6BD7108C" w14:textId="77777777" w:rsidR="000F2B97" w:rsidRDefault="0056434D" w:rsidP="0056434D">
      <w:pPr>
        <w:spacing w:after="200" w:line="276" w:lineRule="auto"/>
        <w:ind w:left="1344"/>
        <w:contextualSpacing/>
        <w:rPr>
          <w:rFonts w:eastAsia="Calibri" w:cs="Arial"/>
          <w:color w:val="000000"/>
          <w:sz w:val="22"/>
          <w:szCs w:val="22"/>
          <w:lang w:eastAsia="en-GB"/>
        </w:rPr>
      </w:pPr>
      <w:r w:rsidRPr="0056434D">
        <w:rPr>
          <w:rFonts w:eastAsia="Calibri" w:cs="Arial"/>
          <w:color w:val="000000"/>
          <w:sz w:val="22"/>
          <w:szCs w:val="22"/>
          <w:lang w:eastAsia="en-GB"/>
        </w:rPr>
        <w:t xml:space="preserve">• Delivering new regulations through Article 24 of the Fire Safety Order in response to the Grenfell Tower Inquiry Phase 1 Report recommendations. </w:t>
      </w:r>
    </w:p>
    <w:p w14:paraId="075C4E6D" w14:textId="43D8B651" w:rsidR="0056434D" w:rsidRPr="0056434D" w:rsidRDefault="0056434D" w:rsidP="0056434D">
      <w:pPr>
        <w:spacing w:after="200" w:line="276" w:lineRule="auto"/>
        <w:ind w:left="1344"/>
        <w:contextualSpacing/>
        <w:rPr>
          <w:rFonts w:eastAsia="Calibri" w:cs="Arial"/>
          <w:color w:val="000000"/>
          <w:sz w:val="22"/>
          <w:szCs w:val="22"/>
          <w:lang w:eastAsia="en-GB"/>
        </w:rPr>
      </w:pPr>
      <w:r w:rsidRPr="0056434D">
        <w:rPr>
          <w:rFonts w:eastAsia="Calibri" w:cs="Arial"/>
          <w:color w:val="000000"/>
          <w:sz w:val="22"/>
          <w:szCs w:val="22"/>
          <w:lang w:eastAsia="en-GB"/>
        </w:rPr>
        <w:t>• Implementing changes to improve engagement between building control bodies and fire and rescue services.</w:t>
      </w:r>
    </w:p>
    <w:p w14:paraId="7B396A62"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r w:rsidRPr="0056434D">
        <w:rPr>
          <w:rFonts w:eastAsia="Calibri" w:cs="Arial"/>
          <w:color w:val="000000"/>
          <w:sz w:val="22"/>
          <w:szCs w:val="22"/>
          <w:lang w:eastAsia="en-GB"/>
        </w:rPr>
        <w:t>Other measures to strengthen fire safety, include unlimited fines for building owners who are not compliant with fire safety regulations under the Fire Safety Order and for anyone caught obstructing or impersonating a fire inspector.</w:t>
      </w:r>
    </w:p>
    <w:p w14:paraId="64B33A0B"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p>
    <w:p w14:paraId="4AC6AF5B" w14:textId="77777777" w:rsidR="0056434D" w:rsidRPr="0056434D" w:rsidRDefault="0056434D" w:rsidP="005E36D1">
      <w:pPr>
        <w:numPr>
          <w:ilvl w:val="0"/>
          <w:numId w:val="16"/>
        </w:numPr>
        <w:spacing w:after="200" w:line="276" w:lineRule="auto"/>
        <w:contextualSpacing/>
        <w:rPr>
          <w:rFonts w:eastAsia="Calibri" w:cs="Arial"/>
          <w:color w:val="000000"/>
          <w:sz w:val="22"/>
          <w:szCs w:val="22"/>
          <w:lang w:eastAsia="en-GB"/>
        </w:rPr>
      </w:pPr>
      <w:r w:rsidRPr="0056434D">
        <w:rPr>
          <w:rFonts w:eastAsia="Calibri" w:cs="Arial"/>
          <w:b/>
          <w:bCs/>
          <w:color w:val="000000"/>
          <w:sz w:val="22"/>
          <w:szCs w:val="22"/>
          <w:lang w:eastAsia="en-GB"/>
        </w:rPr>
        <w:t>UK REACH</w:t>
      </w:r>
      <w:r w:rsidRPr="0056434D">
        <w:rPr>
          <w:rFonts w:eastAsia="Calibri" w:cs="Arial"/>
          <w:color w:val="000000"/>
          <w:sz w:val="22"/>
          <w:szCs w:val="22"/>
          <w:lang w:eastAsia="en-GB"/>
        </w:rPr>
        <w:t>-The UK brought the European Union (EU) Registration, Evaluation, Authorisation and Restriction of Chemicals (REACH) regulation into law on 1 January 2021, as UK REACH. UK REACH places equivalent responsibilities and standards on GB companies as they had under EU REACH.</w:t>
      </w:r>
    </w:p>
    <w:p w14:paraId="43421D76"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p>
    <w:p w14:paraId="5A7104D1" w14:textId="77777777" w:rsidR="0056434D" w:rsidRPr="0056434D" w:rsidRDefault="0056434D" w:rsidP="005E36D1">
      <w:pPr>
        <w:numPr>
          <w:ilvl w:val="0"/>
          <w:numId w:val="16"/>
        </w:numPr>
        <w:spacing w:after="200" w:line="276" w:lineRule="auto"/>
        <w:contextualSpacing/>
        <w:rPr>
          <w:rFonts w:eastAsia="Calibri" w:cs="Arial"/>
          <w:color w:val="000000"/>
          <w:sz w:val="22"/>
          <w:szCs w:val="22"/>
          <w:lang w:eastAsia="en-GB"/>
        </w:rPr>
      </w:pPr>
      <w:r w:rsidRPr="0056434D">
        <w:rPr>
          <w:rFonts w:eastAsia="Calibri" w:cs="Arial"/>
          <w:b/>
          <w:bCs/>
          <w:color w:val="000000"/>
          <w:sz w:val="22"/>
          <w:szCs w:val="22"/>
          <w:lang w:eastAsia="en-GB"/>
        </w:rPr>
        <w:t>ISO45003-Occupational Health and Safety Management – Psychological Health and Safety at Work:</w:t>
      </w:r>
      <w:r w:rsidRPr="0056434D">
        <w:rPr>
          <w:rFonts w:eastAsia="Calibri" w:cs="Arial"/>
          <w:color w:val="000000"/>
          <w:sz w:val="22"/>
          <w:szCs w:val="22"/>
          <w:lang w:eastAsia="en-GB"/>
        </w:rPr>
        <w:t xml:space="preserve"> </w:t>
      </w:r>
      <w:r w:rsidRPr="0056434D">
        <w:rPr>
          <w:rFonts w:eastAsia="Calibri" w:cs="Arial"/>
          <w:b/>
          <w:bCs/>
          <w:color w:val="000000"/>
          <w:sz w:val="22"/>
          <w:szCs w:val="22"/>
          <w:lang w:eastAsia="en-GB"/>
        </w:rPr>
        <w:t>Managing Psychosocial Risks</w:t>
      </w:r>
      <w:r w:rsidRPr="0056434D">
        <w:rPr>
          <w:rFonts w:eastAsia="Calibri" w:cs="Arial"/>
          <w:color w:val="000000"/>
          <w:sz w:val="22"/>
          <w:szCs w:val="22"/>
          <w:lang w:eastAsia="en-GB"/>
        </w:rPr>
        <w:t>. This is the first global standard giving practical guidance on managing psychological health in the workplace.</w:t>
      </w:r>
    </w:p>
    <w:p w14:paraId="3CD2B4AC" w14:textId="77777777" w:rsidR="0056434D" w:rsidRPr="0056434D" w:rsidRDefault="0056434D" w:rsidP="0056434D">
      <w:pPr>
        <w:spacing w:after="200" w:line="276" w:lineRule="auto"/>
        <w:ind w:left="1344"/>
        <w:contextualSpacing/>
        <w:rPr>
          <w:rFonts w:eastAsia="Calibri" w:cs="Arial"/>
          <w:color w:val="000000"/>
          <w:sz w:val="22"/>
          <w:szCs w:val="22"/>
          <w:lang w:eastAsia="en-GB"/>
        </w:rPr>
      </w:pPr>
    </w:p>
    <w:p w14:paraId="7A69EFCA" w14:textId="0743969C" w:rsidR="0056434D" w:rsidRPr="0056434D" w:rsidRDefault="00CE07C8" w:rsidP="005E36D1">
      <w:pPr>
        <w:numPr>
          <w:ilvl w:val="0"/>
          <w:numId w:val="16"/>
        </w:numPr>
        <w:spacing w:after="200" w:line="276" w:lineRule="auto"/>
        <w:contextualSpacing/>
        <w:rPr>
          <w:rFonts w:eastAsia="Calibri" w:cs="Arial"/>
          <w:color w:val="000000"/>
          <w:sz w:val="22"/>
          <w:szCs w:val="22"/>
          <w:lang w:eastAsia="en-GB"/>
        </w:rPr>
      </w:pPr>
      <w:r>
        <w:rPr>
          <w:rFonts w:eastAsia="Calibri" w:cs="Arial"/>
          <w:b/>
          <w:bCs/>
          <w:color w:val="000000"/>
          <w:sz w:val="22"/>
          <w:szCs w:val="22"/>
          <w:lang w:eastAsia="en-GB"/>
        </w:rPr>
        <w:t>THE PANDEMIC</w:t>
      </w:r>
      <w:r w:rsidR="0056434D" w:rsidRPr="0056434D">
        <w:rPr>
          <w:rFonts w:eastAsia="Calibri" w:cs="Arial"/>
          <w:b/>
          <w:bCs/>
          <w:color w:val="000000"/>
          <w:sz w:val="22"/>
          <w:szCs w:val="22"/>
          <w:lang w:eastAsia="en-GB"/>
        </w:rPr>
        <w:t>-</w:t>
      </w:r>
      <w:r w:rsidR="0056434D" w:rsidRPr="0056434D">
        <w:rPr>
          <w:rFonts w:eastAsia="Calibri" w:cs="Arial"/>
          <w:color w:val="000000"/>
          <w:sz w:val="22"/>
          <w:szCs w:val="22"/>
          <w:lang w:eastAsia="en-GB"/>
        </w:rPr>
        <w:t>England’s government published its roadmap out of lockdown in February, which will see restrictions lifted in four stages. Restrictions are to be lifted nationally, meaning there will be no return to the regional tier system that was in place before lockdown. The roadmap says, “decisions on easing restrictions will be led by data rather than dates”, with at least five weeks between each of the four steps. Before each step, the Government will review data assessing the impact of the previous step against four tests.</w:t>
      </w:r>
    </w:p>
    <w:p w14:paraId="4D211942" w14:textId="77777777" w:rsidR="0056434D" w:rsidRPr="0056434D" w:rsidRDefault="0056434D" w:rsidP="0056434D">
      <w:pPr>
        <w:ind w:left="624"/>
        <w:rPr>
          <w:rFonts w:eastAsia="Calibri" w:cs="Arial"/>
          <w:color w:val="000000"/>
          <w:szCs w:val="24"/>
          <w:lang w:eastAsia="en-GB"/>
        </w:rPr>
      </w:pPr>
    </w:p>
    <w:p w14:paraId="0F8F4B49" w14:textId="77777777" w:rsidR="006B6ED6" w:rsidRDefault="006B6ED6" w:rsidP="0056434D">
      <w:pPr>
        <w:spacing w:before="480"/>
        <w:outlineLvl w:val="1"/>
        <w:rPr>
          <w:rFonts w:cs="Arial"/>
          <w:b/>
          <w:sz w:val="28"/>
          <w:szCs w:val="28"/>
        </w:rPr>
      </w:pPr>
    </w:p>
    <w:p w14:paraId="7DEC5425" w14:textId="77777777" w:rsidR="006B6ED6" w:rsidRDefault="006B6ED6" w:rsidP="0056434D">
      <w:pPr>
        <w:spacing w:before="480"/>
        <w:outlineLvl w:val="1"/>
        <w:rPr>
          <w:rFonts w:cs="Arial"/>
          <w:b/>
          <w:sz w:val="28"/>
          <w:szCs w:val="28"/>
        </w:rPr>
      </w:pPr>
    </w:p>
    <w:p w14:paraId="09D2E301" w14:textId="26469C71" w:rsidR="0056434D" w:rsidRPr="0056434D" w:rsidRDefault="0056434D" w:rsidP="0056434D">
      <w:pPr>
        <w:spacing w:before="480"/>
        <w:outlineLvl w:val="1"/>
        <w:rPr>
          <w:rFonts w:cs="Arial"/>
          <w:b/>
          <w:sz w:val="28"/>
          <w:szCs w:val="28"/>
        </w:rPr>
      </w:pPr>
      <w:r w:rsidRPr="0056434D">
        <w:rPr>
          <w:rFonts w:cs="Arial"/>
          <w:b/>
          <w:sz w:val="28"/>
          <w:szCs w:val="28"/>
        </w:rPr>
        <w:lastRenderedPageBreak/>
        <w:t>Stakeholder Feedback</w:t>
      </w:r>
    </w:p>
    <w:p w14:paraId="7A5B51A9" w14:textId="77777777" w:rsidR="0056434D" w:rsidRPr="0056434D" w:rsidRDefault="0056434D" w:rsidP="0056434D">
      <w:pPr>
        <w:rPr>
          <w:rFonts w:cs="Arial"/>
          <w:szCs w:val="24"/>
        </w:rPr>
      </w:pPr>
    </w:p>
    <w:p w14:paraId="1C58B85B" w14:textId="77777777" w:rsidR="0056434D" w:rsidRPr="0056434D" w:rsidRDefault="0056434D" w:rsidP="005E36D1">
      <w:pPr>
        <w:numPr>
          <w:ilvl w:val="1"/>
          <w:numId w:val="4"/>
        </w:numPr>
        <w:spacing w:after="200" w:line="276" w:lineRule="auto"/>
        <w:contextualSpacing/>
        <w:rPr>
          <w:rFonts w:eastAsia="Calibri" w:cs="Arial"/>
          <w:szCs w:val="24"/>
          <w:lang w:eastAsia="en-GB"/>
        </w:rPr>
      </w:pPr>
      <w:r w:rsidRPr="0056434D">
        <w:rPr>
          <w:rFonts w:eastAsia="Calibri" w:cs="Arial"/>
          <w:szCs w:val="24"/>
          <w:lang w:eastAsia="en-GB"/>
        </w:rPr>
        <w:t>The Corporate Health &amp; Safety Board was initially chaired by the Corporate Director Community, however, from April, this has changed. The Director of HR and OD now chairs this board.</w:t>
      </w:r>
    </w:p>
    <w:p w14:paraId="12A54D8F" w14:textId="77777777" w:rsidR="0056434D" w:rsidRPr="0056434D" w:rsidRDefault="0056434D" w:rsidP="0056434D">
      <w:pPr>
        <w:spacing w:after="200" w:line="276" w:lineRule="auto"/>
        <w:ind w:left="624"/>
        <w:contextualSpacing/>
        <w:rPr>
          <w:rFonts w:eastAsia="Calibri" w:cs="Arial"/>
          <w:color w:val="000000"/>
          <w:szCs w:val="24"/>
          <w:lang w:eastAsia="en-GB"/>
        </w:rPr>
      </w:pPr>
    </w:p>
    <w:p w14:paraId="6A9D19E6" w14:textId="59AD9560"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Corporate Health &amp; Safety Board includes both recognised Trade Unions, who continue to be proactive in their approach to health &amp; safety. During the last 6 months of 2020/21 only GMB attended the corporate health and safety board meetings. However, both</w:t>
      </w:r>
      <w:r w:rsidR="00607C0A">
        <w:rPr>
          <w:rFonts w:eastAsia="Calibri" w:cs="Arial"/>
          <w:color w:val="000000"/>
          <w:szCs w:val="24"/>
          <w:lang w:eastAsia="en-GB"/>
        </w:rPr>
        <w:t xml:space="preserve"> GMB and UNISON</w:t>
      </w:r>
      <w:r w:rsidRPr="0056434D">
        <w:rPr>
          <w:rFonts w:eastAsia="Calibri" w:cs="Arial"/>
          <w:color w:val="000000"/>
          <w:szCs w:val="24"/>
          <w:lang w:eastAsia="en-GB"/>
        </w:rPr>
        <w:t xml:space="preserve"> unions have now reconvened attendance at CHSB. The terms of reference for this is shown in </w:t>
      </w:r>
      <w:r w:rsidRPr="0056434D">
        <w:rPr>
          <w:rFonts w:eastAsia="Calibri" w:cs="Arial"/>
          <w:b/>
          <w:bCs/>
          <w:color w:val="000000"/>
          <w:szCs w:val="24"/>
          <w:lang w:eastAsia="en-GB"/>
        </w:rPr>
        <w:t>Appendix 5</w:t>
      </w:r>
    </w:p>
    <w:p w14:paraId="27F77A2D" w14:textId="77777777" w:rsidR="0056434D" w:rsidRPr="0056434D" w:rsidRDefault="0056434D" w:rsidP="0056434D">
      <w:pPr>
        <w:ind w:left="624"/>
        <w:rPr>
          <w:rFonts w:eastAsia="Calibri" w:cs="Arial"/>
          <w:color w:val="000000"/>
          <w:szCs w:val="24"/>
          <w:lang w:eastAsia="en-GB"/>
        </w:rPr>
      </w:pPr>
    </w:p>
    <w:p w14:paraId="5C16E038"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Collaboration with the trade unions by sharing of relevant documents and addressing raised concerns has no doubt impacted positively on the implementation of health and safety within the council. One notable area is the access to risk assessments, safe systems of works, safety tours, policies, procedures and all other documents available on the SHEAssure software which is the council’s health and safety management software.</w:t>
      </w:r>
    </w:p>
    <w:p w14:paraId="74A4B64F" w14:textId="77777777" w:rsidR="0056434D" w:rsidRPr="0056434D" w:rsidRDefault="0056434D" w:rsidP="0056434D">
      <w:pPr>
        <w:ind w:left="624"/>
        <w:rPr>
          <w:rFonts w:eastAsia="Calibri" w:cs="Arial"/>
          <w:color w:val="000000"/>
          <w:szCs w:val="24"/>
          <w:lang w:eastAsia="en-GB"/>
        </w:rPr>
      </w:pPr>
    </w:p>
    <w:p w14:paraId="6DF2D91A"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There has been no enforcement activity by the HSE during this period</w:t>
      </w:r>
    </w:p>
    <w:p w14:paraId="187FA393" w14:textId="77777777" w:rsidR="0056434D" w:rsidRPr="0056434D" w:rsidRDefault="0056434D" w:rsidP="0056434D">
      <w:pPr>
        <w:ind w:left="720"/>
        <w:rPr>
          <w:rFonts w:eastAsia="Calibri" w:cs="Arial"/>
          <w:color w:val="000000"/>
          <w:szCs w:val="24"/>
          <w:lang w:eastAsia="en-GB"/>
        </w:rPr>
      </w:pPr>
    </w:p>
    <w:p w14:paraId="73B2EBE2" w14:textId="77777777" w:rsidR="0056434D" w:rsidRPr="0056434D" w:rsidRDefault="0056434D" w:rsidP="0056434D">
      <w:pPr>
        <w:spacing w:before="480"/>
        <w:outlineLvl w:val="1"/>
        <w:rPr>
          <w:rFonts w:cs="Arial"/>
          <w:b/>
          <w:sz w:val="28"/>
          <w:szCs w:val="28"/>
        </w:rPr>
      </w:pPr>
      <w:r w:rsidRPr="0056434D">
        <w:rPr>
          <w:rFonts w:cs="Arial"/>
          <w:b/>
          <w:sz w:val="28"/>
          <w:szCs w:val="28"/>
        </w:rPr>
        <w:t>Management Assurance</w:t>
      </w:r>
    </w:p>
    <w:p w14:paraId="321020C2" w14:textId="77777777" w:rsidR="0056434D" w:rsidRPr="0056434D" w:rsidRDefault="0056434D" w:rsidP="0056434D">
      <w:pPr>
        <w:rPr>
          <w:rFonts w:cs="Arial"/>
          <w:szCs w:val="24"/>
        </w:rPr>
      </w:pPr>
    </w:p>
    <w:p w14:paraId="2FC57C6F"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Monitoring of health and safety performance within the organisation will continue to sit with the Corporate Health &amp; Safety Board going forward, who will provide updates to the Corporate Strategic Board.</w:t>
      </w:r>
    </w:p>
    <w:p w14:paraId="46436C84" w14:textId="77777777" w:rsidR="0056434D" w:rsidRPr="0056434D" w:rsidRDefault="0056434D" w:rsidP="0056434D">
      <w:pPr>
        <w:ind w:left="624"/>
        <w:rPr>
          <w:rFonts w:eastAsia="Calibri" w:cs="Arial"/>
          <w:color w:val="000000"/>
          <w:szCs w:val="24"/>
          <w:lang w:eastAsia="en-GB"/>
        </w:rPr>
      </w:pPr>
    </w:p>
    <w:p w14:paraId="23A6D4A7" w14:textId="38AC3B74"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Presentations around performance, strategy and policy have taken place on a regular basis to the Corporate Strategic Board and are reported on at the Corporate</w:t>
      </w:r>
      <w:r w:rsidR="003E28CF">
        <w:rPr>
          <w:rFonts w:eastAsia="Calibri" w:cs="Arial"/>
          <w:color w:val="000000"/>
          <w:szCs w:val="24"/>
          <w:lang w:eastAsia="en-GB"/>
        </w:rPr>
        <w:t xml:space="preserve"> Health </w:t>
      </w:r>
      <w:r w:rsidR="009858D3">
        <w:rPr>
          <w:rFonts w:eastAsia="Calibri" w:cs="Arial"/>
          <w:color w:val="000000"/>
          <w:szCs w:val="24"/>
          <w:lang w:eastAsia="en-GB"/>
        </w:rPr>
        <w:t>&amp; Safety</w:t>
      </w:r>
      <w:r w:rsidRPr="0056434D">
        <w:rPr>
          <w:rFonts w:eastAsia="Calibri" w:cs="Arial"/>
          <w:color w:val="000000"/>
          <w:szCs w:val="24"/>
          <w:lang w:eastAsia="en-GB"/>
        </w:rPr>
        <w:t xml:space="preserve"> Board</w:t>
      </w:r>
    </w:p>
    <w:p w14:paraId="66F9F6D6" w14:textId="77777777" w:rsidR="003611A0" w:rsidRPr="0056434D" w:rsidRDefault="003611A0" w:rsidP="0056434D">
      <w:pPr>
        <w:ind w:left="720"/>
        <w:rPr>
          <w:rFonts w:eastAsia="Calibri" w:cs="Arial"/>
          <w:color w:val="000000"/>
          <w:szCs w:val="24"/>
          <w:lang w:eastAsia="en-GB"/>
        </w:rPr>
      </w:pPr>
    </w:p>
    <w:p w14:paraId="25A8EFD4" w14:textId="77777777" w:rsidR="0056434D" w:rsidRPr="0056434D" w:rsidRDefault="0056434D" w:rsidP="0056434D">
      <w:pPr>
        <w:spacing w:before="480"/>
        <w:outlineLvl w:val="1"/>
        <w:rPr>
          <w:rFonts w:ascii="Arial Black" w:hAnsi="Arial Black" w:cs="Arial"/>
          <w:bCs/>
          <w:sz w:val="28"/>
          <w:szCs w:val="28"/>
        </w:rPr>
      </w:pPr>
      <w:r w:rsidRPr="0056434D">
        <w:rPr>
          <w:rFonts w:ascii="Arial Black" w:hAnsi="Arial Black" w:cs="Arial"/>
          <w:bCs/>
          <w:sz w:val="28"/>
          <w:szCs w:val="28"/>
        </w:rPr>
        <w:t xml:space="preserve">Plans for April 2021 - March 2022 </w:t>
      </w:r>
    </w:p>
    <w:p w14:paraId="5D056B69" w14:textId="77777777" w:rsidR="0056434D" w:rsidRPr="0056434D" w:rsidRDefault="0056434D" w:rsidP="0056434D">
      <w:pPr>
        <w:ind w:left="720"/>
        <w:rPr>
          <w:rFonts w:eastAsia="Calibri" w:cs="Arial"/>
          <w:color w:val="000000"/>
          <w:szCs w:val="24"/>
          <w:lang w:eastAsia="en-GB"/>
        </w:rPr>
      </w:pPr>
    </w:p>
    <w:p w14:paraId="33F67B5B" w14:textId="77777777" w:rsidR="0056434D" w:rsidRPr="0056434D" w:rsidRDefault="0056434D" w:rsidP="005E36D1">
      <w:pPr>
        <w:numPr>
          <w:ilvl w:val="1"/>
          <w:numId w:val="4"/>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The key actions for 2021/22 include the following:</w:t>
      </w:r>
    </w:p>
    <w:p w14:paraId="11E70E3B" w14:textId="77777777" w:rsidR="0056434D" w:rsidRPr="0056434D" w:rsidRDefault="0056434D" w:rsidP="0056434D">
      <w:pPr>
        <w:ind w:left="624"/>
        <w:rPr>
          <w:rFonts w:eastAsia="Calibri" w:cs="Arial"/>
          <w:color w:val="000000"/>
          <w:szCs w:val="24"/>
          <w:lang w:eastAsia="en-GB"/>
        </w:rPr>
      </w:pPr>
    </w:p>
    <w:p w14:paraId="68199B70" w14:textId="77777777" w:rsidR="0056434D" w:rsidRPr="0056434D" w:rsidRDefault="0056434D" w:rsidP="005E36D1">
      <w:pPr>
        <w:numPr>
          <w:ilvl w:val="0"/>
          <w:numId w:val="18"/>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To implement a new corporate health and safety structure that supports the whole of the council with qualified health and safety professionals.</w:t>
      </w:r>
    </w:p>
    <w:p w14:paraId="396D05C2" w14:textId="77777777" w:rsidR="0056434D" w:rsidRPr="0056434D" w:rsidRDefault="0056434D" w:rsidP="0056434D">
      <w:pPr>
        <w:spacing w:after="200" w:line="276" w:lineRule="auto"/>
        <w:ind w:left="1344"/>
        <w:contextualSpacing/>
        <w:rPr>
          <w:rFonts w:eastAsia="Calibri" w:cs="Arial"/>
          <w:color w:val="000000"/>
          <w:szCs w:val="24"/>
          <w:lang w:eastAsia="en-GB"/>
        </w:rPr>
      </w:pPr>
    </w:p>
    <w:p w14:paraId="2682B6CC" w14:textId="77777777" w:rsidR="0056434D" w:rsidRPr="0056434D" w:rsidRDefault="0056434D" w:rsidP="005E36D1">
      <w:pPr>
        <w:numPr>
          <w:ilvl w:val="0"/>
          <w:numId w:val="18"/>
        </w:numPr>
        <w:spacing w:after="200" w:line="276" w:lineRule="auto"/>
        <w:contextualSpacing/>
        <w:rPr>
          <w:rFonts w:eastAsia="Calibri" w:cs="Arial"/>
          <w:szCs w:val="24"/>
          <w:lang w:eastAsia="en-GB"/>
        </w:rPr>
      </w:pPr>
      <w:r w:rsidRPr="0056434D">
        <w:rPr>
          <w:rFonts w:eastAsia="Calibri" w:cs="Arial"/>
          <w:szCs w:val="24"/>
          <w:lang w:eastAsia="en-GB"/>
        </w:rPr>
        <w:lastRenderedPageBreak/>
        <w:t>The introduction of agile and flexible working will impact the implementation of health and safety hence, new policies and safe working procedures will be developed to reflect new work systems, the display screen equipment assessment will be monitored to ensure compliance across the council.</w:t>
      </w:r>
    </w:p>
    <w:p w14:paraId="7FAB8958" w14:textId="77777777" w:rsidR="0056434D" w:rsidRPr="0056434D" w:rsidRDefault="0056434D" w:rsidP="0056434D">
      <w:pPr>
        <w:spacing w:after="200" w:line="276" w:lineRule="auto"/>
        <w:contextualSpacing/>
        <w:rPr>
          <w:szCs w:val="24"/>
        </w:rPr>
      </w:pPr>
    </w:p>
    <w:p w14:paraId="72C101FB" w14:textId="77777777" w:rsidR="0056434D" w:rsidRPr="0056434D" w:rsidRDefault="0056434D" w:rsidP="0056434D">
      <w:pPr>
        <w:ind w:left="1344"/>
        <w:rPr>
          <w:rFonts w:eastAsia="Calibri" w:cs="Arial"/>
          <w:color w:val="000000"/>
          <w:szCs w:val="24"/>
          <w:lang w:eastAsia="en-GB"/>
        </w:rPr>
      </w:pPr>
    </w:p>
    <w:p w14:paraId="7175F4B0"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Safety Circles have not been held across the directorates. With the Covid pandemic, safety concerns have been centred around adjustments in working from home or ensuring safe work with citizens. Safety circles will need to be looked at again and modified to meet the current climate.</w:t>
      </w:r>
    </w:p>
    <w:p w14:paraId="5539038A" w14:textId="77777777" w:rsidR="0056434D" w:rsidRPr="0056434D" w:rsidRDefault="0056434D" w:rsidP="0056434D">
      <w:pPr>
        <w:ind w:left="1353"/>
        <w:rPr>
          <w:rFonts w:eastAsia="Calibri" w:cs="Arial"/>
          <w:color w:val="000000"/>
          <w:szCs w:val="24"/>
          <w:lang w:eastAsia="en-GB"/>
        </w:rPr>
      </w:pPr>
    </w:p>
    <w:p w14:paraId="0749ABDD" w14:textId="46F5A1A8"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Corporate Health and Safety will continue to lead on plans to monitor operational and occupational risk assessments with respect to Harrow </w:t>
      </w:r>
      <w:r w:rsidR="00FB1D62">
        <w:rPr>
          <w:rFonts w:eastAsia="Calibri" w:cs="Arial"/>
          <w:color w:val="000000"/>
          <w:szCs w:val="24"/>
          <w:lang w:eastAsia="en-GB"/>
        </w:rPr>
        <w:t>C</w:t>
      </w:r>
      <w:r w:rsidRPr="0056434D">
        <w:rPr>
          <w:rFonts w:eastAsia="Calibri" w:cs="Arial"/>
          <w:color w:val="000000"/>
          <w:szCs w:val="24"/>
          <w:lang w:eastAsia="en-GB"/>
        </w:rPr>
        <w:t>ouncils Corona virus (Covid-19) control plans.</w:t>
      </w:r>
    </w:p>
    <w:p w14:paraId="3052F1E3" w14:textId="77777777" w:rsidR="0056434D" w:rsidRPr="0056434D" w:rsidRDefault="0056434D" w:rsidP="0056434D">
      <w:pPr>
        <w:ind w:left="1353"/>
        <w:rPr>
          <w:rFonts w:eastAsia="Calibri" w:cs="Arial"/>
          <w:color w:val="000000"/>
          <w:szCs w:val="24"/>
          <w:lang w:eastAsia="en-GB"/>
        </w:rPr>
      </w:pPr>
    </w:p>
    <w:p w14:paraId="79165892"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Reviewed risk assessments on the tracker will continue to be monitored by the corporate health and safety board.</w:t>
      </w:r>
    </w:p>
    <w:p w14:paraId="6950C156" w14:textId="77777777" w:rsidR="0056434D" w:rsidRPr="0056434D" w:rsidRDefault="0056434D" w:rsidP="0056434D">
      <w:pPr>
        <w:ind w:left="1353"/>
        <w:rPr>
          <w:rFonts w:eastAsia="Calibri" w:cs="Arial"/>
          <w:color w:val="000000"/>
          <w:szCs w:val="24"/>
          <w:lang w:eastAsia="en-GB"/>
        </w:rPr>
      </w:pPr>
    </w:p>
    <w:p w14:paraId="5A15FA73"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Corporate take up of the Assure SHE Software as the recognised software system for all health and safety matters including reporting of incidents especially work-related incidents that happen while working from home. Focus will be placed on training individuals and teams on use of SHE Assure software.</w:t>
      </w:r>
    </w:p>
    <w:p w14:paraId="1835F16F" w14:textId="77777777" w:rsidR="0056434D" w:rsidRPr="0056434D" w:rsidRDefault="0056434D" w:rsidP="0056434D">
      <w:pPr>
        <w:ind w:left="1353"/>
        <w:rPr>
          <w:rFonts w:eastAsia="Calibri" w:cs="Arial"/>
          <w:color w:val="000000"/>
          <w:szCs w:val="24"/>
          <w:lang w:eastAsia="en-GB"/>
        </w:rPr>
      </w:pPr>
    </w:p>
    <w:p w14:paraId="687BF920"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Health and safety support and advice within Harrow Council.</w:t>
      </w:r>
    </w:p>
    <w:p w14:paraId="77113D9A" w14:textId="77777777" w:rsidR="0056434D" w:rsidRPr="0056434D" w:rsidRDefault="0056434D" w:rsidP="0056434D">
      <w:pPr>
        <w:ind w:left="1353"/>
        <w:rPr>
          <w:rFonts w:eastAsia="Calibri" w:cs="Arial"/>
          <w:color w:val="000000"/>
          <w:szCs w:val="24"/>
          <w:lang w:eastAsia="en-GB"/>
        </w:rPr>
      </w:pPr>
      <w:r w:rsidRPr="0056434D">
        <w:rPr>
          <w:rFonts w:eastAsia="Calibri" w:cs="Arial"/>
          <w:color w:val="000000"/>
          <w:szCs w:val="24"/>
          <w:lang w:eastAsia="en-GB"/>
        </w:rPr>
        <w:t xml:space="preserve"> </w:t>
      </w:r>
    </w:p>
    <w:p w14:paraId="6B753C3F"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Training programme across the Council to ensure all receive the necessary training, this training will be delivered by the training academy, Highfield. </w:t>
      </w:r>
    </w:p>
    <w:p w14:paraId="0B952E1B" w14:textId="77777777" w:rsidR="0056434D" w:rsidRPr="0056434D" w:rsidRDefault="0056434D" w:rsidP="0056434D">
      <w:pPr>
        <w:ind w:left="1353"/>
        <w:rPr>
          <w:rFonts w:eastAsia="Calibri" w:cs="Arial"/>
          <w:color w:val="000000"/>
          <w:szCs w:val="24"/>
          <w:lang w:eastAsia="en-GB"/>
        </w:rPr>
      </w:pPr>
    </w:p>
    <w:p w14:paraId="751686F7" w14:textId="77777777" w:rsidR="0056434D" w:rsidRPr="0056434D"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 xml:space="preserve">Implementation of the Health and Safety Strategy and the Corporate Health and Safety Plan </w:t>
      </w:r>
    </w:p>
    <w:p w14:paraId="7C44A4AB" w14:textId="77777777" w:rsidR="0056434D" w:rsidRPr="0056434D" w:rsidRDefault="0056434D" w:rsidP="0056434D">
      <w:pPr>
        <w:spacing w:after="200" w:line="276" w:lineRule="auto"/>
        <w:ind w:left="1353"/>
        <w:contextualSpacing/>
        <w:rPr>
          <w:rFonts w:eastAsia="Calibri" w:cs="Arial"/>
          <w:color w:val="000000"/>
          <w:szCs w:val="24"/>
          <w:lang w:eastAsia="en-GB"/>
        </w:rPr>
      </w:pPr>
    </w:p>
    <w:p w14:paraId="5856AD65" w14:textId="4F0389CB" w:rsidR="00410C2B" w:rsidRDefault="0056434D" w:rsidP="005E36D1">
      <w:pPr>
        <w:numPr>
          <w:ilvl w:val="0"/>
          <w:numId w:val="17"/>
        </w:numPr>
        <w:spacing w:after="200" w:line="276" w:lineRule="auto"/>
        <w:contextualSpacing/>
        <w:rPr>
          <w:rFonts w:eastAsia="Calibri" w:cs="Arial"/>
          <w:color w:val="000000"/>
          <w:szCs w:val="24"/>
          <w:lang w:eastAsia="en-GB"/>
        </w:rPr>
      </w:pPr>
      <w:r w:rsidRPr="0056434D">
        <w:rPr>
          <w:rFonts w:eastAsia="Calibri" w:cs="Arial"/>
          <w:color w:val="000000"/>
          <w:szCs w:val="24"/>
          <w:lang w:eastAsia="en-GB"/>
        </w:rPr>
        <w:t>Development of the staff wellbeing (and mental health) strategy</w:t>
      </w:r>
    </w:p>
    <w:p w14:paraId="55CA081D" w14:textId="77777777" w:rsidR="0056434D" w:rsidRPr="0056434D" w:rsidRDefault="0056434D" w:rsidP="0056434D">
      <w:pPr>
        <w:spacing w:after="200" w:line="276" w:lineRule="auto"/>
        <w:ind w:left="1353"/>
        <w:contextualSpacing/>
        <w:rPr>
          <w:rFonts w:eastAsia="Calibri" w:cs="Arial"/>
          <w:color w:val="000000"/>
          <w:szCs w:val="24"/>
          <w:lang w:eastAsia="en-GB"/>
        </w:rPr>
      </w:pPr>
    </w:p>
    <w:p w14:paraId="3D243FFD" w14:textId="77777777" w:rsidR="00BD64F3" w:rsidRDefault="00410C2B" w:rsidP="00BD64F3">
      <w:pPr>
        <w:spacing w:before="240"/>
        <w:rPr>
          <w:b/>
          <w:szCs w:val="24"/>
        </w:rPr>
      </w:pPr>
      <w:r w:rsidRPr="00F06E4E">
        <w:rPr>
          <w:b/>
          <w:szCs w:val="24"/>
        </w:rPr>
        <w:t xml:space="preserve">Ward Councillors’ comments </w:t>
      </w:r>
      <w:bookmarkStart w:id="2" w:name="_Hlk67062532"/>
    </w:p>
    <w:p w14:paraId="6C2842EC" w14:textId="256209F2" w:rsidR="00BD64F3" w:rsidRPr="00BD64F3" w:rsidRDefault="00BD64F3" w:rsidP="00BD64F3">
      <w:pPr>
        <w:spacing w:before="240"/>
        <w:rPr>
          <w:b/>
          <w:szCs w:val="24"/>
        </w:rPr>
      </w:pPr>
      <w:r>
        <w:rPr>
          <w:b/>
          <w:szCs w:val="24"/>
        </w:rPr>
        <w:t>N/A</w:t>
      </w:r>
    </w:p>
    <w:p w14:paraId="47ADA624" w14:textId="77777777" w:rsidR="00BD64F3" w:rsidRDefault="00BD64F3" w:rsidP="00410C2B">
      <w:pPr>
        <w:pStyle w:val="Heading3"/>
      </w:pPr>
    </w:p>
    <w:p w14:paraId="0724F0BE" w14:textId="32B793CB" w:rsidR="00B82309" w:rsidRDefault="00B82309" w:rsidP="00410C2B">
      <w:pPr>
        <w:pStyle w:val="Heading3"/>
      </w:pPr>
      <w:r>
        <w:t>Risk Management Implications</w:t>
      </w:r>
    </w:p>
    <w:p w14:paraId="0D9CB302" w14:textId="77777777" w:rsidR="00642846" w:rsidRDefault="00642846" w:rsidP="00BD64F3">
      <w:pPr>
        <w:ind w:right="141"/>
        <w:rPr>
          <w:rFonts w:cs="Arial"/>
          <w:szCs w:val="24"/>
          <w:lang w:val="en-US" w:eastAsia="en-GB"/>
        </w:rPr>
      </w:pPr>
    </w:p>
    <w:p w14:paraId="3FA0F9DB" w14:textId="77777777" w:rsidR="00BD64F3" w:rsidRPr="00847C2A" w:rsidRDefault="00BD64F3" w:rsidP="005E36D1">
      <w:pPr>
        <w:pStyle w:val="ListParagraph"/>
        <w:numPr>
          <w:ilvl w:val="1"/>
          <w:numId w:val="4"/>
        </w:numPr>
        <w:spacing w:after="200" w:line="276" w:lineRule="auto"/>
        <w:contextualSpacing/>
        <w:rPr>
          <w:sz w:val="24"/>
          <w:szCs w:val="24"/>
        </w:rPr>
      </w:pPr>
      <w:r w:rsidRPr="00847C2A">
        <w:rPr>
          <w:sz w:val="24"/>
          <w:szCs w:val="24"/>
          <w:lang w:val="en-US"/>
        </w:rPr>
        <w:t>Risks included on corporate or directorate risk register? </w:t>
      </w:r>
      <w:r w:rsidRPr="00847C2A">
        <w:rPr>
          <w:b/>
          <w:bCs/>
          <w:sz w:val="24"/>
          <w:szCs w:val="24"/>
          <w:lang w:val="en-US"/>
        </w:rPr>
        <w:t>Yes</w:t>
      </w:r>
    </w:p>
    <w:p w14:paraId="1D9E287E" w14:textId="77777777" w:rsidR="00BD64F3" w:rsidRPr="00847C2A" w:rsidRDefault="00BD64F3" w:rsidP="00BD64F3">
      <w:pPr>
        <w:pStyle w:val="ListParagraph"/>
        <w:spacing w:after="200" w:line="276" w:lineRule="auto"/>
        <w:ind w:left="624"/>
        <w:contextualSpacing/>
        <w:rPr>
          <w:sz w:val="24"/>
          <w:szCs w:val="24"/>
        </w:rPr>
      </w:pPr>
    </w:p>
    <w:p w14:paraId="57842CC2" w14:textId="77777777" w:rsidR="00BD64F3" w:rsidRPr="00847C2A" w:rsidRDefault="00BD64F3" w:rsidP="005E36D1">
      <w:pPr>
        <w:pStyle w:val="ListParagraph"/>
        <w:numPr>
          <w:ilvl w:val="1"/>
          <w:numId w:val="4"/>
        </w:numPr>
        <w:spacing w:after="200" w:line="276" w:lineRule="auto"/>
        <w:contextualSpacing/>
        <w:rPr>
          <w:sz w:val="24"/>
          <w:szCs w:val="24"/>
        </w:rPr>
      </w:pPr>
      <w:r w:rsidRPr="00847C2A">
        <w:rPr>
          <w:sz w:val="24"/>
          <w:szCs w:val="24"/>
          <w:lang w:val="en-US"/>
        </w:rPr>
        <w:t>Separate risk register in place? </w:t>
      </w:r>
      <w:r w:rsidRPr="00847C2A">
        <w:rPr>
          <w:b/>
          <w:bCs/>
          <w:sz w:val="24"/>
          <w:szCs w:val="24"/>
          <w:lang w:val="en-US"/>
        </w:rPr>
        <w:t>Yes</w:t>
      </w:r>
      <w:r w:rsidRPr="00847C2A">
        <w:rPr>
          <w:sz w:val="24"/>
          <w:szCs w:val="24"/>
          <w:lang w:val="en-US"/>
        </w:rPr>
        <w:t> </w:t>
      </w:r>
    </w:p>
    <w:p w14:paraId="04B5F728" w14:textId="77777777" w:rsidR="00BD64F3" w:rsidRPr="00363209" w:rsidRDefault="00BD64F3" w:rsidP="00BD64F3">
      <w:pPr>
        <w:pStyle w:val="ListParagraph"/>
        <w:spacing w:after="200" w:line="276" w:lineRule="auto"/>
        <w:ind w:left="624"/>
        <w:contextualSpacing/>
        <w:rPr>
          <w:sz w:val="24"/>
          <w:szCs w:val="24"/>
        </w:rPr>
      </w:pPr>
    </w:p>
    <w:p w14:paraId="53D7637D" w14:textId="77777777" w:rsidR="00BD64F3" w:rsidRDefault="00BD64F3" w:rsidP="005E36D1">
      <w:pPr>
        <w:pStyle w:val="ListParagraph"/>
        <w:numPr>
          <w:ilvl w:val="1"/>
          <w:numId w:val="4"/>
        </w:numPr>
        <w:spacing w:after="200" w:line="276" w:lineRule="auto"/>
        <w:contextualSpacing/>
        <w:rPr>
          <w:sz w:val="24"/>
          <w:szCs w:val="24"/>
        </w:rPr>
      </w:pPr>
      <w:r w:rsidRPr="00A44B6F">
        <w:rPr>
          <w:sz w:val="24"/>
          <w:szCs w:val="24"/>
        </w:rPr>
        <w:t>The relevant risks contained in the register are attached/summarised below</w:t>
      </w:r>
    </w:p>
    <w:p w14:paraId="0910A7D4" w14:textId="77777777" w:rsidR="00BD64F3" w:rsidRPr="00A44B6F" w:rsidRDefault="00BD64F3" w:rsidP="00BD64F3">
      <w:pPr>
        <w:pStyle w:val="ListParagraph"/>
        <w:spacing w:after="200" w:line="276" w:lineRule="auto"/>
        <w:ind w:left="624"/>
        <w:contextualSpacing/>
        <w:rPr>
          <w:sz w:val="24"/>
          <w:szCs w:val="24"/>
        </w:rPr>
      </w:pPr>
    </w:p>
    <w:p w14:paraId="5F031554" w14:textId="77777777" w:rsidR="00BD64F3" w:rsidRPr="002B187D" w:rsidRDefault="00BD64F3" w:rsidP="00BD64F3">
      <w:r w:rsidRPr="00A44B6F">
        <w:t>The following key risks should be taken into account when agreeing the recommendations in this report:</w:t>
      </w:r>
    </w:p>
    <w:p w14:paraId="145622E4" w14:textId="77777777" w:rsidR="00BD64F3" w:rsidRPr="002B187D" w:rsidRDefault="00BD64F3" w:rsidP="00BD64F3"/>
    <w:p w14:paraId="47854378" w14:textId="77777777" w:rsidR="00BD64F3" w:rsidRPr="002B187D" w:rsidRDefault="00BD64F3" w:rsidP="00BD64F3"/>
    <w:tbl>
      <w:tblPr>
        <w:tblpPr w:leftFromText="180" w:rightFromText="180" w:vertAnchor="text" w:horzAnchor="margin" w:tblpXSpec="center" w:tblpY="-32"/>
        <w:tblW w:w="10060" w:type="dxa"/>
        <w:tblCellMar>
          <w:left w:w="10" w:type="dxa"/>
          <w:right w:w="10" w:type="dxa"/>
        </w:tblCellMar>
        <w:tblLook w:val="04A0" w:firstRow="1" w:lastRow="0" w:firstColumn="1" w:lastColumn="0" w:noHBand="0" w:noVBand="1"/>
        <w:tblCaption w:val="Risk description table"/>
        <w:tblDescription w:val="Risk description table listing risk management implications "/>
      </w:tblPr>
      <w:tblGrid>
        <w:gridCol w:w="3178"/>
        <w:gridCol w:w="5606"/>
        <w:gridCol w:w="1276"/>
      </w:tblGrid>
      <w:tr w:rsidR="00BD64F3" w:rsidRPr="00A44B6F" w14:paraId="7A1C025B" w14:textId="77777777" w:rsidTr="00BD64F3">
        <w:trPr>
          <w:trHeight w:val="57"/>
          <w:tblHeader/>
        </w:trPr>
        <w:tc>
          <w:tcPr>
            <w:tcW w:w="3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7A26BD" w14:textId="77777777" w:rsidR="00BD64F3" w:rsidRPr="00A44B6F" w:rsidRDefault="00BD64F3" w:rsidP="00BD64F3">
            <w:pPr>
              <w:rPr>
                <w:rFonts w:cs="Arial"/>
                <w:szCs w:val="24"/>
              </w:rPr>
            </w:pPr>
            <w:r w:rsidRPr="00A44B6F">
              <w:rPr>
                <w:rFonts w:cs="Arial"/>
                <w:szCs w:val="24"/>
              </w:rPr>
              <w:t>Risk Description</w:t>
            </w:r>
          </w:p>
        </w:tc>
        <w:tc>
          <w:tcPr>
            <w:tcW w:w="5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2CF9D4" w14:textId="77777777" w:rsidR="00BD64F3" w:rsidRPr="00A44B6F" w:rsidRDefault="00BD64F3" w:rsidP="00BD64F3">
            <w:pPr>
              <w:rPr>
                <w:rFonts w:cs="Arial"/>
                <w:szCs w:val="24"/>
              </w:rPr>
            </w:pPr>
            <w:r w:rsidRPr="00A44B6F">
              <w:rPr>
                <w:rFonts w:cs="Arial"/>
                <w:szCs w:val="24"/>
              </w:rPr>
              <w:t>Mitigations</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B78F356" w14:textId="77777777" w:rsidR="00BD64F3" w:rsidRPr="00A44B6F" w:rsidRDefault="00BD64F3" w:rsidP="00BD64F3">
            <w:pPr>
              <w:rPr>
                <w:rFonts w:cs="Arial"/>
                <w:szCs w:val="24"/>
              </w:rPr>
            </w:pPr>
            <w:r w:rsidRPr="00A44B6F">
              <w:rPr>
                <w:rFonts w:cs="Arial"/>
                <w:szCs w:val="24"/>
              </w:rPr>
              <w:t>RAG Status</w:t>
            </w:r>
          </w:p>
        </w:tc>
      </w:tr>
      <w:tr w:rsidR="00BD64F3" w:rsidRPr="00A44B6F" w14:paraId="7B9B17F2" w14:textId="77777777" w:rsidTr="00BD64F3">
        <w:trPr>
          <w:trHeight w:val="805"/>
        </w:trPr>
        <w:tc>
          <w:tcPr>
            <w:tcW w:w="3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934E47" w14:textId="77777777" w:rsidR="00BD64F3" w:rsidRPr="00A44B6F" w:rsidRDefault="00BD64F3" w:rsidP="00BD64F3">
            <w:pPr>
              <w:rPr>
                <w:rFonts w:cs="Arial"/>
                <w:szCs w:val="24"/>
              </w:rPr>
            </w:pPr>
            <w:r w:rsidRPr="00A44B6F">
              <w:rPr>
                <w:rFonts w:cs="Arial"/>
                <w:szCs w:val="24"/>
              </w:rPr>
              <w:t>Failure to fulfil the Council’s Health &amp; Safety duties leading to a harmful event for individual/individuals for whom the Council is responsible leading to litigation</w:t>
            </w:r>
          </w:p>
        </w:tc>
        <w:tc>
          <w:tcPr>
            <w:tcW w:w="5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EBEF3" w14:textId="77777777" w:rsidR="00BD64F3" w:rsidRPr="00A44B6F" w:rsidRDefault="00BD64F3" w:rsidP="00BD64F3">
            <w:pPr>
              <w:rPr>
                <w:rFonts w:cs="Arial"/>
                <w:szCs w:val="24"/>
              </w:rPr>
            </w:pPr>
            <w:r w:rsidRPr="00A44B6F">
              <w:rPr>
                <w:rFonts w:cs="Arial"/>
                <w:szCs w:val="24"/>
              </w:rPr>
              <w:t>Continual monitoring of key measures listed in the corporate risk register 2021/22 to manage risk to ensure they are been implemented and are effective.</w:t>
            </w:r>
          </w:p>
          <w:p w14:paraId="29606338" w14:textId="77777777" w:rsidR="00BD64F3" w:rsidRPr="00A44B6F" w:rsidRDefault="00BD64F3" w:rsidP="00BD64F3">
            <w:pPr>
              <w:rPr>
                <w:rFonts w:cs="Arial"/>
                <w:szCs w:val="24"/>
              </w:rPr>
            </w:pPr>
            <w:r w:rsidRPr="00A44B6F">
              <w:rPr>
                <w:rFonts w:cs="Arial"/>
                <w:szCs w:val="24"/>
              </w:rPr>
              <w:t xml:space="preserve">Review of the H&amp;S service and also its structure to enable it to be sustainable in the long term for future council requirements   </w:t>
            </w:r>
          </w:p>
          <w:p w14:paraId="71CB2765" w14:textId="77777777" w:rsidR="00BD64F3" w:rsidRPr="00A44B6F" w:rsidRDefault="00BD64F3" w:rsidP="00BD64F3">
            <w:pPr>
              <w:rPr>
                <w:rFonts w:cs="Arial"/>
                <w:szCs w:val="24"/>
              </w:rPr>
            </w:pPr>
            <w:r w:rsidRPr="00A44B6F">
              <w:rPr>
                <w:rFonts w:cs="Arial"/>
                <w:szCs w:val="24"/>
              </w:rPr>
              <w:t>Implementation of the further actions listed in the corporate risk register 2021/22.</w:t>
            </w:r>
          </w:p>
        </w:tc>
        <w:tc>
          <w:tcPr>
            <w:tcW w:w="1276" w:type="dxa"/>
            <w:tcBorders>
              <w:top w:val="single" w:sz="4" w:space="0" w:color="000000"/>
              <w:left w:val="single" w:sz="4" w:space="0" w:color="000000"/>
              <w:bottom w:val="single" w:sz="4" w:space="0" w:color="000000"/>
              <w:right w:val="single" w:sz="4" w:space="0" w:color="000000"/>
            </w:tcBorders>
            <w:shd w:val="clear" w:color="auto" w:fill="DEA900"/>
            <w:hideMark/>
          </w:tcPr>
          <w:p w14:paraId="19B3358B" w14:textId="77777777" w:rsidR="00BD64F3" w:rsidRPr="00A44B6F" w:rsidRDefault="00BD64F3" w:rsidP="00BD64F3">
            <w:pPr>
              <w:rPr>
                <w:rFonts w:cs="Arial"/>
                <w:szCs w:val="24"/>
              </w:rPr>
            </w:pPr>
            <w:r w:rsidRPr="00A44B6F">
              <w:rPr>
                <w:rFonts w:cs="Arial"/>
                <w:szCs w:val="24"/>
              </w:rPr>
              <w:t>Amber</w:t>
            </w:r>
          </w:p>
          <w:p w14:paraId="0B19E60C" w14:textId="77777777" w:rsidR="00BD64F3" w:rsidRPr="00A44B6F" w:rsidRDefault="00BD64F3" w:rsidP="00BD64F3">
            <w:pPr>
              <w:rPr>
                <w:rFonts w:cs="Arial"/>
                <w:szCs w:val="24"/>
              </w:rPr>
            </w:pPr>
          </w:p>
        </w:tc>
      </w:tr>
    </w:tbl>
    <w:p w14:paraId="1F775267" w14:textId="77777777" w:rsidR="00BD64F3" w:rsidRDefault="00BD64F3" w:rsidP="00410C2B">
      <w:pPr>
        <w:pStyle w:val="Heading3"/>
        <w:spacing w:before="240"/>
      </w:pPr>
      <w:r>
        <w:t xml:space="preserve"> </w:t>
      </w:r>
    </w:p>
    <w:p w14:paraId="1FFF7463" w14:textId="16283418" w:rsidR="008D0B76" w:rsidRDefault="008D0B76" w:rsidP="00410C2B">
      <w:pPr>
        <w:pStyle w:val="Heading3"/>
        <w:spacing w:before="240"/>
      </w:pPr>
      <w:r>
        <w:t>Leg</w:t>
      </w:r>
      <w:bookmarkEnd w:id="2"/>
      <w:r>
        <w:t>al Implications</w:t>
      </w:r>
    </w:p>
    <w:p w14:paraId="1F634879" w14:textId="77777777" w:rsidR="00241431" w:rsidRPr="00241431" w:rsidRDefault="00241431" w:rsidP="00241431"/>
    <w:p w14:paraId="31AD9BED" w14:textId="77777777" w:rsidR="00241431" w:rsidRPr="00A44B6F" w:rsidRDefault="00241431" w:rsidP="00241431">
      <w:pPr>
        <w:pStyle w:val="ListParagraph"/>
        <w:numPr>
          <w:ilvl w:val="1"/>
          <w:numId w:val="4"/>
        </w:numPr>
        <w:spacing w:after="200" w:line="276" w:lineRule="auto"/>
        <w:contextualSpacing/>
        <w:rPr>
          <w:sz w:val="24"/>
          <w:szCs w:val="24"/>
        </w:rPr>
      </w:pPr>
      <w:r w:rsidRPr="00A44B6F">
        <w:rPr>
          <w:sz w:val="24"/>
          <w:szCs w:val="24"/>
        </w:rPr>
        <w:t xml:space="preserve">The Health and Safety at Work etc Act 1974 requires employers to ensure, so far as is reasonably practicable, the health, safety and welfare at work of all his employees, and to prepare (and review) a policy in relation to it. </w:t>
      </w:r>
    </w:p>
    <w:p w14:paraId="6C4392C9" w14:textId="77777777" w:rsidR="00241431" w:rsidRPr="00A44B6F" w:rsidRDefault="00241431" w:rsidP="00241431">
      <w:pPr>
        <w:pStyle w:val="ListParagraph"/>
        <w:ind w:left="624"/>
        <w:rPr>
          <w:sz w:val="24"/>
          <w:szCs w:val="24"/>
        </w:rPr>
      </w:pPr>
    </w:p>
    <w:p w14:paraId="504CEFAA" w14:textId="34B92613" w:rsidR="00041A72" w:rsidRDefault="00241431" w:rsidP="00630A62">
      <w:pPr>
        <w:pStyle w:val="ListParagraph"/>
        <w:numPr>
          <w:ilvl w:val="1"/>
          <w:numId w:val="4"/>
        </w:numPr>
        <w:spacing w:after="200" w:line="360" w:lineRule="auto"/>
        <w:contextualSpacing/>
        <w:rPr>
          <w:sz w:val="24"/>
          <w:szCs w:val="24"/>
        </w:rPr>
      </w:pPr>
      <w:r w:rsidRPr="00A44B6F">
        <w:rPr>
          <w:sz w:val="24"/>
          <w:szCs w:val="24"/>
        </w:rPr>
        <w:t>There has been no enforcement action from the HSE in this time frame</w:t>
      </w:r>
      <w:r w:rsidR="00BA5311">
        <w:rPr>
          <w:sz w:val="24"/>
          <w:szCs w:val="24"/>
        </w:rPr>
        <w:t xml:space="preserve">. </w:t>
      </w:r>
      <w:r w:rsidR="00BA5311" w:rsidRPr="00BA5311">
        <w:rPr>
          <w:sz w:val="24"/>
          <w:szCs w:val="24"/>
        </w:rPr>
        <w:t>Recommendations of the ECF for implementation have to be referred to the relevant portfolio holder or Cabinet</w:t>
      </w:r>
    </w:p>
    <w:p w14:paraId="7FA25CB6" w14:textId="77777777" w:rsidR="005A2C65" w:rsidRPr="00DD7E10" w:rsidRDefault="005A2C65" w:rsidP="00DD7E10">
      <w:pPr>
        <w:pStyle w:val="ListParagraph"/>
        <w:rPr>
          <w:sz w:val="24"/>
          <w:szCs w:val="24"/>
        </w:rPr>
      </w:pPr>
    </w:p>
    <w:p w14:paraId="24A55A6F" w14:textId="77777777" w:rsidR="00312274" w:rsidRDefault="005A2C65" w:rsidP="00312274">
      <w:pPr>
        <w:pStyle w:val="ListParagraph"/>
        <w:numPr>
          <w:ilvl w:val="1"/>
          <w:numId w:val="4"/>
        </w:numPr>
        <w:spacing w:after="200" w:line="276" w:lineRule="auto"/>
        <w:contextualSpacing/>
        <w:rPr>
          <w:sz w:val="24"/>
          <w:szCs w:val="24"/>
        </w:rPr>
      </w:pPr>
      <w:r>
        <w:rPr>
          <w:sz w:val="24"/>
          <w:szCs w:val="24"/>
        </w:rPr>
        <w:t>The Council’s Constitution states the following at Part 3A Terms of Reference for the Employees’ Consultative Forum (ECF):</w:t>
      </w:r>
    </w:p>
    <w:p w14:paraId="768B1AC1" w14:textId="77777777" w:rsidR="00312274" w:rsidRPr="00DD7E10" w:rsidRDefault="00312274" w:rsidP="00DD7E10">
      <w:pPr>
        <w:pStyle w:val="ListParagraph"/>
        <w:rPr>
          <w:szCs w:val="24"/>
        </w:rPr>
      </w:pPr>
    </w:p>
    <w:p w14:paraId="6531462F" w14:textId="08FB1D72" w:rsidR="005A2C65" w:rsidRPr="00DD7E10" w:rsidRDefault="005A2C65" w:rsidP="00312274">
      <w:pPr>
        <w:pStyle w:val="ListParagraph"/>
        <w:spacing w:after="200" w:line="276" w:lineRule="auto"/>
        <w:ind w:left="624"/>
        <w:contextualSpacing/>
        <w:rPr>
          <w:sz w:val="24"/>
          <w:szCs w:val="24"/>
        </w:rPr>
      </w:pPr>
      <w:r w:rsidRPr="00312274">
        <w:rPr>
          <w:szCs w:val="24"/>
        </w:rPr>
        <w:t>…</w:t>
      </w:r>
    </w:p>
    <w:p w14:paraId="2E5E699E" w14:textId="77777777" w:rsidR="005A2C65" w:rsidRPr="00DD7E10" w:rsidRDefault="005A2C65" w:rsidP="005A2C65">
      <w:pPr>
        <w:pStyle w:val="ListParagraph"/>
        <w:spacing w:after="200" w:line="276" w:lineRule="auto"/>
        <w:ind w:left="624"/>
        <w:contextualSpacing/>
        <w:rPr>
          <w:sz w:val="24"/>
          <w:szCs w:val="24"/>
        </w:rPr>
      </w:pPr>
      <w:r w:rsidRPr="00DD7E10">
        <w:rPr>
          <w:sz w:val="24"/>
          <w:szCs w:val="24"/>
        </w:rPr>
        <w:t xml:space="preserve">3.0 Health &amp; Safety </w:t>
      </w:r>
    </w:p>
    <w:p w14:paraId="7706A57E" w14:textId="77777777" w:rsidR="005A2C65" w:rsidRPr="00DD7E10" w:rsidRDefault="005A2C65" w:rsidP="005A2C65">
      <w:pPr>
        <w:pStyle w:val="ListParagraph"/>
        <w:spacing w:after="200" w:line="276" w:lineRule="auto"/>
        <w:ind w:left="624"/>
        <w:contextualSpacing/>
        <w:rPr>
          <w:sz w:val="24"/>
          <w:szCs w:val="24"/>
        </w:rPr>
      </w:pPr>
      <w:r w:rsidRPr="00DD7E10">
        <w:rPr>
          <w:sz w:val="24"/>
          <w:szCs w:val="24"/>
        </w:rPr>
        <w:t xml:space="preserve">3.1 The ECF will seek to promote health and safety and welfare within the Council and will keep under review the measures taken to ensure health and safety and welfare at work. </w:t>
      </w:r>
    </w:p>
    <w:p w14:paraId="5507BD78" w14:textId="77777777" w:rsidR="005A2C65" w:rsidRPr="00DD7E10" w:rsidRDefault="005A2C65" w:rsidP="005A2C65">
      <w:pPr>
        <w:pStyle w:val="ListParagraph"/>
        <w:spacing w:after="200" w:line="276" w:lineRule="auto"/>
        <w:ind w:left="624"/>
        <w:contextualSpacing/>
        <w:rPr>
          <w:sz w:val="24"/>
          <w:szCs w:val="24"/>
        </w:rPr>
      </w:pPr>
    </w:p>
    <w:p w14:paraId="24FC979C" w14:textId="77777777" w:rsidR="005A2C65" w:rsidRPr="00DD7E10" w:rsidRDefault="005A2C65" w:rsidP="005A2C65">
      <w:pPr>
        <w:pStyle w:val="ListParagraph"/>
        <w:spacing w:after="200" w:line="276" w:lineRule="auto"/>
        <w:ind w:left="624"/>
        <w:contextualSpacing/>
        <w:rPr>
          <w:sz w:val="24"/>
          <w:szCs w:val="24"/>
        </w:rPr>
      </w:pPr>
      <w:r w:rsidRPr="00DD7E10">
        <w:rPr>
          <w:sz w:val="24"/>
          <w:szCs w:val="24"/>
        </w:rPr>
        <w:t xml:space="preserve">The Forum will receive and comment on reports, including: - </w:t>
      </w:r>
    </w:p>
    <w:p w14:paraId="09510E8C" w14:textId="77777777" w:rsidR="005A2C65" w:rsidRPr="00DD7E10" w:rsidRDefault="005A2C65" w:rsidP="005A2C65">
      <w:pPr>
        <w:pStyle w:val="ListParagraph"/>
        <w:spacing w:after="200" w:line="276" w:lineRule="auto"/>
        <w:contextualSpacing/>
        <w:rPr>
          <w:sz w:val="24"/>
          <w:szCs w:val="24"/>
        </w:rPr>
      </w:pPr>
      <w:r w:rsidRPr="00DD7E10">
        <w:rPr>
          <w:sz w:val="24"/>
          <w:szCs w:val="24"/>
        </w:rPr>
        <w:lastRenderedPageBreak/>
        <w:sym w:font="Symbol" w:char="F0B7"/>
      </w:r>
      <w:r w:rsidRPr="00DD7E10">
        <w:rPr>
          <w:sz w:val="24"/>
          <w:szCs w:val="24"/>
        </w:rPr>
        <w:sym w:font="Symbol" w:char="F020"/>
      </w:r>
      <w:r w:rsidRPr="00DD7E10">
        <w:rPr>
          <w:sz w:val="24"/>
          <w:szCs w:val="24"/>
        </w:rPr>
        <w:t xml:space="preserve"> The Council’s half-year and annual health and safety performance report providing an update of health and safety activities and giving information on outcome measures. </w:t>
      </w:r>
    </w:p>
    <w:p w14:paraId="05A7C04B" w14:textId="77777777" w:rsidR="005A2C65" w:rsidRPr="00DD7E10" w:rsidRDefault="005A2C65" w:rsidP="005A2C65">
      <w:pPr>
        <w:pStyle w:val="ListParagraph"/>
        <w:spacing w:after="200" w:line="276" w:lineRule="auto"/>
        <w:ind w:left="624"/>
        <w:contextualSpacing/>
        <w:rPr>
          <w:sz w:val="24"/>
          <w:szCs w:val="24"/>
        </w:rPr>
      </w:pPr>
    </w:p>
    <w:p w14:paraId="193ACB9F" w14:textId="4DA4F1B0" w:rsidR="005A2C65" w:rsidRPr="00312274" w:rsidRDefault="005A2C65" w:rsidP="00DD7E10">
      <w:pPr>
        <w:pStyle w:val="ListParagraph"/>
        <w:spacing w:after="200" w:line="360" w:lineRule="auto"/>
        <w:ind w:left="624"/>
        <w:contextualSpacing/>
        <w:rPr>
          <w:sz w:val="24"/>
          <w:szCs w:val="24"/>
        </w:rPr>
      </w:pPr>
      <w:r w:rsidRPr="00DD7E10">
        <w:rPr>
          <w:sz w:val="24"/>
          <w:szCs w:val="24"/>
        </w:rPr>
        <w:t xml:space="preserve">3.2 Any health and safety and welfare </w:t>
      </w:r>
      <w:r w:rsidR="00FF4A32" w:rsidRPr="00DD7E10">
        <w:rPr>
          <w:sz w:val="24"/>
          <w:szCs w:val="24"/>
        </w:rPr>
        <w:t>matter</w:t>
      </w:r>
      <w:r w:rsidR="00FF4A32">
        <w:rPr>
          <w:sz w:val="24"/>
          <w:szCs w:val="24"/>
        </w:rPr>
        <w:t>s</w:t>
      </w:r>
      <w:r w:rsidRPr="00DD7E10">
        <w:rPr>
          <w:sz w:val="24"/>
          <w:szCs w:val="24"/>
        </w:rPr>
        <w:t xml:space="preserve"> which are the responsibility of the Council as set out in the schedule to the Council’s Constitution must be referred to the Licensing and General Purposes Committee</w:t>
      </w:r>
    </w:p>
    <w:p w14:paraId="2620D049" w14:textId="53C795C6" w:rsidR="008D0B76" w:rsidRDefault="008D0B76" w:rsidP="00675E09">
      <w:pPr>
        <w:pStyle w:val="ListParagraph"/>
        <w:spacing w:after="200" w:line="360" w:lineRule="auto"/>
        <w:ind w:left="624"/>
        <w:contextualSpacing/>
      </w:pPr>
    </w:p>
    <w:p w14:paraId="79A96F1E" w14:textId="36ABD737" w:rsidR="005441BD" w:rsidRDefault="005441BD" w:rsidP="00410C2B">
      <w:pPr>
        <w:pStyle w:val="Heading3"/>
        <w:spacing w:before="240"/>
      </w:pPr>
      <w:r>
        <w:t>Financial Implications</w:t>
      </w:r>
    </w:p>
    <w:p w14:paraId="796C1957" w14:textId="77777777" w:rsidR="002619F6" w:rsidRPr="002619F6" w:rsidRDefault="002619F6" w:rsidP="002619F6"/>
    <w:p w14:paraId="1509C67B" w14:textId="1F824A99" w:rsidR="002619F6" w:rsidRDefault="00B552F7" w:rsidP="002619F6">
      <w:pPr>
        <w:pStyle w:val="ListParagraph"/>
        <w:numPr>
          <w:ilvl w:val="1"/>
          <w:numId w:val="4"/>
        </w:numPr>
        <w:spacing w:after="200" w:line="276" w:lineRule="auto"/>
        <w:contextualSpacing/>
        <w:rPr>
          <w:sz w:val="24"/>
          <w:szCs w:val="24"/>
        </w:rPr>
      </w:pPr>
      <w:r>
        <w:rPr>
          <w:sz w:val="24"/>
          <w:szCs w:val="24"/>
        </w:rPr>
        <w:t xml:space="preserve">The total budget to support the Health </w:t>
      </w:r>
      <w:r w:rsidR="0080162D">
        <w:rPr>
          <w:sz w:val="24"/>
          <w:szCs w:val="24"/>
        </w:rPr>
        <w:t>and safety func</w:t>
      </w:r>
      <w:r w:rsidR="00947360">
        <w:rPr>
          <w:sz w:val="24"/>
          <w:szCs w:val="24"/>
        </w:rPr>
        <w:t>tion</w:t>
      </w:r>
      <w:r w:rsidR="00647475">
        <w:rPr>
          <w:sz w:val="24"/>
          <w:szCs w:val="24"/>
        </w:rPr>
        <w:t xml:space="preserve"> across the organisation is £3</w:t>
      </w:r>
      <w:r w:rsidR="003F5D80">
        <w:rPr>
          <w:sz w:val="24"/>
          <w:szCs w:val="24"/>
        </w:rPr>
        <w:t>8</w:t>
      </w:r>
      <w:r w:rsidR="00EF1099">
        <w:rPr>
          <w:sz w:val="24"/>
          <w:szCs w:val="24"/>
        </w:rPr>
        <w:t>4</w:t>
      </w:r>
      <w:r w:rsidR="00647475">
        <w:rPr>
          <w:sz w:val="24"/>
          <w:szCs w:val="24"/>
        </w:rPr>
        <w:t>k:</w:t>
      </w:r>
    </w:p>
    <w:p w14:paraId="1DCEE4B3" w14:textId="2AE42E25" w:rsidR="00647475" w:rsidRDefault="002F3809" w:rsidP="00647475">
      <w:pPr>
        <w:pStyle w:val="ListParagraph"/>
        <w:spacing w:after="200" w:line="276" w:lineRule="auto"/>
        <w:ind w:left="624"/>
        <w:contextualSpacing/>
        <w:rPr>
          <w:sz w:val="24"/>
          <w:szCs w:val="24"/>
        </w:rPr>
      </w:pPr>
      <w:r>
        <w:rPr>
          <w:sz w:val="24"/>
          <w:szCs w:val="24"/>
        </w:rPr>
        <w:t>£211k (net) – General Fund</w:t>
      </w:r>
    </w:p>
    <w:p w14:paraId="0CE3A891" w14:textId="647485FA" w:rsidR="002619F6" w:rsidRPr="0068661A" w:rsidRDefault="002F3809">
      <w:pPr>
        <w:pStyle w:val="ListParagraph"/>
        <w:spacing w:after="200" w:line="276" w:lineRule="auto"/>
        <w:ind w:left="624"/>
        <w:contextualSpacing/>
      </w:pPr>
      <w:r>
        <w:rPr>
          <w:sz w:val="24"/>
          <w:szCs w:val="24"/>
        </w:rPr>
        <w:t>£1</w:t>
      </w:r>
      <w:r w:rsidR="00EF1099">
        <w:rPr>
          <w:sz w:val="24"/>
          <w:szCs w:val="24"/>
        </w:rPr>
        <w:t>73</w:t>
      </w:r>
      <w:r>
        <w:rPr>
          <w:sz w:val="24"/>
          <w:szCs w:val="24"/>
        </w:rPr>
        <w:t xml:space="preserve">k – Housing </w:t>
      </w:r>
      <w:r w:rsidR="0063658C">
        <w:rPr>
          <w:sz w:val="24"/>
          <w:szCs w:val="24"/>
        </w:rPr>
        <w:t xml:space="preserve">Revenue account </w:t>
      </w:r>
    </w:p>
    <w:p w14:paraId="2B175A09" w14:textId="77777777" w:rsidR="000D5D8B" w:rsidRPr="00303FD6" w:rsidRDefault="000D5D8B" w:rsidP="00DD7E10">
      <w:pPr>
        <w:pStyle w:val="Heading3"/>
        <w:spacing w:before="240"/>
        <w:ind w:left="0" w:firstLine="0"/>
        <w:rPr>
          <w:color w:val="FF0000"/>
        </w:rPr>
      </w:pPr>
      <w:r w:rsidRPr="004A2543">
        <w:t>Equalities implications</w:t>
      </w:r>
      <w:r>
        <w:t xml:space="preserve"> </w:t>
      </w:r>
      <w:r w:rsidRPr="00333FAA">
        <w:t>/</w:t>
      </w:r>
      <w:r>
        <w:t xml:space="preserve"> </w:t>
      </w:r>
      <w:r w:rsidRPr="00333FAA">
        <w:t>Public Sector Equality Duty</w:t>
      </w:r>
    </w:p>
    <w:p w14:paraId="39E5C4AA" w14:textId="77777777" w:rsidR="000D5D8B" w:rsidRDefault="000D5D8B" w:rsidP="000D5D8B"/>
    <w:p w14:paraId="06666B01" w14:textId="5C184DAB" w:rsidR="00BD64F3" w:rsidRPr="00630A62" w:rsidRDefault="00BD64F3" w:rsidP="00630A62">
      <w:pPr>
        <w:pStyle w:val="ListParagraph"/>
        <w:numPr>
          <w:ilvl w:val="1"/>
          <w:numId w:val="4"/>
        </w:numPr>
        <w:spacing w:after="200" w:line="276" w:lineRule="auto"/>
        <w:contextualSpacing/>
        <w:rPr>
          <w:sz w:val="24"/>
          <w:szCs w:val="24"/>
        </w:rPr>
      </w:pPr>
      <w:r>
        <w:rPr>
          <w:sz w:val="24"/>
          <w:szCs w:val="24"/>
        </w:rPr>
        <w:t>P</w:t>
      </w:r>
      <w:r w:rsidRPr="00A44B6F">
        <w:rPr>
          <w:sz w:val="24"/>
          <w:szCs w:val="24"/>
        </w:rPr>
        <w:t>rotected characteristics are constantly measured as part of any health &amp; safety system, especially aspects of age and disability</w:t>
      </w:r>
      <w:r w:rsidR="005672F3">
        <w:rPr>
          <w:sz w:val="24"/>
          <w:szCs w:val="24"/>
        </w:rPr>
        <w:t xml:space="preserve"> </w:t>
      </w:r>
      <w:r w:rsidR="005672F3" w:rsidRPr="005672F3">
        <w:rPr>
          <w:sz w:val="24"/>
          <w:szCs w:val="24"/>
        </w:rPr>
        <w:t>and Equality Impact Assessments are undertaken in respect of new policies and strategies (or significant amendments to them) to understand any negative (or positive) implications and to ensure appropriate mitigations etc are put in place if needed.</w:t>
      </w:r>
    </w:p>
    <w:p w14:paraId="0ABB993F" w14:textId="3C2C3127" w:rsidR="00000662" w:rsidRDefault="00000662" w:rsidP="00000662">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FF"/>
        </w:rPr>
        <w:t> </w:t>
      </w:r>
      <w:r>
        <w:rPr>
          <w:rStyle w:val="eop"/>
          <w:rFonts w:ascii="Arial" w:hAnsi="Arial" w:cs="Arial"/>
          <w:color w:val="0000FF"/>
        </w:rPr>
        <w:t> </w:t>
      </w:r>
    </w:p>
    <w:p w14:paraId="24A8ED5A" w14:textId="77777777" w:rsidR="00432050" w:rsidRPr="00410C2B" w:rsidRDefault="00D33AE8" w:rsidP="00410C2B">
      <w:pPr>
        <w:pStyle w:val="Heading3"/>
        <w:spacing w:before="240"/>
      </w:pPr>
      <w:r w:rsidRPr="00410C2B">
        <w:t xml:space="preserve">Council </w:t>
      </w:r>
      <w:r w:rsidR="00432050" w:rsidRPr="00410C2B">
        <w:t>Priorities</w:t>
      </w:r>
    </w:p>
    <w:p w14:paraId="7FA657DA" w14:textId="77777777" w:rsidR="00432050" w:rsidRPr="00CD57D8" w:rsidRDefault="00432050" w:rsidP="00432050">
      <w:pPr>
        <w:keepNext/>
        <w:ind w:right="144"/>
        <w:rPr>
          <w:rFonts w:cs="Arial"/>
          <w:szCs w:val="24"/>
          <w:lang w:val="en-US"/>
        </w:rPr>
      </w:pPr>
    </w:p>
    <w:p w14:paraId="2B85554F" w14:textId="4CCA2B64" w:rsidR="00C674CF" w:rsidRDefault="00C674CF" w:rsidP="00C674CF">
      <w:pPr>
        <w:rPr>
          <w:rFonts w:cs="Arial"/>
          <w:szCs w:val="24"/>
          <w:lang w:val="en-US"/>
        </w:rPr>
      </w:pPr>
      <w:r w:rsidRPr="00CD57D8">
        <w:rPr>
          <w:rFonts w:cs="Arial"/>
          <w:szCs w:val="24"/>
          <w:lang w:val="en-US"/>
        </w:rPr>
        <w:t xml:space="preserve">Please identify how the </w:t>
      </w:r>
      <w:r w:rsidR="00A5613C">
        <w:rPr>
          <w:rFonts w:cs="Arial"/>
          <w:szCs w:val="24"/>
          <w:lang w:val="en-US"/>
        </w:rPr>
        <w:t xml:space="preserve">decision sought delivers these </w:t>
      </w:r>
      <w:r w:rsidRPr="00CD57D8">
        <w:rPr>
          <w:rFonts w:cs="Arial"/>
          <w:szCs w:val="24"/>
          <w:lang w:val="en-US"/>
        </w:rPr>
        <w:t>priorit</w:t>
      </w:r>
      <w:r>
        <w:rPr>
          <w:rFonts w:cs="Arial"/>
          <w:szCs w:val="24"/>
          <w:lang w:val="en-US"/>
        </w:rPr>
        <w:t>ies</w:t>
      </w:r>
      <w:r w:rsidRPr="00CD57D8">
        <w:rPr>
          <w:rFonts w:cs="Arial"/>
          <w:szCs w:val="24"/>
          <w:lang w:val="en-US"/>
        </w:rPr>
        <w:t xml:space="preserve">. </w:t>
      </w:r>
    </w:p>
    <w:p w14:paraId="02EF795E" w14:textId="77777777" w:rsidR="00BD64F3" w:rsidRPr="00CD57D8" w:rsidRDefault="00BD64F3" w:rsidP="00C674CF">
      <w:pPr>
        <w:rPr>
          <w:rFonts w:cs="Arial"/>
          <w:szCs w:val="24"/>
          <w:lang w:val="en-US"/>
        </w:rPr>
      </w:pPr>
    </w:p>
    <w:p w14:paraId="35268F24" w14:textId="08CDA059" w:rsidR="00C674CF" w:rsidRPr="00BD64F3" w:rsidRDefault="00BD64F3" w:rsidP="005E36D1">
      <w:pPr>
        <w:pStyle w:val="ListParagraph"/>
        <w:numPr>
          <w:ilvl w:val="1"/>
          <w:numId w:val="4"/>
        </w:numPr>
        <w:spacing w:after="200" w:line="276" w:lineRule="auto"/>
        <w:contextualSpacing/>
        <w:rPr>
          <w:sz w:val="24"/>
          <w:szCs w:val="24"/>
        </w:rPr>
      </w:pPr>
      <w:r w:rsidRPr="00A44B6F">
        <w:rPr>
          <w:sz w:val="24"/>
          <w:szCs w:val="24"/>
        </w:rPr>
        <w:t>The delivery of health and safety management is integral to and supports the achievement of all Corporate Priorities.</w:t>
      </w:r>
    </w:p>
    <w:p w14:paraId="10098A2C" w14:textId="77777777" w:rsidR="003611A0" w:rsidRDefault="003611A0" w:rsidP="00410C2B">
      <w:pPr>
        <w:pStyle w:val="Heading2"/>
        <w:spacing w:before="480"/>
      </w:pPr>
    </w:p>
    <w:p w14:paraId="67F26A68" w14:textId="77777777" w:rsidR="003611A0" w:rsidRDefault="003611A0" w:rsidP="00410C2B">
      <w:pPr>
        <w:pStyle w:val="Heading2"/>
        <w:spacing w:before="480"/>
      </w:pPr>
    </w:p>
    <w:p w14:paraId="5AF436A1" w14:textId="77777777" w:rsidR="003611A0" w:rsidRDefault="003611A0" w:rsidP="00410C2B">
      <w:pPr>
        <w:pStyle w:val="Heading2"/>
        <w:spacing w:before="480"/>
      </w:pPr>
    </w:p>
    <w:p w14:paraId="6F1FDA3D" w14:textId="59E901BB" w:rsidR="005441BD" w:rsidRDefault="005441BD" w:rsidP="00410C2B">
      <w:pPr>
        <w:pStyle w:val="Heading2"/>
        <w:spacing w:before="480"/>
      </w:pPr>
      <w:r>
        <w:lastRenderedPageBreak/>
        <w:t>Section 3 - Statutory Officer Clearance</w:t>
      </w:r>
    </w:p>
    <w:p w14:paraId="24836A31" w14:textId="42CBE7DB" w:rsidR="00D27D5B" w:rsidRPr="00A66326" w:rsidRDefault="00D27D5B" w:rsidP="00D27D5B">
      <w:pPr>
        <w:spacing w:before="240"/>
        <w:rPr>
          <w:sz w:val="28"/>
        </w:rPr>
      </w:pPr>
      <w:r w:rsidRPr="00A66326">
        <w:rPr>
          <w:b/>
          <w:sz w:val="28"/>
        </w:rPr>
        <w:t xml:space="preserve">Statutory Officer:  </w:t>
      </w:r>
      <w:r w:rsidR="00BD64F3" w:rsidRPr="00BD64F3">
        <w:rPr>
          <w:b/>
          <w:sz w:val="28"/>
        </w:rPr>
        <w:t>Dawn Calvert</w:t>
      </w:r>
    </w:p>
    <w:p w14:paraId="608DAFF7" w14:textId="77777777" w:rsidR="00D27D5B" w:rsidRPr="00A66326" w:rsidRDefault="00D27D5B" w:rsidP="00D27D5B">
      <w:r w:rsidRPr="00A66326">
        <w:t>Signed on *behalf of/by the Chief Financial Officer</w:t>
      </w:r>
    </w:p>
    <w:p w14:paraId="629867FF" w14:textId="77777777" w:rsidR="00D27D5B" w:rsidRPr="00A66326" w:rsidRDefault="00D27D5B" w:rsidP="00D27D5B">
      <w:pPr>
        <w:rPr>
          <w:sz w:val="28"/>
        </w:rPr>
      </w:pPr>
    </w:p>
    <w:p w14:paraId="0BDA83DF" w14:textId="1C321185" w:rsidR="00D27D5B" w:rsidRPr="00A66326" w:rsidRDefault="00D27D5B" w:rsidP="00D27D5B">
      <w:pPr>
        <w:spacing w:after="480"/>
        <w:rPr>
          <w:sz w:val="28"/>
        </w:rPr>
      </w:pPr>
      <w:r w:rsidRPr="00A66326">
        <w:rPr>
          <w:b/>
          <w:sz w:val="28"/>
        </w:rPr>
        <w:t xml:space="preserve">Date:  </w:t>
      </w:r>
      <w:r w:rsidR="006E44EE">
        <w:rPr>
          <w:b/>
          <w:sz w:val="28"/>
        </w:rPr>
        <w:t>27/10/2021</w:t>
      </w:r>
    </w:p>
    <w:p w14:paraId="5901BA82" w14:textId="2B688B8A" w:rsidR="00D27D5B" w:rsidRPr="00A66326" w:rsidRDefault="00D27D5B" w:rsidP="00D27D5B">
      <w:pPr>
        <w:rPr>
          <w:sz w:val="28"/>
        </w:rPr>
      </w:pPr>
      <w:r w:rsidRPr="00A66326">
        <w:rPr>
          <w:b/>
          <w:sz w:val="28"/>
        </w:rPr>
        <w:t xml:space="preserve">Statutory Officer:  </w:t>
      </w:r>
      <w:r w:rsidR="00A73063">
        <w:rPr>
          <w:b/>
          <w:sz w:val="28"/>
        </w:rPr>
        <w:t>P</w:t>
      </w:r>
      <w:r w:rsidR="008C058A">
        <w:rPr>
          <w:b/>
          <w:sz w:val="28"/>
        </w:rPr>
        <w:t>a</w:t>
      </w:r>
      <w:r w:rsidR="00A73063">
        <w:rPr>
          <w:b/>
          <w:sz w:val="28"/>
        </w:rPr>
        <w:t>r</w:t>
      </w:r>
      <w:r w:rsidR="008C058A">
        <w:rPr>
          <w:b/>
          <w:sz w:val="28"/>
        </w:rPr>
        <w:t>e</w:t>
      </w:r>
      <w:r w:rsidR="00A73063">
        <w:rPr>
          <w:b/>
          <w:sz w:val="28"/>
        </w:rPr>
        <w:t xml:space="preserve">sh </w:t>
      </w:r>
      <w:r w:rsidR="008C058A">
        <w:rPr>
          <w:b/>
          <w:sz w:val="28"/>
        </w:rPr>
        <w:t>Metha</w:t>
      </w:r>
    </w:p>
    <w:p w14:paraId="325CE56B" w14:textId="64BDEE9E" w:rsidR="00D27D5B" w:rsidRPr="00A66326" w:rsidRDefault="00D27D5B" w:rsidP="00D27D5B">
      <w:r w:rsidRPr="00A66326">
        <w:t>Signed on *behalf of</w:t>
      </w:r>
      <w:r w:rsidR="00B275A4">
        <w:t xml:space="preserve"> </w:t>
      </w:r>
      <w:r w:rsidRPr="00A66326">
        <w:t>the Monitoring Officer</w:t>
      </w:r>
    </w:p>
    <w:p w14:paraId="37FF6CA1" w14:textId="77777777" w:rsidR="00D27D5B" w:rsidRPr="00A66326" w:rsidRDefault="00D27D5B" w:rsidP="00D27D5B">
      <w:pPr>
        <w:rPr>
          <w:sz w:val="28"/>
        </w:rPr>
      </w:pPr>
    </w:p>
    <w:p w14:paraId="5CF72278" w14:textId="6CDE0460" w:rsidR="00D27D5B" w:rsidRPr="003313EA" w:rsidRDefault="00D27D5B" w:rsidP="00D27D5B">
      <w:pPr>
        <w:spacing w:after="480"/>
        <w:rPr>
          <w:sz w:val="28"/>
        </w:rPr>
      </w:pPr>
      <w:r w:rsidRPr="00A66326">
        <w:rPr>
          <w:b/>
          <w:sz w:val="28"/>
        </w:rPr>
        <w:t xml:space="preserve">Date:  </w:t>
      </w:r>
      <w:r w:rsidR="004A0610" w:rsidRPr="004A0610">
        <w:rPr>
          <w:b/>
          <w:sz w:val="28"/>
        </w:rPr>
        <w:t>27/10/2021</w:t>
      </w:r>
    </w:p>
    <w:p w14:paraId="1225DD90" w14:textId="77777777" w:rsidR="0040319C" w:rsidRPr="0040319C" w:rsidRDefault="00075E03" w:rsidP="0040319C">
      <w:pPr>
        <w:rPr>
          <w:b/>
          <w:sz w:val="28"/>
        </w:rPr>
      </w:pPr>
      <w:r>
        <w:rPr>
          <w:b/>
          <w:sz w:val="28"/>
        </w:rPr>
        <w:t>Chief</w:t>
      </w:r>
      <w:r w:rsidRPr="00A66326">
        <w:rPr>
          <w:b/>
          <w:sz w:val="28"/>
        </w:rPr>
        <w:t xml:space="preserve"> Officer: </w:t>
      </w:r>
      <w:r w:rsidR="0040319C" w:rsidRPr="0040319C">
        <w:rPr>
          <w:b/>
          <w:sz w:val="28"/>
        </w:rPr>
        <w:t xml:space="preserve">Tracey Connage </w:t>
      </w:r>
    </w:p>
    <w:p w14:paraId="2EA2ED19" w14:textId="70A727FF" w:rsidR="00075E03" w:rsidRPr="00A66326" w:rsidRDefault="0040319C" w:rsidP="00075E03">
      <w:r w:rsidRPr="00630A62">
        <w:rPr>
          <w:bCs/>
          <w:szCs w:val="24"/>
        </w:rPr>
        <w:t>Signed off by the Divisional Director of the HR OD</w:t>
      </w:r>
    </w:p>
    <w:p w14:paraId="2144D58E" w14:textId="77777777" w:rsidR="00075E03" w:rsidRPr="00A66326" w:rsidRDefault="00075E03" w:rsidP="00075E03">
      <w:pPr>
        <w:rPr>
          <w:sz w:val="28"/>
        </w:rPr>
      </w:pPr>
    </w:p>
    <w:p w14:paraId="68C16760" w14:textId="7012303A" w:rsidR="00075E03" w:rsidRPr="00A66326" w:rsidRDefault="00075E03" w:rsidP="00075E03">
      <w:pPr>
        <w:spacing w:after="480"/>
        <w:rPr>
          <w:sz w:val="28"/>
        </w:rPr>
      </w:pPr>
      <w:r w:rsidRPr="00A66326">
        <w:rPr>
          <w:b/>
          <w:sz w:val="28"/>
        </w:rPr>
        <w:t xml:space="preserve">Date:  </w:t>
      </w:r>
      <w:r w:rsidR="00D57477" w:rsidRPr="00D57477">
        <w:rPr>
          <w:b/>
          <w:sz w:val="28"/>
        </w:rPr>
        <w:t>26/10/2021</w:t>
      </w:r>
    </w:p>
    <w:p w14:paraId="66F40407" w14:textId="77777777" w:rsidR="00D27D5B" w:rsidRPr="00435B5D" w:rsidRDefault="00D27D5B" w:rsidP="00D27D5B">
      <w:pPr>
        <w:pStyle w:val="Heading2"/>
        <w:spacing w:after="240"/>
      </w:pPr>
      <w:r>
        <w:t>Mandatory Checks</w:t>
      </w:r>
    </w:p>
    <w:p w14:paraId="7D605383" w14:textId="61BBFDAE" w:rsidR="00D27D5B" w:rsidRPr="00BD64F3" w:rsidRDefault="00D27D5B" w:rsidP="00BD64F3">
      <w:pPr>
        <w:pStyle w:val="Heading3"/>
        <w:ind w:left="0" w:firstLine="0"/>
        <w:jc w:val="left"/>
      </w:pPr>
      <w:r w:rsidRPr="003313EA">
        <w:t xml:space="preserve">Ward Councillors </w:t>
      </w:r>
      <w:r>
        <w:t xml:space="preserve">notified:  </w:t>
      </w:r>
      <w:r w:rsidRPr="00A406F3">
        <w:t>NO</w:t>
      </w:r>
    </w:p>
    <w:p w14:paraId="7370C9EA" w14:textId="01123E65" w:rsidR="00D27D5B" w:rsidRPr="00202D79" w:rsidRDefault="00D27D5B" w:rsidP="00D27D5B">
      <w:pPr>
        <w:pStyle w:val="Heading3"/>
        <w:spacing w:before="240"/>
        <w:rPr>
          <w:b w:val="0"/>
        </w:rPr>
      </w:pPr>
      <w:r w:rsidRPr="00202D79">
        <w:t>EqIA carried out:</w:t>
      </w:r>
      <w:r>
        <w:t xml:space="preserve">  </w:t>
      </w:r>
      <w:r w:rsidRPr="00202D79">
        <w:t>NO</w:t>
      </w:r>
    </w:p>
    <w:p w14:paraId="1F5D9269" w14:textId="77777777" w:rsidR="005441BD" w:rsidRDefault="005441BD" w:rsidP="00D27D5B">
      <w:pPr>
        <w:pStyle w:val="Heading2"/>
        <w:spacing w:before="480" w:after="240"/>
      </w:pPr>
      <w:r>
        <w:t xml:space="preserve">Section </w:t>
      </w:r>
      <w:r w:rsidR="00B8374D">
        <w:t>4</w:t>
      </w:r>
      <w:r>
        <w:t xml:space="preserve"> - Contact Details and Background Papers</w:t>
      </w:r>
    </w:p>
    <w:p w14:paraId="63C69737" w14:textId="0C02D5A4" w:rsidR="005441BD" w:rsidRDefault="005441BD">
      <w:pPr>
        <w:pStyle w:val="Infotext"/>
      </w:pPr>
      <w:r w:rsidRPr="00EE7076">
        <w:rPr>
          <w:b/>
        </w:rPr>
        <w:t>Contact:</w:t>
      </w:r>
      <w:r>
        <w:t xml:space="preserve">  </w:t>
      </w:r>
      <w:r w:rsidR="00BD64F3" w:rsidRPr="00BD64F3">
        <w:t>John Griffiths, Health and Safety Compliance Manager, Community, 07716227493</w:t>
      </w:r>
      <w:r w:rsidR="00BD64F3">
        <w:t xml:space="preserve">, </w:t>
      </w:r>
      <w:r w:rsidR="00BD64F3" w:rsidRPr="00BD64F3">
        <w:t>John.Griffiths@harrow.gov.uk</w:t>
      </w:r>
    </w:p>
    <w:p w14:paraId="54A40759" w14:textId="3D9EA546" w:rsidR="000D5D8B" w:rsidRDefault="005441BD" w:rsidP="00D27D5B">
      <w:pPr>
        <w:pStyle w:val="Infotext"/>
        <w:spacing w:before="240"/>
        <w:rPr>
          <w:rFonts w:cs="Arial"/>
          <w:sz w:val="24"/>
          <w:szCs w:val="24"/>
        </w:rPr>
      </w:pPr>
      <w:r w:rsidRPr="00EE7076">
        <w:rPr>
          <w:b/>
        </w:rPr>
        <w:t>Background Papers:</w:t>
      </w:r>
      <w:r>
        <w:t xml:space="preserve">  </w:t>
      </w:r>
      <w:r w:rsidR="00BD64F3" w:rsidRPr="00A44B6F">
        <w:rPr>
          <w:rFonts w:cs="Arial"/>
          <w:sz w:val="24"/>
          <w:szCs w:val="24"/>
        </w:rPr>
        <w:t xml:space="preserve">Corporate </w:t>
      </w:r>
      <w:r w:rsidR="00BD64F3" w:rsidRPr="00F5168C">
        <w:rPr>
          <w:rFonts w:cs="Arial"/>
          <w:sz w:val="24"/>
          <w:szCs w:val="24"/>
        </w:rPr>
        <w:t>Health &amp; Safety Action Plan</w:t>
      </w:r>
    </w:p>
    <w:p w14:paraId="395BECFB" w14:textId="77777777" w:rsidR="00BD64F3" w:rsidRDefault="00BD64F3" w:rsidP="00D27D5B">
      <w:pPr>
        <w:pStyle w:val="Infotext"/>
        <w:spacing w:before="240"/>
        <w:rPr>
          <w:rFonts w:cs="Arial"/>
          <w:color w:val="FF0000"/>
          <w:sz w:val="24"/>
          <w:szCs w:val="22"/>
        </w:rPr>
        <w:sectPr w:rsidR="00BD64F3" w:rsidSect="005C1159">
          <w:type w:val="continuous"/>
          <w:pgSz w:w="11909" w:h="16834" w:code="9"/>
          <w:pgMar w:top="864" w:right="1800" w:bottom="1440" w:left="1800" w:header="1008" w:footer="432" w:gutter="0"/>
          <w:cols w:space="720"/>
          <w:titlePg/>
          <w:docGrid w:linePitch="360"/>
        </w:sectPr>
      </w:pPr>
    </w:p>
    <w:p w14:paraId="6F7B6591" w14:textId="77777777" w:rsidR="00BD64F3" w:rsidRPr="00BD64F3" w:rsidRDefault="00BD64F3" w:rsidP="00BD64F3">
      <w:pPr>
        <w:jc w:val="center"/>
        <w:rPr>
          <w:rFonts w:cs="Arial"/>
          <w:b/>
          <w:sz w:val="28"/>
          <w:szCs w:val="28"/>
        </w:rPr>
      </w:pPr>
      <w:r w:rsidRPr="00BD64F3">
        <w:rPr>
          <w:rFonts w:cs="Arial"/>
          <w:b/>
          <w:sz w:val="28"/>
          <w:szCs w:val="28"/>
        </w:rPr>
        <w:lastRenderedPageBreak/>
        <w:t>APPENDIX 1</w:t>
      </w:r>
    </w:p>
    <w:p w14:paraId="6BF45B77" w14:textId="77777777" w:rsidR="00BD64F3" w:rsidRPr="00BD64F3" w:rsidRDefault="00BD64F3" w:rsidP="00BD64F3">
      <w:pPr>
        <w:jc w:val="center"/>
        <w:rPr>
          <w:rFonts w:cs="Arial"/>
          <w:b/>
          <w:bCs/>
          <w:color w:val="000000"/>
          <w:sz w:val="28"/>
          <w:szCs w:val="28"/>
        </w:rPr>
      </w:pPr>
      <w:r w:rsidRPr="00BD64F3">
        <w:rPr>
          <w:rFonts w:cs="Arial"/>
          <w:b/>
          <w:sz w:val="28"/>
          <w:szCs w:val="28"/>
        </w:rPr>
        <w:t>Accident / Incident Analysis</w:t>
      </w:r>
      <w:r w:rsidRPr="00BD64F3">
        <w:rPr>
          <w:rFonts w:cs="Arial"/>
          <w:b/>
          <w:bCs/>
          <w:color w:val="000000"/>
          <w:sz w:val="28"/>
          <w:szCs w:val="28"/>
        </w:rPr>
        <w:t xml:space="preserve"> Report for Quarter 1 to Quarter 4 (1</w:t>
      </w:r>
      <w:r w:rsidRPr="00BD64F3">
        <w:rPr>
          <w:rFonts w:cs="Arial"/>
          <w:b/>
          <w:bCs/>
          <w:color w:val="000000"/>
          <w:sz w:val="28"/>
          <w:szCs w:val="28"/>
          <w:vertAlign w:val="superscript"/>
        </w:rPr>
        <w:t>st</w:t>
      </w:r>
      <w:r w:rsidRPr="00BD64F3">
        <w:rPr>
          <w:rFonts w:cs="Arial"/>
          <w:b/>
          <w:bCs/>
          <w:color w:val="000000"/>
          <w:sz w:val="28"/>
          <w:szCs w:val="28"/>
        </w:rPr>
        <w:t xml:space="preserve"> April 2020 – 31</w:t>
      </w:r>
      <w:r w:rsidRPr="00BD64F3">
        <w:rPr>
          <w:rFonts w:cs="Arial"/>
          <w:b/>
          <w:bCs/>
          <w:color w:val="000000"/>
          <w:sz w:val="28"/>
          <w:szCs w:val="28"/>
          <w:vertAlign w:val="superscript"/>
        </w:rPr>
        <w:t>st</w:t>
      </w:r>
      <w:r w:rsidRPr="00BD64F3">
        <w:rPr>
          <w:rFonts w:cs="Arial"/>
          <w:b/>
          <w:bCs/>
          <w:color w:val="000000"/>
          <w:sz w:val="28"/>
          <w:szCs w:val="28"/>
        </w:rPr>
        <w:t xml:space="preserve"> March 2021) - All Directorates</w:t>
      </w:r>
    </w:p>
    <w:p w14:paraId="1865E4BC" w14:textId="77777777" w:rsidR="00BD64F3" w:rsidRPr="00BD64F3" w:rsidRDefault="00BD64F3" w:rsidP="00BD64F3">
      <w:pPr>
        <w:rPr>
          <w:rFonts w:cs="Arial"/>
          <w:b/>
          <w:bCs/>
          <w:color w:val="000000"/>
          <w:sz w:val="28"/>
          <w:szCs w:val="28"/>
        </w:rPr>
      </w:pPr>
    </w:p>
    <w:p w14:paraId="1804C78E" w14:textId="77777777" w:rsidR="00BD64F3" w:rsidRPr="00BD64F3" w:rsidRDefault="00BD64F3" w:rsidP="00BD64F3">
      <w:pPr>
        <w:rPr>
          <w:rFonts w:cs="Arial"/>
          <w:b/>
          <w:bCs/>
          <w:color w:val="000000"/>
          <w:sz w:val="28"/>
          <w:szCs w:val="28"/>
        </w:rPr>
      </w:pPr>
      <w:r w:rsidRPr="00BD64F3">
        <w:rPr>
          <w:rFonts w:cs="Arial"/>
          <w:b/>
          <w:bCs/>
          <w:color w:val="000000"/>
          <w:sz w:val="28"/>
          <w:szCs w:val="28"/>
        </w:rPr>
        <w:t xml:space="preserve">Number of Incidents recorded </w:t>
      </w:r>
      <w:bookmarkStart w:id="3" w:name="_Hlk73941890"/>
      <w:r w:rsidRPr="00BD64F3">
        <w:rPr>
          <w:rFonts w:cs="Arial"/>
          <w:b/>
          <w:bCs/>
          <w:color w:val="000000"/>
          <w:sz w:val="28"/>
          <w:szCs w:val="28"/>
        </w:rPr>
        <w:t>across the council-Including Schools</w:t>
      </w:r>
      <w:bookmarkEnd w:id="3"/>
    </w:p>
    <w:tbl>
      <w:tblPr>
        <w:tblStyle w:val="TableGrid1"/>
        <w:tblW w:w="16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gridCol w:w="8146"/>
      </w:tblGrid>
      <w:tr w:rsidR="00BD64F3" w:rsidRPr="00BD64F3" w14:paraId="2DC4CA9C" w14:textId="77777777" w:rsidTr="00BD64F3">
        <w:trPr>
          <w:trHeight w:val="3239"/>
        </w:trPr>
        <w:tc>
          <w:tcPr>
            <w:tcW w:w="8186" w:type="dxa"/>
          </w:tcPr>
          <w:p w14:paraId="0A686277" w14:textId="77777777" w:rsidR="00BD64F3" w:rsidRPr="00BD64F3" w:rsidRDefault="00BD64F3" w:rsidP="00BD64F3">
            <w:r w:rsidRPr="00BD64F3">
              <w:rPr>
                <w:noProof/>
              </w:rPr>
              <w:drawing>
                <wp:inline distT="0" distB="0" distL="0" distR="0" wp14:anchorId="2E61600E" wp14:editId="68AEC848">
                  <wp:extent cx="5081954" cy="1938020"/>
                  <wp:effectExtent l="0" t="0" r="4445" b="5080"/>
                  <wp:docPr id="6" name="Chart 6">
                    <a:extLst xmlns:a="http://schemas.openxmlformats.org/drawingml/2006/main">
                      <a:ext uri="{FF2B5EF4-FFF2-40B4-BE49-F238E27FC236}">
                        <a16:creationId xmlns:a16="http://schemas.microsoft.com/office/drawing/2014/main" id="{28A58D51-6640-4C0C-858B-C654E4D007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8186" w:type="dxa"/>
          </w:tcPr>
          <w:p w14:paraId="61961478" w14:textId="77777777" w:rsidR="00BD64F3" w:rsidRPr="00BD64F3" w:rsidRDefault="00BD64F3" w:rsidP="00BD64F3">
            <w:pPr>
              <w:spacing w:after="200" w:line="276" w:lineRule="auto"/>
              <w:rPr>
                <w:rFonts w:cs="Arial"/>
                <w:szCs w:val="24"/>
              </w:rPr>
            </w:pPr>
            <w:r w:rsidRPr="00BD64F3">
              <w:t xml:space="preserve">In 2021, the total incident count across the council was 298 which is a decrease of 807 (73%) from the previous year. This decrease is attributed to the Covid-19 pandemic which led to schools shutting down and majority of staff working from home </w:t>
            </w:r>
            <w:r w:rsidRPr="00BD64F3">
              <w:rPr>
                <w:rFonts w:cs="Arial"/>
                <w:szCs w:val="24"/>
              </w:rPr>
              <w:t>Although, staff working from home are been encouraged to report work related incidents that happen at home, there has been very few instances of this report. This can also partly account for the decrease in the number of accidents reported.</w:t>
            </w:r>
          </w:p>
          <w:p w14:paraId="559C23FF" w14:textId="77777777" w:rsidR="00BD64F3" w:rsidRPr="00BD64F3" w:rsidRDefault="00BD64F3" w:rsidP="00BD64F3">
            <w:r w:rsidRPr="00BD64F3">
              <w:t>Schools had the highest number of incidents with 217 records, Community had 56 incidents while people and resources had 20 and 5 respectively.</w:t>
            </w:r>
          </w:p>
          <w:p w14:paraId="621DD6C2" w14:textId="77777777" w:rsidR="00BD64F3" w:rsidRPr="00BD64F3" w:rsidRDefault="00BD64F3" w:rsidP="00BD64F3"/>
        </w:tc>
      </w:tr>
    </w:tbl>
    <w:p w14:paraId="719D9F5B" w14:textId="77777777" w:rsidR="00BD64F3" w:rsidRPr="00BD64F3" w:rsidRDefault="00BD64F3" w:rsidP="00BD64F3">
      <w:pPr>
        <w:rPr>
          <w:rFonts w:cs="Arial"/>
          <w:b/>
          <w:bCs/>
          <w:color w:val="000000"/>
          <w:sz w:val="28"/>
          <w:szCs w:val="28"/>
        </w:rPr>
      </w:pPr>
    </w:p>
    <w:p w14:paraId="46F75A59" w14:textId="77777777" w:rsidR="00BD64F3" w:rsidRPr="00BD64F3" w:rsidRDefault="00BD64F3" w:rsidP="00BD64F3">
      <w:pPr>
        <w:rPr>
          <w:rFonts w:cs="Arial"/>
          <w:b/>
          <w:bCs/>
          <w:color w:val="000000"/>
          <w:sz w:val="28"/>
          <w:szCs w:val="28"/>
        </w:rPr>
      </w:pPr>
    </w:p>
    <w:p w14:paraId="1A51DE94" w14:textId="77777777" w:rsidR="00BD64F3" w:rsidRPr="00BD64F3" w:rsidRDefault="00BD64F3" w:rsidP="00BD64F3">
      <w:pPr>
        <w:rPr>
          <w:rFonts w:cs="Arial"/>
          <w:b/>
          <w:bCs/>
          <w:color w:val="000000"/>
          <w:sz w:val="28"/>
          <w:szCs w:val="28"/>
        </w:rPr>
      </w:pPr>
      <w:r w:rsidRPr="00BD64F3">
        <w:rPr>
          <w:rFonts w:cs="Arial"/>
          <w:b/>
          <w:bCs/>
          <w:color w:val="000000"/>
          <w:sz w:val="28"/>
          <w:szCs w:val="28"/>
        </w:rPr>
        <w:t>Classification by Who was Involved</w:t>
      </w:r>
    </w:p>
    <w:tbl>
      <w:tblPr>
        <w:tblStyle w:val="TableGrid1"/>
        <w:tblpPr w:leftFromText="180" w:rightFromText="180" w:vertAnchor="text" w:horzAnchor="margin" w:tblpY="10"/>
        <w:tblW w:w="16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1"/>
        <w:gridCol w:w="8131"/>
      </w:tblGrid>
      <w:tr w:rsidR="00BD64F3" w:rsidRPr="00BD64F3" w14:paraId="2E6DFCBA" w14:textId="77777777" w:rsidTr="00BD64F3">
        <w:trPr>
          <w:trHeight w:val="3116"/>
        </w:trPr>
        <w:tc>
          <w:tcPr>
            <w:tcW w:w="8121" w:type="dxa"/>
          </w:tcPr>
          <w:p w14:paraId="51D489DD" w14:textId="77777777" w:rsidR="00BD64F3" w:rsidRPr="00BD64F3" w:rsidRDefault="00BD64F3" w:rsidP="00BD64F3">
            <w:r w:rsidRPr="00BD64F3">
              <w:t>Employee incidents topped the charts with 129 reported incidents, incidents involving pupils had 127 records while agency employees, contractors and others had 13,7 and 22 respectively. Contractor incidents when compared with previous years has remained stable with 8 cases in the previous year. Others refer to incidents where a member of the public, a volunteer, tenant, clients from Firs and in some cases, no one was involved. An example is damage to property due to strong winds</w:t>
            </w:r>
          </w:p>
        </w:tc>
        <w:tc>
          <w:tcPr>
            <w:tcW w:w="8131" w:type="dxa"/>
          </w:tcPr>
          <w:p w14:paraId="61B9C2AB" w14:textId="77777777" w:rsidR="00BD64F3" w:rsidRPr="00BD64F3" w:rsidRDefault="00BD64F3" w:rsidP="00BD64F3">
            <w:r w:rsidRPr="00BD64F3">
              <w:rPr>
                <w:noProof/>
              </w:rPr>
              <w:drawing>
                <wp:inline distT="0" distB="0" distL="0" distR="0" wp14:anchorId="14467223" wp14:editId="6D95657B">
                  <wp:extent cx="4884420" cy="2162908"/>
                  <wp:effectExtent l="0" t="0" r="11430" b="8890"/>
                  <wp:docPr id="9" name="Chart 9">
                    <a:extLst xmlns:a="http://schemas.openxmlformats.org/drawingml/2006/main">
                      <a:ext uri="{FF2B5EF4-FFF2-40B4-BE49-F238E27FC236}">
                        <a16:creationId xmlns:a16="http://schemas.microsoft.com/office/drawing/2014/main" id="{CD193C03-BEC1-4C00-BF9F-508ED838D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4C8546E8" w14:textId="77777777" w:rsidR="00BD64F3" w:rsidRPr="00BD64F3" w:rsidRDefault="00BD64F3" w:rsidP="00BD64F3">
      <w:pPr>
        <w:rPr>
          <w:rFonts w:cs="Arial"/>
          <w:b/>
          <w:bCs/>
          <w:color w:val="000000"/>
          <w:sz w:val="28"/>
          <w:szCs w:val="28"/>
        </w:rPr>
      </w:pPr>
    </w:p>
    <w:p w14:paraId="3B588B91" w14:textId="77777777" w:rsidR="00BD64F3" w:rsidRDefault="00BD64F3" w:rsidP="00BD64F3">
      <w:pPr>
        <w:rPr>
          <w:rFonts w:cs="Arial"/>
          <w:b/>
          <w:bCs/>
          <w:color w:val="000000"/>
          <w:sz w:val="28"/>
          <w:szCs w:val="28"/>
        </w:rPr>
      </w:pPr>
    </w:p>
    <w:p w14:paraId="2FFE1C3B" w14:textId="7798C8B4" w:rsidR="00BD64F3" w:rsidRPr="00BD64F3" w:rsidRDefault="00BD64F3" w:rsidP="00BD64F3">
      <w:pPr>
        <w:rPr>
          <w:rFonts w:cs="Arial"/>
          <w:b/>
          <w:bCs/>
          <w:color w:val="000000"/>
          <w:sz w:val="28"/>
          <w:szCs w:val="28"/>
        </w:rPr>
      </w:pPr>
      <w:r w:rsidRPr="00BD64F3">
        <w:rPr>
          <w:rFonts w:cs="Arial"/>
          <w:b/>
          <w:bCs/>
          <w:color w:val="000000"/>
          <w:sz w:val="28"/>
          <w:szCs w:val="28"/>
        </w:rPr>
        <w:t>RIDDORS</w:t>
      </w:r>
    </w:p>
    <w:p w14:paraId="428DD721" w14:textId="77777777" w:rsidR="00BD64F3" w:rsidRPr="00BD64F3" w:rsidRDefault="00BD64F3" w:rsidP="00BD64F3">
      <w:pPr>
        <w:rPr>
          <w:rFonts w:cs="Arial"/>
          <w:sz w:val="28"/>
          <w:szCs w:val="28"/>
        </w:rPr>
      </w:pPr>
    </w:p>
    <w:tbl>
      <w:tblPr>
        <w:tblStyle w:val="GridTable4-Accent11"/>
        <w:tblW w:w="7603" w:type="dxa"/>
        <w:tblLook w:val="04A0" w:firstRow="1" w:lastRow="0" w:firstColumn="1" w:lastColumn="0" w:noHBand="0" w:noVBand="1"/>
      </w:tblPr>
      <w:tblGrid>
        <w:gridCol w:w="5240"/>
        <w:gridCol w:w="2363"/>
      </w:tblGrid>
      <w:tr w:rsidR="00BD64F3" w:rsidRPr="00BD64F3" w14:paraId="12118D58" w14:textId="77777777" w:rsidTr="00BD64F3">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682E2B5" w14:textId="77777777" w:rsidR="00BD64F3" w:rsidRPr="00BD64F3" w:rsidRDefault="00BD64F3" w:rsidP="00BD64F3">
            <w:pPr>
              <w:rPr>
                <w:rFonts w:cs="Calibri"/>
              </w:rPr>
            </w:pPr>
            <w:r w:rsidRPr="00BD64F3">
              <w:rPr>
                <w:rFonts w:cs="Calibri"/>
              </w:rPr>
              <w:t>Row Labels</w:t>
            </w:r>
          </w:p>
        </w:tc>
        <w:tc>
          <w:tcPr>
            <w:tcW w:w="2363" w:type="dxa"/>
            <w:noWrap/>
            <w:hideMark/>
          </w:tcPr>
          <w:p w14:paraId="76400BCC"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Count of RIDDOR Reportable</w:t>
            </w:r>
          </w:p>
        </w:tc>
      </w:tr>
      <w:tr w:rsidR="00BD64F3" w:rsidRPr="00BD64F3" w14:paraId="1CBBCB33" w14:textId="77777777" w:rsidTr="00BD64F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66822BD" w14:textId="77777777" w:rsidR="00BD64F3" w:rsidRPr="00BD64F3" w:rsidRDefault="00BD64F3" w:rsidP="00BD64F3">
            <w:pPr>
              <w:ind w:firstLineChars="100" w:firstLine="241"/>
              <w:rPr>
                <w:rFonts w:cs="Calibri"/>
                <w:color w:val="000000"/>
              </w:rPr>
            </w:pPr>
            <w:r w:rsidRPr="00BD64F3">
              <w:rPr>
                <w:rFonts w:cs="Calibri"/>
                <w:color w:val="000000"/>
              </w:rPr>
              <w:t>Slipped, Tripped or Fell on The Same Level</w:t>
            </w:r>
          </w:p>
        </w:tc>
        <w:tc>
          <w:tcPr>
            <w:tcW w:w="2363" w:type="dxa"/>
            <w:noWrap/>
            <w:hideMark/>
          </w:tcPr>
          <w:p w14:paraId="24098839"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7</w:t>
            </w:r>
          </w:p>
        </w:tc>
      </w:tr>
      <w:tr w:rsidR="00BD64F3" w:rsidRPr="00BD64F3" w14:paraId="09ABF6C3" w14:textId="77777777" w:rsidTr="00BD64F3">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B6F2ADB" w14:textId="77777777" w:rsidR="00BD64F3" w:rsidRPr="00BD64F3" w:rsidRDefault="00BD64F3" w:rsidP="00BD64F3">
            <w:pPr>
              <w:ind w:firstLineChars="100" w:firstLine="241"/>
              <w:rPr>
                <w:rFonts w:cs="Calibri"/>
                <w:color w:val="000000"/>
              </w:rPr>
            </w:pPr>
            <w:r w:rsidRPr="00BD64F3">
              <w:rPr>
                <w:rFonts w:cs="Calibri"/>
                <w:color w:val="000000"/>
              </w:rPr>
              <w:t>Hit by A Moving Vehicle</w:t>
            </w:r>
          </w:p>
        </w:tc>
        <w:tc>
          <w:tcPr>
            <w:tcW w:w="2363" w:type="dxa"/>
            <w:noWrap/>
            <w:hideMark/>
          </w:tcPr>
          <w:p w14:paraId="22CC10C4"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40EE8F57" w14:textId="77777777" w:rsidTr="00BD64F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5265C3A" w14:textId="77777777" w:rsidR="00BD64F3" w:rsidRPr="00BD64F3" w:rsidRDefault="00BD64F3" w:rsidP="00BD64F3">
            <w:pPr>
              <w:ind w:firstLineChars="100" w:firstLine="241"/>
              <w:rPr>
                <w:rFonts w:cs="Calibri"/>
                <w:color w:val="000000"/>
              </w:rPr>
            </w:pPr>
            <w:r w:rsidRPr="00BD64F3">
              <w:rPr>
                <w:rFonts w:cs="Calibri"/>
                <w:color w:val="000000"/>
              </w:rPr>
              <w:t>Physical Contact (Not Assault)</w:t>
            </w:r>
          </w:p>
        </w:tc>
        <w:tc>
          <w:tcPr>
            <w:tcW w:w="2363" w:type="dxa"/>
            <w:noWrap/>
            <w:hideMark/>
          </w:tcPr>
          <w:p w14:paraId="4BACD830"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0BE8B4A3" w14:textId="77777777" w:rsidTr="00BD64F3">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AFDD7A5" w14:textId="77777777" w:rsidR="00BD64F3" w:rsidRPr="00BD64F3" w:rsidRDefault="00BD64F3" w:rsidP="00BD64F3">
            <w:pPr>
              <w:ind w:firstLineChars="100" w:firstLine="241"/>
              <w:rPr>
                <w:rFonts w:cs="Calibri"/>
                <w:color w:val="000000"/>
              </w:rPr>
            </w:pPr>
            <w:r w:rsidRPr="00BD64F3">
              <w:rPr>
                <w:rFonts w:cs="Calibri"/>
                <w:color w:val="000000"/>
              </w:rPr>
              <w:t>Fell from A Height (State Height in Notes)</w:t>
            </w:r>
          </w:p>
        </w:tc>
        <w:tc>
          <w:tcPr>
            <w:tcW w:w="2363" w:type="dxa"/>
            <w:noWrap/>
            <w:hideMark/>
          </w:tcPr>
          <w:p w14:paraId="1746A305"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7DB7631E" w14:textId="77777777" w:rsidTr="00BD64F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9667F11" w14:textId="77777777" w:rsidR="00BD64F3" w:rsidRPr="00BD64F3" w:rsidRDefault="00BD64F3" w:rsidP="00BD64F3">
            <w:pPr>
              <w:ind w:firstLineChars="100" w:firstLine="241"/>
              <w:rPr>
                <w:rFonts w:cs="Calibri"/>
                <w:color w:val="000000"/>
              </w:rPr>
            </w:pPr>
            <w:r w:rsidRPr="00BD64F3">
              <w:rPr>
                <w:rFonts w:cs="Calibri"/>
                <w:color w:val="000000"/>
              </w:rPr>
              <w:t>Incident Involving a Vehicle</w:t>
            </w:r>
          </w:p>
        </w:tc>
        <w:tc>
          <w:tcPr>
            <w:tcW w:w="2363" w:type="dxa"/>
            <w:noWrap/>
            <w:hideMark/>
          </w:tcPr>
          <w:p w14:paraId="6C25B5AB"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67A4C8EC" w14:textId="77777777" w:rsidTr="00BD64F3">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F627BCB" w14:textId="77777777" w:rsidR="00BD64F3" w:rsidRPr="00BD64F3" w:rsidRDefault="00BD64F3" w:rsidP="00BD64F3">
            <w:pPr>
              <w:ind w:firstLineChars="100" w:firstLine="241"/>
              <w:rPr>
                <w:rFonts w:cs="Calibri"/>
                <w:color w:val="000000"/>
              </w:rPr>
            </w:pPr>
            <w:r w:rsidRPr="00BD64F3">
              <w:rPr>
                <w:rFonts w:cs="Calibri"/>
                <w:color w:val="000000"/>
              </w:rPr>
              <w:t>Incident with Faulty Equipment</w:t>
            </w:r>
          </w:p>
        </w:tc>
        <w:tc>
          <w:tcPr>
            <w:tcW w:w="2363" w:type="dxa"/>
            <w:noWrap/>
            <w:hideMark/>
          </w:tcPr>
          <w:p w14:paraId="00340B5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045B4EB6" w14:textId="77777777" w:rsidTr="00BD64F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7BCF348" w14:textId="77777777" w:rsidR="00BD64F3" w:rsidRPr="00BD64F3" w:rsidRDefault="00BD64F3" w:rsidP="00BD64F3">
            <w:pPr>
              <w:rPr>
                <w:rFonts w:cs="Calibri"/>
                <w:color w:val="000000"/>
              </w:rPr>
            </w:pPr>
            <w:r w:rsidRPr="00BD64F3">
              <w:rPr>
                <w:rFonts w:cs="Calibri"/>
                <w:color w:val="000000"/>
              </w:rPr>
              <w:t xml:space="preserve">     Grand Total</w:t>
            </w:r>
          </w:p>
        </w:tc>
        <w:tc>
          <w:tcPr>
            <w:tcW w:w="2363" w:type="dxa"/>
            <w:noWrap/>
            <w:hideMark/>
          </w:tcPr>
          <w:p w14:paraId="66CDE87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15</w:t>
            </w:r>
          </w:p>
        </w:tc>
      </w:tr>
    </w:tbl>
    <w:p w14:paraId="3DE741CE" w14:textId="77777777" w:rsidR="00BD64F3" w:rsidRPr="00BD64F3" w:rsidRDefault="00BD64F3" w:rsidP="00BD64F3">
      <w:pPr>
        <w:rPr>
          <w:rFonts w:cs="Arial"/>
          <w:sz w:val="28"/>
          <w:szCs w:val="28"/>
        </w:rPr>
      </w:pPr>
    </w:p>
    <w:p w14:paraId="6BD463AF" w14:textId="77777777" w:rsidR="00BD64F3" w:rsidRPr="00BD64F3" w:rsidRDefault="00BD64F3" w:rsidP="00BD64F3">
      <w:pPr>
        <w:rPr>
          <w:rFonts w:cs="Arial"/>
        </w:rPr>
      </w:pPr>
    </w:p>
    <w:tbl>
      <w:tblPr>
        <w:tblStyle w:val="TableGrid1"/>
        <w:tblW w:w="16245" w:type="dxa"/>
        <w:tblLayout w:type="fixed"/>
        <w:tblLook w:val="04A0" w:firstRow="1" w:lastRow="0" w:firstColumn="1" w:lastColumn="0" w:noHBand="0" w:noVBand="1"/>
      </w:tblPr>
      <w:tblGrid>
        <w:gridCol w:w="3334"/>
        <w:gridCol w:w="1881"/>
        <w:gridCol w:w="4561"/>
        <w:gridCol w:w="2693"/>
        <w:gridCol w:w="284"/>
        <w:gridCol w:w="1134"/>
        <w:gridCol w:w="1559"/>
        <w:gridCol w:w="799"/>
      </w:tblGrid>
      <w:tr w:rsidR="00BD64F3" w:rsidRPr="00BD64F3" w14:paraId="6018C357" w14:textId="77777777" w:rsidTr="00BD64F3">
        <w:trPr>
          <w:trHeight w:val="641"/>
          <w:tblHeader/>
        </w:trPr>
        <w:tc>
          <w:tcPr>
            <w:tcW w:w="3334" w:type="dxa"/>
          </w:tcPr>
          <w:p w14:paraId="4E012756" w14:textId="77777777" w:rsidR="00BD64F3" w:rsidRPr="00BD64F3" w:rsidRDefault="00BD64F3" w:rsidP="00BD64F3">
            <w:pPr>
              <w:rPr>
                <w:rFonts w:cs="Arial"/>
                <w:b/>
                <w:szCs w:val="24"/>
              </w:rPr>
            </w:pPr>
            <w:r w:rsidRPr="00BD64F3">
              <w:rPr>
                <w:rFonts w:cs="Arial"/>
                <w:bCs/>
              </w:rPr>
              <w:br w:type="page"/>
            </w:r>
            <w:r w:rsidRPr="00BD64F3">
              <w:rPr>
                <w:rFonts w:cs="Arial"/>
                <w:b/>
                <w:szCs w:val="24"/>
              </w:rPr>
              <w:t>RIDDOR Type of Incident</w:t>
            </w:r>
          </w:p>
        </w:tc>
        <w:tc>
          <w:tcPr>
            <w:tcW w:w="1881" w:type="dxa"/>
          </w:tcPr>
          <w:p w14:paraId="1D4EE456" w14:textId="77777777" w:rsidR="00BD64F3" w:rsidRPr="00BD64F3" w:rsidRDefault="00BD64F3" w:rsidP="00BD64F3">
            <w:pPr>
              <w:rPr>
                <w:rFonts w:cs="Arial"/>
                <w:b/>
                <w:szCs w:val="24"/>
              </w:rPr>
            </w:pPr>
            <w:r w:rsidRPr="00BD64F3">
              <w:rPr>
                <w:rFonts w:cs="Arial"/>
                <w:b/>
                <w:szCs w:val="24"/>
              </w:rPr>
              <w:t>Directorate</w:t>
            </w:r>
          </w:p>
        </w:tc>
        <w:tc>
          <w:tcPr>
            <w:tcW w:w="4561" w:type="dxa"/>
          </w:tcPr>
          <w:p w14:paraId="769A85C4" w14:textId="77777777" w:rsidR="00BD64F3" w:rsidRPr="00BD64F3" w:rsidRDefault="00BD64F3" w:rsidP="00BD64F3">
            <w:pPr>
              <w:rPr>
                <w:rFonts w:cs="Arial"/>
                <w:b/>
                <w:szCs w:val="24"/>
              </w:rPr>
            </w:pPr>
            <w:r w:rsidRPr="00BD64F3">
              <w:rPr>
                <w:rFonts w:cs="Arial"/>
                <w:b/>
                <w:szCs w:val="24"/>
              </w:rPr>
              <w:t>What Happened</w:t>
            </w:r>
          </w:p>
        </w:tc>
        <w:tc>
          <w:tcPr>
            <w:tcW w:w="2693" w:type="dxa"/>
          </w:tcPr>
          <w:p w14:paraId="210A97D5" w14:textId="77777777" w:rsidR="00BD64F3" w:rsidRPr="00BD64F3" w:rsidRDefault="00BD64F3" w:rsidP="00BD64F3">
            <w:pPr>
              <w:rPr>
                <w:rFonts w:cs="Arial"/>
                <w:b/>
                <w:szCs w:val="24"/>
              </w:rPr>
            </w:pPr>
            <w:r w:rsidRPr="00BD64F3">
              <w:rPr>
                <w:rFonts w:cs="Arial"/>
                <w:b/>
                <w:szCs w:val="24"/>
              </w:rPr>
              <w:t>Reason</w:t>
            </w:r>
          </w:p>
        </w:tc>
        <w:tc>
          <w:tcPr>
            <w:tcW w:w="284" w:type="dxa"/>
            <w:shd w:val="clear" w:color="auto" w:fill="8DB3E2"/>
          </w:tcPr>
          <w:p w14:paraId="2E6F81F3" w14:textId="77777777" w:rsidR="00BD64F3" w:rsidRPr="00BD64F3" w:rsidRDefault="00BD64F3" w:rsidP="00BD64F3">
            <w:pPr>
              <w:rPr>
                <w:rFonts w:cs="Arial"/>
                <w:b/>
                <w:szCs w:val="24"/>
              </w:rPr>
            </w:pPr>
          </w:p>
        </w:tc>
        <w:tc>
          <w:tcPr>
            <w:tcW w:w="1134" w:type="dxa"/>
          </w:tcPr>
          <w:p w14:paraId="06D90A44" w14:textId="77777777" w:rsidR="00BD64F3" w:rsidRPr="00BD64F3" w:rsidRDefault="00BD64F3" w:rsidP="00BD64F3">
            <w:pPr>
              <w:rPr>
                <w:rFonts w:cs="Arial"/>
                <w:b/>
                <w:szCs w:val="24"/>
              </w:rPr>
            </w:pPr>
            <w:r w:rsidRPr="00BD64F3">
              <w:rPr>
                <w:rFonts w:cs="Arial"/>
                <w:b/>
                <w:szCs w:val="24"/>
              </w:rPr>
              <w:t>Employee</w:t>
            </w:r>
          </w:p>
        </w:tc>
        <w:tc>
          <w:tcPr>
            <w:tcW w:w="1559" w:type="dxa"/>
          </w:tcPr>
          <w:p w14:paraId="4F6B9504" w14:textId="77777777" w:rsidR="00BD64F3" w:rsidRPr="00BD64F3" w:rsidRDefault="00BD64F3" w:rsidP="00BD64F3">
            <w:pPr>
              <w:rPr>
                <w:rFonts w:cs="Arial"/>
                <w:b/>
                <w:szCs w:val="24"/>
              </w:rPr>
            </w:pPr>
            <w:r w:rsidRPr="00BD64F3">
              <w:rPr>
                <w:rFonts w:cs="Arial"/>
                <w:b/>
                <w:szCs w:val="24"/>
              </w:rPr>
              <w:t>Employee-Agency</w:t>
            </w:r>
          </w:p>
        </w:tc>
        <w:tc>
          <w:tcPr>
            <w:tcW w:w="799" w:type="dxa"/>
          </w:tcPr>
          <w:p w14:paraId="6D408AC6" w14:textId="77777777" w:rsidR="00BD64F3" w:rsidRPr="00BD64F3" w:rsidRDefault="00BD64F3" w:rsidP="00BD64F3">
            <w:pPr>
              <w:rPr>
                <w:rFonts w:cs="Arial"/>
                <w:b/>
                <w:szCs w:val="24"/>
              </w:rPr>
            </w:pPr>
            <w:r w:rsidRPr="00BD64F3">
              <w:rPr>
                <w:rFonts w:cs="Arial"/>
                <w:b/>
                <w:szCs w:val="24"/>
              </w:rPr>
              <w:t>Others</w:t>
            </w:r>
          </w:p>
        </w:tc>
      </w:tr>
      <w:tr w:rsidR="00BD64F3" w:rsidRPr="00BD64F3" w14:paraId="4851EC7D" w14:textId="77777777" w:rsidTr="00BD64F3">
        <w:trPr>
          <w:trHeight w:val="1032"/>
        </w:trPr>
        <w:tc>
          <w:tcPr>
            <w:tcW w:w="3334" w:type="dxa"/>
            <w:vMerge w:val="restart"/>
            <w:vAlign w:val="center"/>
          </w:tcPr>
          <w:p w14:paraId="310AD2B9" w14:textId="77777777" w:rsidR="00BD64F3" w:rsidRPr="00BD64F3" w:rsidRDefault="00BD64F3" w:rsidP="00BD64F3">
            <w:pPr>
              <w:rPr>
                <w:rFonts w:cs="Arial"/>
                <w:b/>
                <w:bCs/>
              </w:rPr>
            </w:pPr>
            <w:r w:rsidRPr="00BD64F3">
              <w:rPr>
                <w:rFonts w:cs="Arial"/>
                <w:b/>
                <w:bCs/>
              </w:rPr>
              <w:t>Slipped, Tripped or Fell on The Same Level</w:t>
            </w:r>
          </w:p>
        </w:tc>
        <w:tc>
          <w:tcPr>
            <w:tcW w:w="1881" w:type="dxa"/>
          </w:tcPr>
          <w:p w14:paraId="0742CF30" w14:textId="77777777" w:rsidR="00BD64F3" w:rsidRPr="00BD64F3" w:rsidRDefault="00BD64F3" w:rsidP="00BD64F3">
            <w:pPr>
              <w:rPr>
                <w:rFonts w:cs="Arial"/>
              </w:rPr>
            </w:pPr>
            <w:r w:rsidRPr="00BD64F3">
              <w:rPr>
                <w:rFonts w:cs="Arial"/>
              </w:rPr>
              <w:t>School</w:t>
            </w:r>
          </w:p>
        </w:tc>
        <w:tc>
          <w:tcPr>
            <w:tcW w:w="4561" w:type="dxa"/>
          </w:tcPr>
          <w:p w14:paraId="29131EF5" w14:textId="77777777" w:rsidR="00BD64F3" w:rsidRPr="00BD64F3" w:rsidRDefault="00BD64F3" w:rsidP="00BD64F3">
            <w:pPr>
              <w:rPr>
                <w:rFonts w:cs="Arial"/>
              </w:rPr>
            </w:pPr>
            <w:r w:rsidRPr="00BD64F3">
              <w:rPr>
                <w:rFonts w:cs="Arial"/>
              </w:rPr>
              <w:t>A teaching assistant tripped over whilst in the playground on duty welcoming students into school</w:t>
            </w:r>
          </w:p>
        </w:tc>
        <w:tc>
          <w:tcPr>
            <w:tcW w:w="2693" w:type="dxa"/>
          </w:tcPr>
          <w:p w14:paraId="5D977186" w14:textId="77777777" w:rsidR="00BD64F3" w:rsidRPr="00BD64F3" w:rsidRDefault="00BD64F3" w:rsidP="00BD64F3">
            <w:pPr>
              <w:rPr>
                <w:rFonts w:cs="Arial"/>
              </w:rPr>
            </w:pPr>
            <w:r w:rsidRPr="00BD64F3">
              <w:rPr>
                <w:rFonts w:cs="Arial"/>
              </w:rPr>
              <w:t>The TA was off work for more than 7days</w:t>
            </w:r>
          </w:p>
        </w:tc>
        <w:tc>
          <w:tcPr>
            <w:tcW w:w="284" w:type="dxa"/>
            <w:shd w:val="clear" w:color="auto" w:fill="8DB3E2"/>
          </w:tcPr>
          <w:p w14:paraId="15EAF753" w14:textId="77777777" w:rsidR="00BD64F3" w:rsidRPr="00BD64F3" w:rsidRDefault="00BD64F3" w:rsidP="00BD64F3">
            <w:pPr>
              <w:rPr>
                <w:rFonts w:cs="Arial"/>
              </w:rPr>
            </w:pPr>
          </w:p>
        </w:tc>
        <w:tc>
          <w:tcPr>
            <w:tcW w:w="1134" w:type="dxa"/>
          </w:tcPr>
          <w:p w14:paraId="721EF63A" w14:textId="77777777" w:rsidR="00BD64F3" w:rsidRPr="00BD64F3" w:rsidRDefault="00BD64F3" w:rsidP="00BD64F3">
            <w:pPr>
              <w:rPr>
                <w:rFonts w:cs="Arial"/>
              </w:rPr>
            </w:pPr>
            <w:r w:rsidRPr="00BD64F3">
              <w:rPr>
                <w:rFonts w:cs="Arial"/>
              </w:rPr>
              <w:t>1</w:t>
            </w:r>
          </w:p>
        </w:tc>
        <w:tc>
          <w:tcPr>
            <w:tcW w:w="1559" w:type="dxa"/>
          </w:tcPr>
          <w:p w14:paraId="28D90F6D" w14:textId="77777777" w:rsidR="00BD64F3" w:rsidRPr="00BD64F3" w:rsidRDefault="00BD64F3" w:rsidP="00BD64F3">
            <w:pPr>
              <w:rPr>
                <w:rFonts w:cs="Arial"/>
              </w:rPr>
            </w:pPr>
          </w:p>
        </w:tc>
        <w:tc>
          <w:tcPr>
            <w:tcW w:w="799" w:type="dxa"/>
          </w:tcPr>
          <w:p w14:paraId="2A3181EB" w14:textId="77777777" w:rsidR="00BD64F3" w:rsidRPr="00BD64F3" w:rsidRDefault="00BD64F3" w:rsidP="00BD64F3">
            <w:pPr>
              <w:rPr>
                <w:rFonts w:cs="Arial"/>
              </w:rPr>
            </w:pPr>
          </w:p>
        </w:tc>
      </w:tr>
      <w:tr w:rsidR="00BD64F3" w:rsidRPr="00BD64F3" w14:paraId="1E0E58C2" w14:textId="77777777" w:rsidTr="00BD64F3">
        <w:trPr>
          <w:trHeight w:val="364"/>
        </w:trPr>
        <w:tc>
          <w:tcPr>
            <w:tcW w:w="3334" w:type="dxa"/>
            <w:vMerge/>
          </w:tcPr>
          <w:p w14:paraId="09EA4244" w14:textId="77777777" w:rsidR="00BD64F3" w:rsidRPr="00BD64F3" w:rsidRDefault="00BD64F3" w:rsidP="00BD64F3">
            <w:pPr>
              <w:rPr>
                <w:rFonts w:cs="Arial"/>
              </w:rPr>
            </w:pPr>
          </w:p>
        </w:tc>
        <w:tc>
          <w:tcPr>
            <w:tcW w:w="1881" w:type="dxa"/>
          </w:tcPr>
          <w:p w14:paraId="7AFCEFC9" w14:textId="77777777" w:rsidR="00BD64F3" w:rsidRPr="00BD64F3" w:rsidRDefault="00BD64F3" w:rsidP="00BD64F3">
            <w:pPr>
              <w:rPr>
                <w:rFonts w:cs="Arial"/>
              </w:rPr>
            </w:pPr>
            <w:r w:rsidRPr="00BD64F3">
              <w:rPr>
                <w:rFonts w:cs="Arial"/>
              </w:rPr>
              <w:t>Community</w:t>
            </w:r>
          </w:p>
        </w:tc>
        <w:tc>
          <w:tcPr>
            <w:tcW w:w="4561" w:type="dxa"/>
          </w:tcPr>
          <w:p w14:paraId="5487DDFE" w14:textId="77777777" w:rsidR="00BD64F3" w:rsidRPr="00BD64F3" w:rsidRDefault="00BD64F3" w:rsidP="00BD64F3">
            <w:pPr>
              <w:rPr>
                <w:rFonts w:cs="Arial"/>
              </w:rPr>
            </w:pPr>
            <w:r w:rsidRPr="00BD64F3">
              <w:rPr>
                <w:rFonts w:cs="Arial"/>
              </w:rPr>
              <w:t>A contractor was coming down from the podium and missed a step, slipped and landed on the floor.</w:t>
            </w:r>
          </w:p>
        </w:tc>
        <w:tc>
          <w:tcPr>
            <w:tcW w:w="2693" w:type="dxa"/>
          </w:tcPr>
          <w:p w14:paraId="7B5C295E" w14:textId="77777777" w:rsidR="00BD64F3" w:rsidRPr="00BD64F3" w:rsidRDefault="00BD64F3" w:rsidP="00BD64F3">
            <w:pPr>
              <w:rPr>
                <w:rFonts w:cs="Arial"/>
              </w:rPr>
            </w:pPr>
            <w:r w:rsidRPr="00BD64F3">
              <w:rPr>
                <w:rFonts w:cs="Arial"/>
              </w:rPr>
              <w:t xml:space="preserve">The contractor was taken directly to the hospital for treatment </w:t>
            </w:r>
          </w:p>
        </w:tc>
        <w:tc>
          <w:tcPr>
            <w:tcW w:w="284" w:type="dxa"/>
            <w:shd w:val="clear" w:color="auto" w:fill="8DB3E2"/>
          </w:tcPr>
          <w:p w14:paraId="19AC0206" w14:textId="77777777" w:rsidR="00BD64F3" w:rsidRPr="00BD64F3" w:rsidRDefault="00BD64F3" w:rsidP="00BD64F3">
            <w:pPr>
              <w:rPr>
                <w:rFonts w:cs="Arial"/>
              </w:rPr>
            </w:pPr>
          </w:p>
        </w:tc>
        <w:tc>
          <w:tcPr>
            <w:tcW w:w="1134" w:type="dxa"/>
          </w:tcPr>
          <w:p w14:paraId="76D651DB" w14:textId="77777777" w:rsidR="00BD64F3" w:rsidRPr="00BD64F3" w:rsidRDefault="00BD64F3" w:rsidP="00BD64F3">
            <w:pPr>
              <w:rPr>
                <w:rFonts w:cs="Arial"/>
              </w:rPr>
            </w:pPr>
          </w:p>
        </w:tc>
        <w:tc>
          <w:tcPr>
            <w:tcW w:w="1559" w:type="dxa"/>
          </w:tcPr>
          <w:p w14:paraId="170F28CF" w14:textId="77777777" w:rsidR="00BD64F3" w:rsidRPr="00BD64F3" w:rsidRDefault="00BD64F3" w:rsidP="00BD64F3">
            <w:pPr>
              <w:rPr>
                <w:rFonts w:cs="Arial"/>
              </w:rPr>
            </w:pPr>
          </w:p>
        </w:tc>
        <w:tc>
          <w:tcPr>
            <w:tcW w:w="799" w:type="dxa"/>
          </w:tcPr>
          <w:p w14:paraId="3B9D568E" w14:textId="77777777" w:rsidR="00BD64F3" w:rsidRPr="00BD64F3" w:rsidRDefault="00BD64F3" w:rsidP="00BD64F3">
            <w:pPr>
              <w:rPr>
                <w:rFonts w:cs="Arial"/>
              </w:rPr>
            </w:pPr>
            <w:r w:rsidRPr="00BD64F3">
              <w:rPr>
                <w:rFonts w:cs="Arial"/>
              </w:rPr>
              <w:t>1</w:t>
            </w:r>
          </w:p>
        </w:tc>
      </w:tr>
      <w:tr w:rsidR="00BD64F3" w:rsidRPr="00BD64F3" w14:paraId="7C0D5C9B" w14:textId="77777777" w:rsidTr="00BD64F3">
        <w:trPr>
          <w:trHeight w:val="1130"/>
        </w:trPr>
        <w:tc>
          <w:tcPr>
            <w:tcW w:w="3334" w:type="dxa"/>
            <w:vMerge/>
          </w:tcPr>
          <w:p w14:paraId="276FD5C8" w14:textId="77777777" w:rsidR="00BD64F3" w:rsidRPr="00BD64F3" w:rsidRDefault="00BD64F3" w:rsidP="00BD64F3">
            <w:pPr>
              <w:rPr>
                <w:rFonts w:cs="Arial"/>
              </w:rPr>
            </w:pPr>
          </w:p>
        </w:tc>
        <w:tc>
          <w:tcPr>
            <w:tcW w:w="1881" w:type="dxa"/>
          </w:tcPr>
          <w:p w14:paraId="08692231" w14:textId="77777777" w:rsidR="00BD64F3" w:rsidRPr="00BD64F3" w:rsidRDefault="00BD64F3" w:rsidP="00BD64F3">
            <w:pPr>
              <w:rPr>
                <w:rFonts w:cs="Arial"/>
              </w:rPr>
            </w:pPr>
            <w:r w:rsidRPr="00BD64F3">
              <w:rPr>
                <w:rFonts w:cs="Arial"/>
              </w:rPr>
              <w:t>School</w:t>
            </w:r>
          </w:p>
        </w:tc>
        <w:tc>
          <w:tcPr>
            <w:tcW w:w="4561" w:type="dxa"/>
          </w:tcPr>
          <w:p w14:paraId="44515EAF" w14:textId="77777777" w:rsidR="00BD64F3" w:rsidRPr="00BD64F3" w:rsidRDefault="00BD64F3" w:rsidP="00BD64F3">
            <w:pPr>
              <w:rPr>
                <w:rFonts w:cs="Arial"/>
              </w:rPr>
            </w:pPr>
            <w:r w:rsidRPr="00BD64F3">
              <w:rPr>
                <w:rFonts w:cs="Arial"/>
              </w:rPr>
              <w:t>A pupil was using the keep fit equipment.  He jumped off, slipped and fell hurting his left hand.</w:t>
            </w:r>
          </w:p>
        </w:tc>
        <w:tc>
          <w:tcPr>
            <w:tcW w:w="2693" w:type="dxa"/>
          </w:tcPr>
          <w:p w14:paraId="00AA31DA" w14:textId="77777777" w:rsidR="00BD64F3" w:rsidRPr="00BD64F3" w:rsidRDefault="00BD64F3" w:rsidP="00BD64F3">
            <w:pPr>
              <w:rPr>
                <w:rFonts w:cs="Arial"/>
              </w:rPr>
            </w:pPr>
            <w:r w:rsidRPr="00BD64F3">
              <w:rPr>
                <w:rFonts w:cs="Arial"/>
              </w:rPr>
              <w:t>Pupil was taken directly to the hospital and sustained a fracture</w:t>
            </w:r>
          </w:p>
        </w:tc>
        <w:tc>
          <w:tcPr>
            <w:tcW w:w="284" w:type="dxa"/>
            <w:shd w:val="clear" w:color="auto" w:fill="8DB3E2"/>
          </w:tcPr>
          <w:p w14:paraId="1C47163E" w14:textId="77777777" w:rsidR="00BD64F3" w:rsidRPr="00BD64F3" w:rsidRDefault="00BD64F3" w:rsidP="00BD64F3">
            <w:pPr>
              <w:rPr>
                <w:rFonts w:cs="Arial"/>
              </w:rPr>
            </w:pPr>
          </w:p>
        </w:tc>
        <w:tc>
          <w:tcPr>
            <w:tcW w:w="1134" w:type="dxa"/>
          </w:tcPr>
          <w:p w14:paraId="6E2D1C24" w14:textId="77777777" w:rsidR="00BD64F3" w:rsidRPr="00BD64F3" w:rsidRDefault="00BD64F3" w:rsidP="00BD64F3">
            <w:pPr>
              <w:rPr>
                <w:rFonts w:cs="Arial"/>
              </w:rPr>
            </w:pPr>
          </w:p>
        </w:tc>
        <w:tc>
          <w:tcPr>
            <w:tcW w:w="1559" w:type="dxa"/>
          </w:tcPr>
          <w:p w14:paraId="539D91B1" w14:textId="77777777" w:rsidR="00BD64F3" w:rsidRPr="00BD64F3" w:rsidRDefault="00BD64F3" w:rsidP="00BD64F3">
            <w:pPr>
              <w:rPr>
                <w:rFonts w:cs="Arial"/>
              </w:rPr>
            </w:pPr>
          </w:p>
        </w:tc>
        <w:tc>
          <w:tcPr>
            <w:tcW w:w="799" w:type="dxa"/>
          </w:tcPr>
          <w:p w14:paraId="5EEB183A" w14:textId="77777777" w:rsidR="00BD64F3" w:rsidRPr="00BD64F3" w:rsidRDefault="00BD64F3" w:rsidP="00BD64F3">
            <w:pPr>
              <w:rPr>
                <w:rFonts w:cs="Arial"/>
              </w:rPr>
            </w:pPr>
            <w:r w:rsidRPr="00BD64F3">
              <w:rPr>
                <w:rFonts w:cs="Arial"/>
              </w:rPr>
              <w:t>1</w:t>
            </w:r>
          </w:p>
        </w:tc>
      </w:tr>
      <w:tr w:rsidR="00BD64F3" w:rsidRPr="00BD64F3" w14:paraId="66A3FC6F" w14:textId="77777777" w:rsidTr="00BD64F3">
        <w:trPr>
          <w:trHeight w:val="364"/>
        </w:trPr>
        <w:tc>
          <w:tcPr>
            <w:tcW w:w="3334" w:type="dxa"/>
            <w:vMerge/>
          </w:tcPr>
          <w:p w14:paraId="27A6A9F6" w14:textId="77777777" w:rsidR="00BD64F3" w:rsidRPr="00BD64F3" w:rsidRDefault="00BD64F3" w:rsidP="00BD64F3">
            <w:pPr>
              <w:rPr>
                <w:rFonts w:cs="Arial"/>
              </w:rPr>
            </w:pPr>
          </w:p>
        </w:tc>
        <w:tc>
          <w:tcPr>
            <w:tcW w:w="1881" w:type="dxa"/>
          </w:tcPr>
          <w:p w14:paraId="3FD2FB63" w14:textId="77777777" w:rsidR="00BD64F3" w:rsidRPr="00BD64F3" w:rsidRDefault="00BD64F3" w:rsidP="00BD64F3">
            <w:pPr>
              <w:rPr>
                <w:rFonts w:cs="Arial"/>
              </w:rPr>
            </w:pPr>
            <w:r w:rsidRPr="00BD64F3">
              <w:rPr>
                <w:rFonts w:cs="Arial"/>
              </w:rPr>
              <w:t>Community</w:t>
            </w:r>
          </w:p>
        </w:tc>
        <w:tc>
          <w:tcPr>
            <w:tcW w:w="4561" w:type="dxa"/>
          </w:tcPr>
          <w:p w14:paraId="1C02E793" w14:textId="77777777" w:rsidR="00BD64F3" w:rsidRPr="00BD64F3" w:rsidRDefault="00BD64F3" w:rsidP="00BD64F3">
            <w:pPr>
              <w:rPr>
                <w:rFonts w:cs="Arial"/>
              </w:rPr>
            </w:pPr>
            <w:r w:rsidRPr="00BD64F3">
              <w:rPr>
                <w:rFonts w:cs="Arial"/>
              </w:rPr>
              <w:t>A driver tripped on ice</w:t>
            </w:r>
          </w:p>
        </w:tc>
        <w:tc>
          <w:tcPr>
            <w:tcW w:w="2693" w:type="dxa"/>
          </w:tcPr>
          <w:p w14:paraId="367AA761" w14:textId="77777777" w:rsidR="00BD64F3" w:rsidRPr="00BD64F3" w:rsidRDefault="00BD64F3" w:rsidP="00BD64F3">
            <w:pPr>
              <w:rPr>
                <w:rFonts w:cs="Arial"/>
              </w:rPr>
            </w:pPr>
            <w:r w:rsidRPr="00BD64F3">
              <w:rPr>
                <w:rFonts w:cs="Arial"/>
              </w:rPr>
              <w:t>IP was off work for more than 7 days</w:t>
            </w:r>
          </w:p>
        </w:tc>
        <w:tc>
          <w:tcPr>
            <w:tcW w:w="284" w:type="dxa"/>
            <w:shd w:val="clear" w:color="auto" w:fill="8DB3E2"/>
          </w:tcPr>
          <w:p w14:paraId="1A73F7D4" w14:textId="77777777" w:rsidR="00BD64F3" w:rsidRPr="00BD64F3" w:rsidRDefault="00BD64F3" w:rsidP="00BD64F3">
            <w:pPr>
              <w:rPr>
                <w:rFonts w:cs="Arial"/>
              </w:rPr>
            </w:pPr>
          </w:p>
        </w:tc>
        <w:tc>
          <w:tcPr>
            <w:tcW w:w="1134" w:type="dxa"/>
          </w:tcPr>
          <w:p w14:paraId="6DF72D58" w14:textId="77777777" w:rsidR="00BD64F3" w:rsidRPr="00BD64F3" w:rsidRDefault="00BD64F3" w:rsidP="00BD64F3">
            <w:pPr>
              <w:rPr>
                <w:rFonts w:cs="Arial"/>
              </w:rPr>
            </w:pPr>
            <w:r w:rsidRPr="00BD64F3">
              <w:rPr>
                <w:rFonts w:cs="Arial"/>
              </w:rPr>
              <w:t>1</w:t>
            </w:r>
          </w:p>
        </w:tc>
        <w:tc>
          <w:tcPr>
            <w:tcW w:w="1559" w:type="dxa"/>
          </w:tcPr>
          <w:p w14:paraId="3E93850D" w14:textId="77777777" w:rsidR="00BD64F3" w:rsidRPr="00BD64F3" w:rsidRDefault="00BD64F3" w:rsidP="00BD64F3">
            <w:pPr>
              <w:rPr>
                <w:rFonts w:cs="Arial"/>
              </w:rPr>
            </w:pPr>
          </w:p>
        </w:tc>
        <w:tc>
          <w:tcPr>
            <w:tcW w:w="799" w:type="dxa"/>
          </w:tcPr>
          <w:p w14:paraId="3C6415C5" w14:textId="77777777" w:rsidR="00BD64F3" w:rsidRPr="00BD64F3" w:rsidRDefault="00BD64F3" w:rsidP="00BD64F3">
            <w:pPr>
              <w:rPr>
                <w:rFonts w:cs="Arial"/>
              </w:rPr>
            </w:pPr>
          </w:p>
        </w:tc>
      </w:tr>
      <w:tr w:rsidR="00BD64F3" w:rsidRPr="00BD64F3" w14:paraId="33EA0FE9" w14:textId="77777777" w:rsidTr="00BD64F3">
        <w:trPr>
          <w:trHeight w:val="364"/>
        </w:trPr>
        <w:tc>
          <w:tcPr>
            <w:tcW w:w="3334" w:type="dxa"/>
            <w:vMerge/>
          </w:tcPr>
          <w:p w14:paraId="3C180E4F" w14:textId="77777777" w:rsidR="00BD64F3" w:rsidRPr="00BD64F3" w:rsidRDefault="00BD64F3" w:rsidP="00BD64F3">
            <w:pPr>
              <w:rPr>
                <w:rFonts w:cs="Arial"/>
              </w:rPr>
            </w:pPr>
          </w:p>
        </w:tc>
        <w:tc>
          <w:tcPr>
            <w:tcW w:w="1881" w:type="dxa"/>
          </w:tcPr>
          <w:p w14:paraId="01E9BA54" w14:textId="77777777" w:rsidR="00BD64F3" w:rsidRPr="00BD64F3" w:rsidRDefault="00BD64F3" w:rsidP="00BD64F3">
            <w:pPr>
              <w:rPr>
                <w:rFonts w:cs="Arial"/>
              </w:rPr>
            </w:pPr>
            <w:r w:rsidRPr="00BD64F3">
              <w:rPr>
                <w:rFonts w:cs="Arial"/>
              </w:rPr>
              <w:t>School</w:t>
            </w:r>
          </w:p>
        </w:tc>
        <w:tc>
          <w:tcPr>
            <w:tcW w:w="4561" w:type="dxa"/>
          </w:tcPr>
          <w:p w14:paraId="7E9DE2E2" w14:textId="77777777" w:rsidR="00BD64F3" w:rsidRPr="00BD64F3" w:rsidRDefault="00BD64F3" w:rsidP="00BD64F3">
            <w:pPr>
              <w:rPr>
                <w:rFonts w:cs="Arial"/>
              </w:rPr>
            </w:pPr>
            <w:r w:rsidRPr="00BD64F3">
              <w:rPr>
                <w:rFonts w:cs="Arial"/>
              </w:rPr>
              <w:t xml:space="preserve">A teaching assistant was showing children how to use the balancing bridge </w:t>
            </w:r>
            <w:r w:rsidRPr="00BD64F3">
              <w:rPr>
                <w:rFonts w:cs="Arial"/>
              </w:rPr>
              <w:lastRenderedPageBreak/>
              <w:t>and slipped and fell down and broke her wrist</w:t>
            </w:r>
          </w:p>
        </w:tc>
        <w:tc>
          <w:tcPr>
            <w:tcW w:w="2693" w:type="dxa"/>
          </w:tcPr>
          <w:p w14:paraId="0A15E50E" w14:textId="77777777" w:rsidR="00BD64F3" w:rsidRPr="00BD64F3" w:rsidRDefault="00BD64F3" w:rsidP="00BD64F3">
            <w:pPr>
              <w:rPr>
                <w:rFonts w:cs="Arial"/>
              </w:rPr>
            </w:pPr>
            <w:r w:rsidRPr="00BD64F3">
              <w:rPr>
                <w:rFonts w:cs="Arial"/>
              </w:rPr>
              <w:lastRenderedPageBreak/>
              <w:t xml:space="preserve">The TA was taken directly to the hospital </w:t>
            </w:r>
            <w:r w:rsidRPr="00BD64F3">
              <w:rPr>
                <w:rFonts w:cs="Arial"/>
              </w:rPr>
              <w:lastRenderedPageBreak/>
              <w:t>and sustained a broken wrist</w:t>
            </w:r>
          </w:p>
        </w:tc>
        <w:tc>
          <w:tcPr>
            <w:tcW w:w="284" w:type="dxa"/>
            <w:shd w:val="clear" w:color="auto" w:fill="8DB3E2"/>
          </w:tcPr>
          <w:p w14:paraId="0500F254" w14:textId="77777777" w:rsidR="00BD64F3" w:rsidRPr="00BD64F3" w:rsidRDefault="00BD64F3" w:rsidP="00BD64F3">
            <w:pPr>
              <w:rPr>
                <w:rFonts w:cs="Arial"/>
              </w:rPr>
            </w:pPr>
          </w:p>
        </w:tc>
        <w:tc>
          <w:tcPr>
            <w:tcW w:w="1134" w:type="dxa"/>
          </w:tcPr>
          <w:p w14:paraId="105D2263" w14:textId="77777777" w:rsidR="00BD64F3" w:rsidRPr="00BD64F3" w:rsidRDefault="00BD64F3" w:rsidP="00BD64F3">
            <w:pPr>
              <w:rPr>
                <w:rFonts w:cs="Arial"/>
              </w:rPr>
            </w:pPr>
            <w:r w:rsidRPr="00BD64F3">
              <w:rPr>
                <w:rFonts w:cs="Arial"/>
              </w:rPr>
              <w:t>1</w:t>
            </w:r>
          </w:p>
        </w:tc>
        <w:tc>
          <w:tcPr>
            <w:tcW w:w="1559" w:type="dxa"/>
          </w:tcPr>
          <w:p w14:paraId="5FFCE756" w14:textId="77777777" w:rsidR="00BD64F3" w:rsidRPr="00BD64F3" w:rsidRDefault="00BD64F3" w:rsidP="00BD64F3">
            <w:pPr>
              <w:rPr>
                <w:rFonts w:cs="Arial"/>
              </w:rPr>
            </w:pPr>
          </w:p>
        </w:tc>
        <w:tc>
          <w:tcPr>
            <w:tcW w:w="799" w:type="dxa"/>
          </w:tcPr>
          <w:p w14:paraId="0443B100" w14:textId="77777777" w:rsidR="00BD64F3" w:rsidRPr="00BD64F3" w:rsidRDefault="00BD64F3" w:rsidP="00BD64F3">
            <w:pPr>
              <w:rPr>
                <w:rFonts w:cs="Arial"/>
              </w:rPr>
            </w:pPr>
          </w:p>
        </w:tc>
      </w:tr>
      <w:tr w:rsidR="00BD64F3" w:rsidRPr="00BD64F3" w14:paraId="63E661B3" w14:textId="77777777" w:rsidTr="00BD64F3">
        <w:trPr>
          <w:trHeight w:val="364"/>
        </w:trPr>
        <w:tc>
          <w:tcPr>
            <w:tcW w:w="3334" w:type="dxa"/>
            <w:vMerge/>
          </w:tcPr>
          <w:p w14:paraId="35713F5A" w14:textId="77777777" w:rsidR="00BD64F3" w:rsidRPr="00BD64F3" w:rsidRDefault="00BD64F3" w:rsidP="00BD64F3">
            <w:pPr>
              <w:rPr>
                <w:rFonts w:cs="Arial"/>
              </w:rPr>
            </w:pPr>
          </w:p>
        </w:tc>
        <w:tc>
          <w:tcPr>
            <w:tcW w:w="1881" w:type="dxa"/>
          </w:tcPr>
          <w:p w14:paraId="54983423" w14:textId="77777777" w:rsidR="00BD64F3" w:rsidRPr="00BD64F3" w:rsidRDefault="00BD64F3" w:rsidP="00BD64F3">
            <w:pPr>
              <w:rPr>
                <w:rFonts w:cs="Arial"/>
              </w:rPr>
            </w:pPr>
            <w:r w:rsidRPr="00BD64F3">
              <w:rPr>
                <w:rFonts w:cs="Arial"/>
              </w:rPr>
              <w:t>School</w:t>
            </w:r>
          </w:p>
        </w:tc>
        <w:tc>
          <w:tcPr>
            <w:tcW w:w="4561" w:type="dxa"/>
          </w:tcPr>
          <w:p w14:paraId="6E1517C0" w14:textId="77777777" w:rsidR="00BD64F3" w:rsidRPr="00BD64F3" w:rsidRDefault="00BD64F3" w:rsidP="00BD64F3">
            <w:pPr>
              <w:rPr>
                <w:rFonts w:cs="Arial"/>
              </w:rPr>
            </w:pPr>
            <w:r w:rsidRPr="00BD64F3">
              <w:rPr>
                <w:rFonts w:cs="Arial"/>
              </w:rPr>
              <w:t>A pupil while falling put out his right hand to stop his fall</w:t>
            </w:r>
          </w:p>
        </w:tc>
        <w:tc>
          <w:tcPr>
            <w:tcW w:w="2693" w:type="dxa"/>
          </w:tcPr>
          <w:p w14:paraId="3A3D1650" w14:textId="77777777" w:rsidR="00BD64F3" w:rsidRPr="00BD64F3" w:rsidRDefault="00BD64F3" w:rsidP="00BD64F3">
            <w:pPr>
              <w:rPr>
                <w:rFonts w:cs="Arial"/>
              </w:rPr>
            </w:pPr>
            <w:r w:rsidRPr="00BD64F3">
              <w:rPr>
                <w:rFonts w:cs="Arial"/>
              </w:rPr>
              <w:t>IP was taken directly to the hospital and sustained a fracture</w:t>
            </w:r>
          </w:p>
        </w:tc>
        <w:tc>
          <w:tcPr>
            <w:tcW w:w="284" w:type="dxa"/>
            <w:shd w:val="clear" w:color="auto" w:fill="8DB3E2"/>
          </w:tcPr>
          <w:p w14:paraId="548DD4C0" w14:textId="77777777" w:rsidR="00BD64F3" w:rsidRPr="00BD64F3" w:rsidRDefault="00BD64F3" w:rsidP="00BD64F3">
            <w:pPr>
              <w:rPr>
                <w:rFonts w:cs="Arial"/>
              </w:rPr>
            </w:pPr>
          </w:p>
        </w:tc>
        <w:tc>
          <w:tcPr>
            <w:tcW w:w="1134" w:type="dxa"/>
          </w:tcPr>
          <w:p w14:paraId="6027B3D9" w14:textId="77777777" w:rsidR="00BD64F3" w:rsidRPr="00BD64F3" w:rsidRDefault="00BD64F3" w:rsidP="00BD64F3">
            <w:pPr>
              <w:rPr>
                <w:rFonts w:cs="Arial"/>
              </w:rPr>
            </w:pPr>
          </w:p>
        </w:tc>
        <w:tc>
          <w:tcPr>
            <w:tcW w:w="1559" w:type="dxa"/>
          </w:tcPr>
          <w:p w14:paraId="6E2B6D76" w14:textId="77777777" w:rsidR="00BD64F3" w:rsidRPr="00BD64F3" w:rsidRDefault="00BD64F3" w:rsidP="00BD64F3">
            <w:pPr>
              <w:rPr>
                <w:rFonts w:cs="Arial"/>
              </w:rPr>
            </w:pPr>
          </w:p>
        </w:tc>
        <w:tc>
          <w:tcPr>
            <w:tcW w:w="799" w:type="dxa"/>
          </w:tcPr>
          <w:p w14:paraId="13133BB6" w14:textId="77777777" w:rsidR="00BD64F3" w:rsidRPr="00BD64F3" w:rsidRDefault="00BD64F3" w:rsidP="00BD64F3">
            <w:pPr>
              <w:rPr>
                <w:rFonts w:cs="Arial"/>
              </w:rPr>
            </w:pPr>
            <w:r w:rsidRPr="00BD64F3">
              <w:rPr>
                <w:rFonts w:cs="Arial"/>
              </w:rPr>
              <w:t>1</w:t>
            </w:r>
          </w:p>
        </w:tc>
      </w:tr>
      <w:tr w:rsidR="00BD64F3" w:rsidRPr="00BD64F3" w14:paraId="2FE50287" w14:textId="77777777" w:rsidTr="00BD64F3">
        <w:trPr>
          <w:trHeight w:val="364"/>
        </w:trPr>
        <w:tc>
          <w:tcPr>
            <w:tcW w:w="3334" w:type="dxa"/>
            <w:vMerge/>
          </w:tcPr>
          <w:p w14:paraId="183EECCB" w14:textId="77777777" w:rsidR="00BD64F3" w:rsidRPr="00BD64F3" w:rsidRDefault="00BD64F3" w:rsidP="00BD64F3">
            <w:pPr>
              <w:rPr>
                <w:rFonts w:cs="Arial"/>
              </w:rPr>
            </w:pPr>
          </w:p>
        </w:tc>
        <w:tc>
          <w:tcPr>
            <w:tcW w:w="1881" w:type="dxa"/>
          </w:tcPr>
          <w:p w14:paraId="410ED647" w14:textId="77777777" w:rsidR="00BD64F3" w:rsidRPr="00BD64F3" w:rsidRDefault="00BD64F3" w:rsidP="00BD64F3">
            <w:pPr>
              <w:rPr>
                <w:rFonts w:cs="Arial"/>
              </w:rPr>
            </w:pPr>
            <w:r w:rsidRPr="00BD64F3">
              <w:rPr>
                <w:rFonts w:cs="Arial"/>
              </w:rPr>
              <w:t>Community</w:t>
            </w:r>
          </w:p>
        </w:tc>
        <w:tc>
          <w:tcPr>
            <w:tcW w:w="4561" w:type="dxa"/>
          </w:tcPr>
          <w:p w14:paraId="713F33E9" w14:textId="77777777" w:rsidR="00BD64F3" w:rsidRPr="00BD64F3" w:rsidRDefault="00BD64F3" w:rsidP="00BD64F3">
            <w:pPr>
              <w:rPr>
                <w:rFonts w:cs="Arial"/>
              </w:rPr>
            </w:pPr>
            <w:r w:rsidRPr="00BD64F3">
              <w:rPr>
                <w:rFonts w:cs="Arial"/>
              </w:rPr>
              <w:t>A cleaner tripped over a lead while vacuuming</w:t>
            </w:r>
          </w:p>
        </w:tc>
        <w:tc>
          <w:tcPr>
            <w:tcW w:w="2693" w:type="dxa"/>
          </w:tcPr>
          <w:p w14:paraId="20B774D9" w14:textId="77777777" w:rsidR="00BD64F3" w:rsidRPr="00BD64F3" w:rsidRDefault="00BD64F3" w:rsidP="00BD64F3">
            <w:pPr>
              <w:rPr>
                <w:rFonts w:cs="Arial"/>
              </w:rPr>
            </w:pPr>
            <w:r w:rsidRPr="00BD64F3">
              <w:rPr>
                <w:rFonts w:cs="Arial"/>
              </w:rPr>
              <w:t>IP was off work for more than 7 days</w:t>
            </w:r>
          </w:p>
        </w:tc>
        <w:tc>
          <w:tcPr>
            <w:tcW w:w="284" w:type="dxa"/>
            <w:shd w:val="clear" w:color="auto" w:fill="8DB3E2"/>
          </w:tcPr>
          <w:p w14:paraId="390A5E68" w14:textId="77777777" w:rsidR="00BD64F3" w:rsidRPr="00BD64F3" w:rsidRDefault="00BD64F3" w:rsidP="00BD64F3">
            <w:pPr>
              <w:rPr>
                <w:rFonts w:cs="Arial"/>
              </w:rPr>
            </w:pPr>
          </w:p>
        </w:tc>
        <w:tc>
          <w:tcPr>
            <w:tcW w:w="1134" w:type="dxa"/>
          </w:tcPr>
          <w:p w14:paraId="5DD490C0" w14:textId="77777777" w:rsidR="00BD64F3" w:rsidRPr="00BD64F3" w:rsidRDefault="00BD64F3" w:rsidP="00BD64F3">
            <w:pPr>
              <w:rPr>
                <w:rFonts w:cs="Arial"/>
              </w:rPr>
            </w:pPr>
            <w:r w:rsidRPr="00BD64F3">
              <w:rPr>
                <w:rFonts w:cs="Arial"/>
              </w:rPr>
              <w:t>1</w:t>
            </w:r>
          </w:p>
        </w:tc>
        <w:tc>
          <w:tcPr>
            <w:tcW w:w="1559" w:type="dxa"/>
          </w:tcPr>
          <w:p w14:paraId="3EC1EED7" w14:textId="77777777" w:rsidR="00BD64F3" w:rsidRPr="00BD64F3" w:rsidRDefault="00BD64F3" w:rsidP="00BD64F3">
            <w:pPr>
              <w:rPr>
                <w:rFonts w:cs="Arial"/>
              </w:rPr>
            </w:pPr>
          </w:p>
        </w:tc>
        <w:tc>
          <w:tcPr>
            <w:tcW w:w="799" w:type="dxa"/>
          </w:tcPr>
          <w:p w14:paraId="30F486D2" w14:textId="77777777" w:rsidR="00BD64F3" w:rsidRPr="00BD64F3" w:rsidRDefault="00BD64F3" w:rsidP="00BD64F3">
            <w:pPr>
              <w:rPr>
                <w:rFonts w:cs="Arial"/>
              </w:rPr>
            </w:pPr>
          </w:p>
        </w:tc>
      </w:tr>
      <w:tr w:rsidR="00BD64F3" w:rsidRPr="00BD64F3" w14:paraId="72BC4C27" w14:textId="77777777" w:rsidTr="00BD64F3">
        <w:trPr>
          <w:trHeight w:val="1082"/>
        </w:trPr>
        <w:tc>
          <w:tcPr>
            <w:tcW w:w="3334" w:type="dxa"/>
            <w:vMerge w:val="restart"/>
            <w:vAlign w:val="center"/>
          </w:tcPr>
          <w:p w14:paraId="7F9EBF85" w14:textId="77777777" w:rsidR="00BD64F3" w:rsidRPr="00BD64F3" w:rsidRDefault="00BD64F3" w:rsidP="00BD64F3">
            <w:pPr>
              <w:rPr>
                <w:rFonts w:cs="Arial"/>
                <w:b/>
                <w:bCs/>
              </w:rPr>
            </w:pPr>
            <w:r w:rsidRPr="00BD64F3">
              <w:rPr>
                <w:rFonts w:cs="Arial"/>
                <w:b/>
                <w:bCs/>
              </w:rPr>
              <w:t>Hit by A Moving Vehicle</w:t>
            </w:r>
          </w:p>
        </w:tc>
        <w:tc>
          <w:tcPr>
            <w:tcW w:w="1881" w:type="dxa"/>
          </w:tcPr>
          <w:p w14:paraId="0826404A" w14:textId="77777777" w:rsidR="00BD64F3" w:rsidRPr="00BD64F3" w:rsidRDefault="00BD64F3" w:rsidP="00BD64F3">
            <w:pPr>
              <w:rPr>
                <w:rFonts w:cs="Arial"/>
              </w:rPr>
            </w:pPr>
            <w:r w:rsidRPr="00BD64F3">
              <w:rPr>
                <w:rFonts w:cs="Arial"/>
              </w:rPr>
              <w:t>Community</w:t>
            </w:r>
          </w:p>
        </w:tc>
        <w:tc>
          <w:tcPr>
            <w:tcW w:w="4561" w:type="dxa"/>
          </w:tcPr>
          <w:p w14:paraId="3E7D0ACF" w14:textId="77777777" w:rsidR="00BD64F3" w:rsidRPr="00BD64F3" w:rsidRDefault="00BD64F3" w:rsidP="00BD64F3">
            <w:pPr>
              <w:rPr>
                <w:rFonts w:cs="Arial"/>
              </w:rPr>
            </w:pPr>
            <w:r w:rsidRPr="00BD64F3">
              <w:rPr>
                <w:rFonts w:cs="Arial"/>
              </w:rPr>
              <w:t>A loader stepped into the road and was subsequently hit by a car. The car failed to stop.</w:t>
            </w:r>
          </w:p>
        </w:tc>
        <w:tc>
          <w:tcPr>
            <w:tcW w:w="2693" w:type="dxa"/>
          </w:tcPr>
          <w:p w14:paraId="5E147C51" w14:textId="77777777" w:rsidR="00BD64F3" w:rsidRPr="00BD64F3" w:rsidRDefault="00BD64F3" w:rsidP="00BD64F3">
            <w:pPr>
              <w:rPr>
                <w:rFonts w:cs="Arial"/>
              </w:rPr>
            </w:pPr>
            <w:r w:rsidRPr="00BD64F3">
              <w:rPr>
                <w:rFonts w:cs="Arial"/>
              </w:rPr>
              <w:t>The IP was off work for more than 7days</w:t>
            </w:r>
          </w:p>
        </w:tc>
        <w:tc>
          <w:tcPr>
            <w:tcW w:w="284" w:type="dxa"/>
            <w:shd w:val="clear" w:color="auto" w:fill="8DB3E2"/>
          </w:tcPr>
          <w:p w14:paraId="52F21674" w14:textId="77777777" w:rsidR="00BD64F3" w:rsidRPr="00BD64F3" w:rsidRDefault="00BD64F3" w:rsidP="00BD64F3">
            <w:pPr>
              <w:rPr>
                <w:rFonts w:cs="Arial"/>
              </w:rPr>
            </w:pPr>
          </w:p>
        </w:tc>
        <w:tc>
          <w:tcPr>
            <w:tcW w:w="1134" w:type="dxa"/>
          </w:tcPr>
          <w:p w14:paraId="2C54309D" w14:textId="77777777" w:rsidR="00BD64F3" w:rsidRPr="00BD64F3" w:rsidRDefault="00BD64F3" w:rsidP="00BD64F3">
            <w:pPr>
              <w:rPr>
                <w:rFonts w:cs="Arial"/>
              </w:rPr>
            </w:pPr>
            <w:r w:rsidRPr="00BD64F3">
              <w:rPr>
                <w:rFonts w:cs="Arial"/>
              </w:rPr>
              <w:t>1</w:t>
            </w:r>
          </w:p>
        </w:tc>
        <w:tc>
          <w:tcPr>
            <w:tcW w:w="1559" w:type="dxa"/>
          </w:tcPr>
          <w:p w14:paraId="34D9D406" w14:textId="77777777" w:rsidR="00BD64F3" w:rsidRPr="00BD64F3" w:rsidRDefault="00BD64F3" w:rsidP="00BD64F3">
            <w:pPr>
              <w:rPr>
                <w:rFonts w:cs="Arial"/>
              </w:rPr>
            </w:pPr>
          </w:p>
        </w:tc>
        <w:tc>
          <w:tcPr>
            <w:tcW w:w="799" w:type="dxa"/>
          </w:tcPr>
          <w:p w14:paraId="23A7AD9E" w14:textId="77777777" w:rsidR="00BD64F3" w:rsidRPr="00BD64F3" w:rsidRDefault="00BD64F3" w:rsidP="00BD64F3">
            <w:pPr>
              <w:rPr>
                <w:rFonts w:cs="Arial"/>
              </w:rPr>
            </w:pPr>
          </w:p>
        </w:tc>
      </w:tr>
      <w:tr w:rsidR="00BD64F3" w:rsidRPr="00BD64F3" w14:paraId="0542AC45" w14:textId="77777777" w:rsidTr="00BD64F3">
        <w:trPr>
          <w:trHeight w:val="514"/>
        </w:trPr>
        <w:tc>
          <w:tcPr>
            <w:tcW w:w="3334" w:type="dxa"/>
            <w:vMerge/>
          </w:tcPr>
          <w:p w14:paraId="3CC2787E" w14:textId="77777777" w:rsidR="00BD64F3" w:rsidRPr="00BD64F3" w:rsidRDefault="00BD64F3" w:rsidP="00BD64F3">
            <w:pPr>
              <w:rPr>
                <w:rFonts w:cs="Arial"/>
              </w:rPr>
            </w:pPr>
          </w:p>
        </w:tc>
        <w:tc>
          <w:tcPr>
            <w:tcW w:w="1881" w:type="dxa"/>
          </w:tcPr>
          <w:p w14:paraId="0B954B39" w14:textId="77777777" w:rsidR="00BD64F3" w:rsidRPr="00BD64F3" w:rsidRDefault="00BD64F3" w:rsidP="00BD64F3">
            <w:pPr>
              <w:rPr>
                <w:rFonts w:cs="Arial"/>
              </w:rPr>
            </w:pPr>
            <w:r w:rsidRPr="00BD64F3">
              <w:rPr>
                <w:rFonts w:cs="Arial"/>
              </w:rPr>
              <w:t>School</w:t>
            </w:r>
          </w:p>
        </w:tc>
        <w:tc>
          <w:tcPr>
            <w:tcW w:w="4561" w:type="dxa"/>
          </w:tcPr>
          <w:p w14:paraId="79738E30" w14:textId="77777777" w:rsidR="00BD64F3" w:rsidRPr="00BD64F3" w:rsidRDefault="00BD64F3" w:rsidP="00BD64F3">
            <w:pPr>
              <w:rPr>
                <w:rFonts w:cs="Arial"/>
              </w:rPr>
            </w:pPr>
            <w:r w:rsidRPr="00BD64F3">
              <w:rPr>
                <w:rFonts w:cs="Arial"/>
              </w:rPr>
              <w:t>A student was crossing the road (Porlock Avenue) and was struck by a car.</w:t>
            </w:r>
          </w:p>
        </w:tc>
        <w:tc>
          <w:tcPr>
            <w:tcW w:w="2693" w:type="dxa"/>
          </w:tcPr>
          <w:p w14:paraId="6122C863" w14:textId="77777777" w:rsidR="00BD64F3" w:rsidRPr="00BD64F3" w:rsidRDefault="00BD64F3" w:rsidP="00BD64F3">
            <w:pPr>
              <w:rPr>
                <w:rFonts w:cs="Arial"/>
              </w:rPr>
            </w:pPr>
            <w:r w:rsidRPr="00BD64F3">
              <w:rPr>
                <w:rFonts w:cs="Arial"/>
              </w:rPr>
              <w:t>IP was taken directly to the hospital with  significant injuries</w:t>
            </w:r>
          </w:p>
        </w:tc>
        <w:tc>
          <w:tcPr>
            <w:tcW w:w="284" w:type="dxa"/>
            <w:shd w:val="clear" w:color="auto" w:fill="8DB3E2"/>
          </w:tcPr>
          <w:p w14:paraId="0E6E6F09" w14:textId="77777777" w:rsidR="00BD64F3" w:rsidRPr="00BD64F3" w:rsidRDefault="00BD64F3" w:rsidP="00BD64F3">
            <w:pPr>
              <w:rPr>
                <w:rFonts w:cs="Arial"/>
              </w:rPr>
            </w:pPr>
          </w:p>
        </w:tc>
        <w:tc>
          <w:tcPr>
            <w:tcW w:w="1134" w:type="dxa"/>
          </w:tcPr>
          <w:p w14:paraId="3DA6636B" w14:textId="77777777" w:rsidR="00BD64F3" w:rsidRPr="00BD64F3" w:rsidRDefault="00BD64F3" w:rsidP="00BD64F3">
            <w:pPr>
              <w:rPr>
                <w:rFonts w:cs="Arial"/>
              </w:rPr>
            </w:pPr>
          </w:p>
        </w:tc>
        <w:tc>
          <w:tcPr>
            <w:tcW w:w="1559" w:type="dxa"/>
          </w:tcPr>
          <w:p w14:paraId="3340CDB9" w14:textId="77777777" w:rsidR="00BD64F3" w:rsidRPr="00BD64F3" w:rsidRDefault="00BD64F3" w:rsidP="00BD64F3">
            <w:pPr>
              <w:rPr>
                <w:rFonts w:cs="Arial"/>
              </w:rPr>
            </w:pPr>
          </w:p>
        </w:tc>
        <w:tc>
          <w:tcPr>
            <w:tcW w:w="799" w:type="dxa"/>
          </w:tcPr>
          <w:p w14:paraId="5821017B" w14:textId="77777777" w:rsidR="00BD64F3" w:rsidRPr="00BD64F3" w:rsidRDefault="00BD64F3" w:rsidP="00BD64F3">
            <w:pPr>
              <w:rPr>
                <w:rFonts w:cs="Arial"/>
              </w:rPr>
            </w:pPr>
            <w:r w:rsidRPr="00BD64F3">
              <w:rPr>
                <w:rFonts w:cs="Arial"/>
              </w:rPr>
              <w:t>1</w:t>
            </w:r>
          </w:p>
        </w:tc>
      </w:tr>
      <w:tr w:rsidR="00BD64F3" w:rsidRPr="00BD64F3" w14:paraId="047899F9" w14:textId="77777777" w:rsidTr="00BD64F3">
        <w:trPr>
          <w:trHeight w:val="69"/>
        </w:trPr>
        <w:tc>
          <w:tcPr>
            <w:tcW w:w="3334" w:type="dxa"/>
            <w:vMerge w:val="restart"/>
            <w:vAlign w:val="center"/>
          </w:tcPr>
          <w:p w14:paraId="69D78BB6" w14:textId="77777777" w:rsidR="00BD64F3" w:rsidRPr="00BD64F3" w:rsidRDefault="00BD64F3" w:rsidP="00BD64F3">
            <w:pPr>
              <w:rPr>
                <w:rFonts w:cs="Arial"/>
                <w:b/>
                <w:bCs/>
              </w:rPr>
            </w:pPr>
            <w:r w:rsidRPr="00BD64F3">
              <w:rPr>
                <w:rFonts w:cs="Arial"/>
                <w:b/>
                <w:bCs/>
              </w:rPr>
              <w:t>Physical Contact (Not Assault)</w:t>
            </w:r>
          </w:p>
        </w:tc>
        <w:tc>
          <w:tcPr>
            <w:tcW w:w="1881" w:type="dxa"/>
          </w:tcPr>
          <w:p w14:paraId="0D17AB3F" w14:textId="77777777" w:rsidR="00BD64F3" w:rsidRPr="00BD64F3" w:rsidRDefault="00BD64F3" w:rsidP="00BD64F3">
            <w:pPr>
              <w:rPr>
                <w:rFonts w:cs="Arial"/>
              </w:rPr>
            </w:pPr>
            <w:r w:rsidRPr="00BD64F3">
              <w:rPr>
                <w:rFonts w:cs="Arial"/>
              </w:rPr>
              <w:t>School</w:t>
            </w:r>
          </w:p>
        </w:tc>
        <w:tc>
          <w:tcPr>
            <w:tcW w:w="4561" w:type="dxa"/>
          </w:tcPr>
          <w:p w14:paraId="60115977" w14:textId="77777777" w:rsidR="00BD64F3" w:rsidRPr="00BD64F3" w:rsidRDefault="00BD64F3" w:rsidP="00BD64F3">
            <w:pPr>
              <w:rPr>
                <w:rFonts w:cs="Arial"/>
              </w:rPr>
            </w:pPr>
            <w:r w:rsidRPr="00BD64F3">
              <w:rPr>
                <w:rFonts w:cs="Arial"/>
              </w:rPr>
              <w:t>A pupil fell while playing and fractured his arm in 2 places.</w:t>
            </w:r>
          </w:p>
        </w:tc>
        <w:tc>
          <w:tcPr>
            <w:tcW w:w="2693" w:type="dxa"/>
          </w:tcPr>
          <w:p w14:paraId="14A2124F" w14:textId="77777777" w:rsidR="00BD64F3" w:rsidRPr="00BD64F3" w:rsidRDefault="00BD64F3" w:rsidP="00BD64F3">
            <w:pPr>
              <w:rPr>
                <w:rFonts w:cs="Arial"/>
              </w:rPr>
            </w:pPr>
            <w:r w:rsidRPr="00BD64F3">
              <w:rPr>
                <w:rFonts w:cs="Arial"/>
              </w:rPr>
              <w:t>This is a RIDDOR because the pupil was taken directly to the hospital</w:t>
            </w:r>
          </w:p>
        </w:tc>
        <w:tc>
          <w:tcPr>
            <w:tcW w:w="284" w:type="dxa"/>
            <w:shd w:val="clear" w:color="auto" w:fill="8DB3E2"/>
          </w:tcPr>
          <w:p w14:paraId="28A51FA4" w14:textId="77777777" w:rsidR="00BD64F3" w:rsidRPr="00BD64F3" w:rsidRDefault="00BD64F3" w:rsidP="00BD64F3">
            <w:pPr>
              <w:rPr>
                <w:rFonts w:cs="Arial"/>
              </w:rPr>
            </w:pPr>
          </w:p>
        </w:tc>
        <w:tc>
          <w:tcPr>
            <w:tcW w:w="1134" w:type="dxa"/>
          </w:tcPr>
          <w:p w14:paraId="61BBA03B" w14:textId="77777777" w:rsidR="00BD64F3" w:rsidRPr="00BD64F3" w:rsidRDefault="00BD64F3" w:rsidP="00BD64F3">
            <w:pPr>
              <w:rPr>
                <w:rFonts w:cs="Arial"/>
              </w:rPr>
            </w:pPr>
          </w:p>
        </w:tc>
        <w:tc>
          <w:tcPr>
            <w:tcW w:w="1559" w:type="dxa"/>
          </w:tcPr>
          <w:p w14:paraId="75FEE679" w14:textId="77777777" w:rsidR="00BD64F3" w:rsidRPr="00BD64F3" w:rsidRDefault="00BD64F3" w:rsidP="00BD64F3">
            <w:pPr>
              <w:rPr>
                <w:rFonts w:cs="Arial"/>
              </w:rPr>
            </w:pPr>
          </w:p>
        </w:tc>
        <w:tc>
          <w:tcPr>
            <w:tcW w:w="799" w:type="dxa"/>
          </w:tcPr>
          <w:p w14:paraId="4EDCB780" w14:textId="77777777" w:rsidR="00BD64F3" w:rsidRPr="00BD64F3" w:rsidRDefault="00BD64F3" w:rsidP="00BD64F3">
            <w:pPr>
              <w:rPr>
                <w:rFonts w:cs="Arial"/>
              </w:rPr>
            </w:pPr>
            <w:r w:rsidRPr="00BD64F3">
              <w:rPr>
                <w:rFonts w:cs="Arial"/>
              </w:rPr>
              <w:t>1</w:t>
            </w:r>
          </w:p>
        </w:tc>
      </w:tr>
      <w:tr w:rsidR="00BD64F3" w:rsidRPr="00BD64F3" w14:paraId="3D3A55BB" w14:textId="77777777" w:rsidTr="00BD64F3">
        <w:trPr>
          <w:trHeight w:val="69"/>
        </w:trPr>
        <w:tc>
          <w:tcPr>
            <w:tcW w:w="3334" w:type="dxa"/>
            <w:vMerge/>
          </w:tcPr>
          <w:p w14:paraId="21B78B39" w14:textId="77777777" w:rsidR="00BD64F3" w:rsidRPr="00BD64F3" w:rsidRDefault="00BD64F3" w:rsidP="00BD64F3">
            <w:pPr>
              <w:rPr>
                <w:rFonts w:cs="Arial"/>
              </w:rPr>
            </w:pPr>
          </w:p>
        </w:tc>
        <w:tc>
          <w:tcPr>
            <w:tcW w:w="1881" w:type="dxa"/>
          </w:tcPr>
          <w:p w14:paraId="1964D22A" w14:textId="77777777" w:rsidR="00BD64F3" w:rsidRPr="00BD64F3" w:rsidRDefault="00BD64F3" w:rsidP="00BD64F3">
            <w:pPr>
              <w:rPr>
                <w:rFonts w:cs="Arial"/>
              </w:rPr>
            </w:pPr>
            <w:r w:rsidRPr="00BD64F3">
              <w:rPr>
                <w:rFonts w:cs="Arial"/>
              </w:rPr>
              <w:t>School</w:t>
            </w:r>
          </w:p>
        </w:tc>
        <w:tc>
          <w:tcPr>
            <w:tcW w:w="4561" w:type="dxa"/>
          </w:tcPr>
          <w:p w14:paraId="4BDF6189" w14:textId="77777777" w:rsidR="00BD64F3" w:rsidRPr="00BD64F3" w:rsidRDefault="00BD64F3" w:rsidP="00BD64F3">
            <w:pPr>
              <w:rPr>
                <w:rFonts w:cs="Arial"/>
              </w:rPr>
            </w:pPr>
            <w:r w:rsidRPr="00BD64F3">
              <w:rPr>
                <w:rFonts w:cs="Arial"/>
              </w:rPr>
              <w:t>A pupil bumped into another and fractured his femur</w:t>
            </w:r>
          </w:p>
        </w:tc>
        <w:tc>
          <w:tcPr>
            <w:tcW w:w="2693" w:type="dxa"/>
          </w:tcPr>
          <w:p w14:paraId="53AD9B29" w14:textId="77777777" w:rsidR="00BD64F3" w:rsidRPr="00BD64F3" w:rsidRDefault="00BD64F3" w:rsidP="00BD64F3">
            <w:pPr>
              <w:rPr>
                <w:rFonts w:cs="Arial"/>
              </w:rPr>
            </w:pPr>
            <w:r w:rsidRPr="00BD64F3">
              <w:rPr>
                <w:rFonts w:cs="Arial"/>
              </w:rPr>
              <w:t>This is a RIDDOR because the pupil was taken directly to the hospital</w:t>
            </w:r>
          </w:p>
        </w:tc>
        <w:tc>
          <w:tcPr>
            <w:tcW w:w="284" w:type="dxa"/>
            <w:shd w:val="clear" w:color="auto" w:fill="8DB3E2"/>
          </w:tcPr>
          <w:p w14:paraId="46265E4B" w14:textId="77777777" w:rsidR="00BD64F3" w:rsidRPr="00BD64F3" w:rsidRDefault="00BD64F3" w:rsidP="00BD64F3">
            <w:pPr>
              <w:rPr>
                <w:rFonts w:cs="Arial"/>
              </w:rPr>
            </w:pPr>
          </w:p>
        </w:tc>
        <w:tc>
          <w:tcPr>
            <w:tcW w:w="1134" w:type="dxa"/>
          </w:tcPr>
          <w:p w14:paraId="48FC3A63" w14:textId="77777777" w:rsidR="00BD64F3" w:rsidRPr="00BD64F3" w:rsidRDefault="00BD64F3" w:rsidP="00BD64F3">
            <w:pPr>
              <w:rPr>
                <w:rFonts w:cs="Arial"/>
              </w:rPr>
            </w:pPr>
          </w:p>
        </w:tc>
        <w:tc>
          <w:tcPr>
            <w:tcW w:w="1559" w:type="dxa"/>
          </w:tcPr>
          <w:p w14:paraId="0F58CB53" w14:textId="77777777" w:rsidR="00BD64F3" w:rsidRPr="00BD64F3" w:rsidRDefault="00BD64F3" w:rsidP="00BD64F3">
            <w:pPr>
              <w:rPr>
                <w:rFonts w:cs="Arial"/>
              </w:rPr>
            </w:pPr>
          </w:p>
        </w:tc>
        <w:tc>
          <w:tcPr>
            <w:tcW w:w="799" w:type="dxa"/>
          </w:tcPr>
          <w:p w14:paraId="5C7CDD15" w14:textId="77777777" w:rsidR="00BD64F3" w:rsidRPr="00BD64F3" w:rsidRDefault="00BD64F3" w:rsidP="00BD64F3">
            <w:pPr>
              <w:rPr>
                <w:rFonts w:cs="Arial"/>
              </w:rPr>
            </w:pPr>
            <w:r w:rsidRPr="00BD64F3">
              <w:rPr>
                <w:rFonts w:cs="Arial"/>
              </w:rPr>
              <w:t>1</w:t>
            </w:r>
          </w:p>
        </w:tc>
      </w:tr>
      <w:tr w:rsidR="00BD64F3" w:rsidRPr="00BD64F3" w14:paraId="7B5D93B1" w14:textId="77777777" w:rsidTr="00BD64F3">
        <w:trPr>
          <w:trHeight w:val="69"/>
        </w:trPr>
        <w:tc>
          <w:tcPr>
            <w:tcW w:w="3334" w:type="dxa"/>
            <w:vMerge w:val="restart"/>
            <w:vAlign w:val="center"/>
          </w:tcPr>
          <w:p w14:paraId="01F7BE61" w14:textId="77777777" w:rsidR="00BD64F3" w:rsidRPr="00BD64F3" w:rsidRDefault="00BD64F3" w:rsidP="00BD64F3">
            <w:pPr>
              <w:rPr>
                <w:rFonts w:cs="Arial"/>
                <w:b/>
                <w:bCs/>
              </w:rPr>
            </w:pPr>
            <w:r w:rsidRPr="00BD64F3">
              <w:rPr>
                <w:rFonts w:cs="Arial"/>
                <w:b/>
                <w:bCs/>
              </w:rPr>
              <w:t>Fell from A Height (State Height in Notes)</w:t>
            </w:r>
          </w:p>
        </w:tc>
        <w:tc>
          <w:tcPr>
            <w:tcW w:w="1881" w:type="dxa"/>
          </w:tcPr>
          <w:p w14:paraId="184F41BE" w14:textId="77777777" w:rsidR="00BD64F3" w:rsidRPr="00BD64F3" w:rsidRDefault="00BD64F3" w:rsidP="00BD64F3">
            <w:pPr>
              <w:rPr>
                <w:rFonts w:cs="Arial"/>
              </w:rPr>
            </w:pPr>
            <w:r w:rsidRPr="00BD64F3">
              <w:rPr>
                <w:rFonts w:cs="Arial"/>
              </w:rPr>
              <w:t>School</w:t>
            </w:r>
          </w:p>
        </w:tc>
        <w:tc>
          <w:tcPr>
            <w:tcW w:w="4561" w:type="dxa"/>
          </w:tcPr>
          <w:p w14:paraId="3399D9D6" w14:textId="77777777" w:rsidR="00BD64F3" w:rsidRPr="00BD64F3" w:rsidRDefault="00BD64F3" w:rsidP="00BD64F3">
            <w:pPr>
              <w:rPr>
                <w:rFonts w:cs="Arial"/>
              </w:rPr>
            </w:pPr>
            <w:r w:rsidRPr="00BD64F3">
              <w:rPr>
                <w:rFonts w:cs="Arial"/>
              </w:rPr>
              <w:t>A pupil fell from a climbing frame from a height of about 1.5/2 metres in the playground and hurt her arm.</w:t>
            </w:r>
          </w:p>
        </w:tc>
        <w:tc>
          <w:tcPr>
            <w:tcW w:w="2693" w:type="dxa"/>
          </w:tcPr>
          <w:p w14:paraId="3046BFFC" w14:textId="77777777" w:rsidR="00BD64F3" w:rsidRPr="00BD64F3" w:rsidRDefault="00BD64F3" w:rsidP="00BD64F3">
            <w:pPr>
              <w:rPr>
                <w:rFonts w:cs="Arial"/>
              </w:rPr>
            </w:pPr>
            <w:r w:rsidRPr="00BD64F3">
              <w:rPr>
                <w:rFonts w:cs="Arial"/>
              </w:rPr>
              <w:t>This is a RIDDOR because the pupil was taken directly to the hospital</w:t>
            </w:r>
          </w:p>
        </w:tc>
        <w:tc>
          <w:tcPr>
            <w:tcW w:w="284" w:type="dxa"/>
            <w:shd w:val="clear" w:color="auto" w:fill="8DB3E2"/>
          </w:tcPr>
          <w:p w14:paraId="253FE6D6" w14:textId="77777777" w:rsidR="00BD64F3" w:rsidRPr="00BD64F3" w:rsidRDefault="00BD64F3" w:rsidP="00BD64F3">
            <w:pPr>
              <w:rPr>
                <w:rFonts w:cs="Arial"/>
              </w:rPr>
            </w:pPr>
          </w:p>
        </w:tc>
        <w:tc>
          <w:tcPr>
            <w:tcW w:w="1134" w:type="dxa"/>
          </w:tcPr>
          <w:p w14:paraId="1F8773BD" w14:textId="77777777" w:rsidR="00BD64F3" w:rsidRPr="00BD64F3" w:rsidRDefault="00BD64F3" w:rsidP="00BD64F3">
            <w:pPr>
              <w:rPr>
                <w:rFonts w:cs="Arial"/>
              </w:rPr>
            </w:pPr>
          </w:p>
        </w:tc>
        <w:tc>
          <w:tcPr>
            <w:tcW w:w="1559" w:type="dxa"/>
          </w:tcPr>
          <w:p w14:paraId="2A6FE4E4" w14:textId="77777777" w:rsidR="00BD64F3" w:rsidRPr="00BD64F3" w:rsidRDefault="00BD64F3" w:rsidP="00BD64F3">
            <w:pPr>
              <w:rPr>
                <w:rFonts w:cs="Arial"/>
              </w:rPr>
            </w:pPr>
          </w:p>
        </w:tc>
        <w:tc>
          <w:tcPr>
            <w:tcW w:w="799" w:type="dxa"/>
          </w:tcPr>
          <w:p w14:paraId="21ACC064" w14:textId="77777777" w:rsidR="00BD64F3" w:rsidRPr="00BD64F3" w:rsidRDefault="00BD64F3" w:rsidP="00BD64F3">
            <w:pPr>
              <w:rPr>
                <w:rFonts w:cs="Arial"/>
              </w:rPr>
            </w:pPr>
            <w:r w:rsidRPr="00BD64F3">
              <w:rPr>
                <w:rFonts w:cs="Arial"/>
              </w:rPr>
              <w:t>1</w:t>
            </w:r>
          </w:p>
        </w:tc>
      </w:tr>
      <w:tr w:rsidR="00BD64F3" w:rsidRPr="00BD64F3" w14:paraId="43AC8B5A" w14:textId="77777777" w:rsidTr="00BD64F3">
        <w:trPr>
          <w:trHeight w:val="69"/>
        </w:trPr>
        <w:tc>
          <w:tcPr>
            <w:tcW w:w="3334" w:type="dxa"/>
            <w:vMerge/>
          </w:tcPr>
          <w:p w14:paraId="4FF7E58F" w14:textId="77777777" w:rsidR="00BD64F3" w:rsidRPr="00BD64F3" w:rsidRDefault="00BD64F3" w:rsidP="00BD64F3">
            <w:pPr>
              <w:rPr>
                <w:rFonts w:cs="Arial"/>
              </w:rPr>
            </w:pPr>
          </w:p>
        </w:tc>
        <w:tc>
          <w:tcPr>
            <w:tcW w:w="1881" w:type="dxa"/>
          </w:tcPr>
          <w:p w14:paraId="742E8D51" w14:textId="77777777" w:rsidR="00BD64F3" w:rsidRPr="00BD64F3" w:rsidRDefault="00BD64F3" w:rsidP="00BD64F3">
            <w:pPr>
              <w:rPr>
                <w:rFonts w:cs="Arial"/>
              </w:rPr>
            </w:pPr>
          </w:p>
        </w:tc>
        <w:tc>
          <w:tcPr>
            <w:tcW w:w="4561" w:type="dxa"/>
          </w:tcPr>
          <w:p w14:paraId="38F04B9F" w14:textId="77777777" w:rsidR="00BD64F3" w:rsidRPr="00BD64F3" w:rsidRDefault="00BD64F3" w:rsidP="00BD64F3">
            <w:pPr>
              <w:rPr>
                <w:rFonts w:cs="Arial"/>
              </w:rPr>
            </w:pPr>
            <w:r w:rsidRPr="00BD64F3">
              <w:rPr>
                <w:rFonts w:cs="Arial"/>
              </w:rPr>
              <w:t>A firs client pushed another client off the bus</w:t>
            </w:r>
          </w:p>
        </w:tc>
        <w:tc>
          <w:tcPr>
            <w:tcW w:w="2693" w:type="dxa"/>
          </w:tcPr>
          <w:p w14:paraId="7591DB84" w14:textId="77777777" w:rsidR="00BD64F3" w:rsidRPr="00BD64F3" w:rsidRDefault="00BD64F3" w:rsidP="00BD64F3">
            <w:pPr>
              <w:rPr>
                <w:rFonts w:cs="Arial"/>
              </w:rPr>
            </w:pPr>
            <w:r w:rsidRPr="00BD64F3">
              <w:rPr>
                <w:rFonts w:cs="Arial"/>
              </w:rPr>
              <w:t>This is a RIDDOR because the pupil was taken directly to the hospital</w:t>
            </w:r>
          </w:p>
        </w:tc>
        <w:tc>
          <w:tcPr>
            <w:tcW w:w="284" w:type="dxa"/>
            <w:shd w:val="clear" w:color="auto" w:fill="8DB3E2"/>
          </w:tcPr>
          <w:p w14:paraId="779F3F1A" w14:textId="77777777" w:rsidR="00BD64F3" w:rsidRPr="00BD64F3" w:rsidRDefault="00BD64F3" w:rsidP="00BD64F3">
            <w:pPr>
              <w:rPr>
                <w:rFonts w:cs="Arial"/>
              </w:rPr>
            </w:pPr>
          </w:p>
        </w:tc>
        <w:tc>
          <w:tcPr>
            <w:tcW w:w="1134" w:type="dxa"/>
          </w:tcPr>
          <w:p w14:paraId="3344B4DE" w14:textId="77777777" w:rsidR="00BD64F3" w:rsidRPr="00BD64F3" w:rsidRDefault="00BD64F3" w:rsidP="00BD64F3">
            <w:pPr>
              <w:rPr>
                <w:rFonts w:cs="Arial"/>
              </w:rPr>
            </w:pPr>
          </w:p>
        </w:tc>
        <w:tc>
          <w:tcPr>
            <w:tcW w:w="1559" w:type="dxa"/>
          </w:tcPr>
          <w:p w14:paraId="6DDB7C31" w14:textId="77777777" w:rsidR="00BD64F3" w:rsidRPr="00BD64F3" w:rsidRDefault="00BD64F3" w:rsidP="00BD64F3">
            <w:pPr>
              <w:rPr>
                <w:rFonts w:cs="Arial"/>
              </w:rPr>
            </w:pPr>
          </w:p>
        </w:tc>
        <w:tc>
          <w:tcPr>
            <w:tcW w:w="799" w:type="dxa"/>
          </w:tcPr>
          <w:p w14:paraId="183851F3" w14:textId="77777777" w:rsidR="00BD64F3" w:rsidRPr="00BD64F3" w:rsidRDefault="00BD64F3" w:rsidP="00BD64F3">
            <w:pPr>
              <w:rPr>
                <w:rFonts w:cs="Arial"/>
              </w:rPr>
            </w:pPr>
            <w:r w:rsidRPr="00BD64F3">
              <w:rPr>
                <w:rFonts w:cs="Arial"/>
              </w:rPr>
              <w:t>1</w:t>
            </w:r>
          </w:p>
        </w:tc>
      </w:tr>
      <w:tr w:rsidR="00BD64F3" w:rsidRPr="00BD64F3" w14:paraId="514AE816" w14:textId="77777777" w:rsidTr="00BD64F3">
        <w:trPr>
          <w:trHeight w:val="69"/>
        </w:trPr>
        <w:tc>
          <w:tcPr>
            <w:tcW w:w="3334" w:type="dxa"/>
          </w:tcPr>
          <w:p w14:paraId="4D6ADEC0" w14:textId="77777777" w:rsidR="00BD64F3" w:rsidRPr="00BD64F3" w:rsidRDefault="00BD64F3" w:rsidP="00BD64F3">
            <w:pPr>
              <w:rPr>
                <w:rFonts w:cs="Arial"/>
                <w:b/>
                <w:bCs/>
              </w:rPr>
            </w:pPr>
            <w:r w:rsidRPr="00BD64F3">
              <w:rPr>
                <w:rFonts w:cs="Arial"/>
                <w:b/>
                <w:bCs/>
              </w:rPr>
              <w:lastRenderedPageBreak/>
              <w:t>Incident Involving a Vehicle</w:t>
            </w:r>
          </w:p>
        </w:tc>
        <w:tc>
          <w:tcPr>
            <w:tcW w:w="1881" w:type="dxa"/>
          </w:tcPr>
          <w:p w14:paraId="17F04A89" w14:textId="77777777" w:rsidR="00BD64F3" w:rsidRPr="00BD64F3" w:rsidRDefault="00BD64F3" w:rsidP="00BD64F3">
            <w:pPr>
              <w:rPr>
                <w:rFonts w:cs="Arial"/>
              </w:rPr>
            </w:pPr>
            <w:r w:rsidRPr="00BD64F3">
              <w:rPr>
                <w:rFonts w:cs="Arial"/>
              </w:rPr>
              <w:t>Schools</w:t>
            </w:r>
          </w:p>
        </w:tc>
        <w:tc>
          <w:tcPr>
            <w:tcW w:w="4561" w:type="dxa"/>
          </w:tcPr>
          <w:p w14:paraId="78683AFD" w14:textId="77777777" w:rsidR="00BD64F3" w:rsidRPr="00BD64F3" w:rsidRDefault="00BD64F3" w:rsidP="00BD64F3">
            <w:pPr>
              <w:rPr>
                <w:rFonts w:cs="Arial"/>
              </w:rPr>
            </w:pPr>
            <w:r w:rsidRPr="00BD64F3">
              <w:rPr>
                <w:rFonts w:cs="Arial"/>
              </w:rPr>
              <w:t>As staff got into the vehicle and was trying to wear a seatbelt, the driver pulled away and braked sharply.</w:t>
            </w:r>
          </w:p>
        </w:tc>
        <w:tc>
          <w:tcPr>
            <w:tcW w:w="2693" w:type="dxa"/>
          </w:tcPr>
          <w:p w14:paraId="51ABF837" w14:textId="77777777" w:rsidR="00BD64F3" w:rsidRPr="00BD64F3" w:rsidRDefault="00BD64F3" w:rsidP="00BD64F3">
            <w:pPr>
              <w:rPr>
                <w:rFonts w:cs="Arial"/>
              </w:rPr>
            </w:pPr>
            <w:r w:rsidRPr="00BD64F3">
              <w:rPr>
                <w:rFonts w:cs="Arial"/>
              </w:rPr>
              <w:t>Staff was off work for more than 7days</w:t>
            </w:r>
          </w:p>
        </w:tc>
        <w:tc>
          <w:tcPr>
            <w:tcW w:w="284" w:type="dxa"/>
            <w:shd w:val="clear" w:color="auto" w:fill="8DB3E2"/>
          </w:tcPr>
          <w:p w14:paraId="4D5E3D02" w14:textId="77777777" w:rsidR="00BD64F3" w:rsidRPr="00BD64F3" w:rsidRDefault="00BD64F3" w:rsidP="00BD64F3">
            <w:pPr>
              <w:rPr>
                <w:rFonts w:cs="Arial"/>
              </w:rPr>
            </w:pPr>
          </w:p>
        </w:tc>
        <w:tc>
          <w:tcPr>
            <w:tcW w:w="1134" w:type="dxa"/>
          </w:tcPr>
          <w:p w14:paraId="33574633" w14:textId="77777777" w:rsidR="00BD64F3" w:rsidRPr="00BD64F3" w:rsidRDefault="00BD64F3" w:rsidP="00BD64F3">
            <w:pPr>
              <w:rPr>
                <w:rFonts w:cs="Arial"/>
              </w:rPr>
            </w:pPr>
            <w:r w:rsidRPr="00BD64F3">
              <w:rPr>
                <w:rFonts w:cs="Arial"/>
              </w:rPr>
              <w:t>1</w:t>
            </w:r>
          </w:p>
        </w:tc>
        <w:tc>
          <w:tcPr>
            <w:tcW w:w="1559" w:type="dxa"/>
          </w:tcPr>
          <w:p w14:paraId="362CEF84" w14:textId="77777777" w:rsidR="00BD64F3" w:rsidRPr="00BD64F3" w:rsidRDefault="00BD64F3" w:rsidP="00BD64F3">
            <w:pPr>
              <w:rPr>
                <w:rFonts w:cs="Arial"/>
              </w:rPr>
            </w:pPr>
          </w:p>
        </w:tc>
        <w:tc>
          <w:tcPr>
            <w:tcW w:w="799" w:type="dxa"/>
          </w:tcPr>
          <w:p w14:paraId="74ED5E63" w14:textId="77777777" w:rsidR="00BD64F3" w:rsidRPr="00BD64F3" w:rsidRDefault="00BD64F3" w:rsidP="00BD64F3">
            <w:pPr>
              <w:rPr>
                <w:rFonts w:cs="Arial"/>
              </w:rPr>
            </w:pPr>
          </w:p>
        </w:tc>
      </w:tr>
      <w:tr w:rsidR="00BD64F3" w:rsidRPr="00BD64F3" w14:paraId="7CD0D40E" w14:textId="77777777" w:rsidTr="00BD64F3">
        <w:trPr>
          <w:trHeight w:val="69"/>
        </w:trPr>
        <w:tc>
          <w:tcPr>
            <w:tcW w:w="3334" w:type="dxa"/>
          </w:tcPr>
          <w:p w14:paraId="41B67207" w14:textId="77777777" w:rsidR="00BD64F3" w:rsidRPr="00BD64F3" w:rsidRDefault="00BD64F3" w:rsidP="00BD64F3">
            <w:pPr>
              <w:rPr>
                <w:rFonts w:cs="Arial"/>
                <w:b/>
                <w:bCs/>
              </w:rPr>
            </w:pPr>
            <w:r w:rsidRPr="00BD64F3">
              <w:rPr>
                <w:rFonts w:cs="Arial"/>
                <w:b/>
                <w:bCs/>
              </w:rPr>
              <w:t>Incident with Faulty Equipment</w:t>
            </w:r>
          </w:p>
        </w:tc>
        <w:tc>
          <w:tcPr>
            <w:tcW w:w="1881" w:type="dxa"/>
          </w:tcPr>
          <w:p w14:paraId="0F414ED0" w14:textId="77777777" w:rsidR="00BD64F3" w:rsidRPr="00BD64F3" w:rsidRDefault="00BD64F3" w:rsidP="00BD64F3">
            <w:pPr>
              <w:rPr>
                <w:rFonts w:cs="Arial"/>
              </w:rPr>
            </w:pPr>
            <w:r w:rsidRPr="00BD64F3">
              <w:rPr>
                <w:rFonts w:cs="Arial"/>
              </w:rPr>
              <w:t>Community</w:t>
            </w:r>
          </w:p>
        </w:tc>
        <w:tc>
          <w:tcPr>
            <w:tcW w:w="4561" w:type="dxa"/>
          </w:tcPr>
          <w:p w14:paraId="577933FD" w14:textId="77777777" w:rsidR="00BD64F3" w:rsidRPr="00BD64F3" w:rsidRDefault="00BD64F3" w:rsidP="00BD64F3">
            <w:pPr>
              <w:rPr>
                <w:rFonts w:cs="Arial"/>
              </w:rPr>
            </w:pPr>
            <w:r w:rsidRPr="00BD64F3">
              <w:rPr>
                <w:rFonts w:cs="Arial"/>
              </w:rPr>
              <w:t>A caretaker hurt his back while closing a damaged garage door</w:t>
            </w:r>
          </w:p>
        </w:tc>
        <w:tc>
          <w:tcPr>
            <w:tcW w:w="2693" w:type="dxa"/>
          </w:tcPr>
          <w:p w14:paraId="5FCC541D" w14:textId="77777777" w:rsidR="00BD64F3" w:rsidRPr="00BD64F3" w:rsidRDefault="00BD64F3" w:rsidP="00BD64F3">
            <w:pPr>
              <w:rPr>
                <w:rFonts w:cs="Arial"/>
              </w:rPr>
            </w:pPr>
            <w:r w:rsidRPr="00BD64F3">
              <w:rPr>
                <w:rFonts w:cs="Arial"/>
              </w:rPr>
              <w:t>IP was off work for more than 7 days</w:t>
            </w:r>
          </w:p>
        </w:tc>
        <w:tc>
          <w:tcPr>
            <w:tcW w:w="284" w:type="dxa"/>
            <w:shd w:val="clear" w:color="auto" w:fill="8DB3E2"/>
          </w:tcPr>
          <w:p w14:paraId="3CC3C942" w14:textId="77777777" w:rsidR="00BD64F3" w:rsidRPr="00BD64F3" w:rsidRDefault="00BD64F3" w:rsidP="00BD64F3">
            <w:pPr>
              <w:rPr>
                <w:rFonts w:cs="Arial"/>
              </w:rPr>
            </w:pPr>
          </w:p>
        </w:tc>
        <w:tc>
          <w:tcPr>
            <w:tcW w:w="1134" w:type="dxa"/>
          </w:tcPr>
          <w:p w14:paraId="3E0CB1F5" w14:textId="77777777" w:rsidR="00BD64F3" w:rsidRPr="00BD64F3" w:rsidRDefault="00BD64F3" w:rsidP="00BD64F3">
            <w:pPr>
              <w:rPr>
                <w:rFonts w:cs="Arial"/>
              </w:rPr>
            </w:pPr>
            <w:r w:rsidRPr="00BD64F3">
              <w:rPr>
                <w:rFonts w:cs="Arial"/>
              </w:rPr>
              <w:t>1</w:t>
            </w:r>
          </w:p>
        </w:tc>
        <w:tc>
          <w:tcPr>
            <w:tcW w:w="1559" w:type="dxa"/>
          </w:tcPr>
          <w:p w14:paraId="0813DAB3" w14:textId="77777777" w:rsidR="00BD64F3" w:rsidRPr="00BD64F3" w:rsidRDefault="00BD64F3" w:rsidP="00BD64F3">
            <w:pPr>
              <w:rPr>
                <w:rFonts w:cs="Arial"/>
              </w:rPr>
            </w:pPr>
          </w:p>
        </w:tc>
        <w:tc>
          <w:tcPr>
            <w:tcW w:w="799" w:type="dxa"/>
          </w:tcPr>
          <w:p w14:paraId="7CB9BE92" w14:textId="77777777" w:rsidR="00BD64F3" w:rsidRPr="00BD64F3" w:rsidRDefault="00BD64F3" w:rsidP="00BD64F3">
            <w:pPr>
              <w:rPr>
                <w:rFonts w:cs="Arial"/>
              </w:rPr>
            </w:pPr>
          </w:p>
        </w:tc>
      </w:tr>
      <w:tr w:rsidR="00BD64F3" w:rsidRPr="00BD64F3" w14:paraId="60E5403C" w14:textId="77777777" w:rsidTr="00BD64F3">
        <w:trPr>
          <w:trHeight w:val="69"/>
        </w:trPr>
        <w:tc>
          <w:tcPr>
            <w:tcW w:w="12469" w:type="dxa"/>
            <w:gridSpan w:val="4"/>
          </w:tcPr>
          <w:p w14:paraId="72642860" w14:textId="77777777" w:rsidR="00BD64F3" w:rsidRPr="00BD64F3" w:rsidRDefault="00BD64F3" w:rsidP="00BD64F3">
            <w:pPr>
              <w:rPr>
                <w:rFonts w:cs="Arial"/>
              </w:rPr>
            </w:pPr>
          </w:p>
        </w:tc>
        <w:tc>
          <w:tcPr>
            <w:tcW w:w="284" w:type="dxa"/>
            <w:shd w:val="clear" w:color="auto" w:fill="8DB3E2"/>
          </w:tcPr>
          <w:p w14:paraId="076DDE7E" w14:textId="77777777" w:rsidR="00BD64F3" w:rsidRPr="00BD64F3" w:rsidRDefault="00BD64F3" w:rsidP="00BD64F3">
            <w:pPr>
              <w:rPr>
                <w:rFonts w:cs="Arial"/>
              </w:rPr>
            </w:pPr>
          </w:p>
        </w:tc>
        <w:tc>
          <w:tcPr>
            <w:tcW w:w="1134" w:type="dxa"/>
          </w:tcPr>
          <w:p w14:paraId="1CFD45BE" w14:textId="77777777" w:rsidR="00BD64F3" w:rsidRPr="00BD64F3" w:rsidRDefault="00BD64F3" w:rsidP="00BD64F3">
            <w:pPr>
              <w:rPr>
                <w:rFonts w:cs="Arial"/>
              </w:rPr>
            </w:pPr>
            <w:r w:rsidRPr="00BD64F3">
              <w:rPr>
                <w:rFonts w:cs="Arial"/>
              </w:rPr>
              <w:t>7</w:t>
            </w:r>
          </w:p>
        </w:tc>
        <w:tc>
          <w:tcPr>
            <w:tcW w:w="1559" w:type="dxa"/>
          </w:tcPr>
          <w:p w14:paraId="3B6945D1" w14:textId="77777777" w:rsidR="00BD64F3" w:rsidRPr="00BD64F3" w:rsidRDefault="00BD64F3" w:rsidP="00BD64F3">
            <w:pPr>
              <w:rPr>
                <w:rFonts w:cs="Arial"/>
              </w:rPr>
            </w:pPr>
          </w:p>
        </w:tc>
        <w:tc>
          <w:tcPr>
            <w:tcW w:w="799" w:type="dxa"/>
          </w:tcPr>
          <w:p w14:paraId="50A83AD1" w14:textId="77777777" w:rsidR="00BD64F3" w:rsidRPr="00BD64F3" w:rsidRDefault="00BD64F3" w:rsidP="00BD64F3">
            <w:pPr>
              <w:rPr>
                <w:rFonts w:cs="Arial"/>
              </w:rPr>
            </w:pPr>
            <w:r w:rsidRPr="00BD64F3">
              <w:rPr>
                <w:rFonts w:cs="Arial"/>
              </w:rPr>
              <w:t>8</w:t>
            </w:r>
          </w:p>
        </w:tc>
      </w:tr>
    </w:tbl>
    <w:p w14:paraId="55DE359B" w14:textId="77777777" w:rsidR="00BD64F3" w:rsidRPr="00BD64F3" w:rsidRDefault="00BD64F3" w:rsidP="00BD64F3">
      <w:pPr>
        <w:rPr>
          <w:rFonts w:cs="Arial"/>
        </w:rPr>
      </w:pPr>
    </w:p>
    <w:p w14:paraId="48BB6628" w14:textId="77777777" w:rsidR="00BD64F3" w:rsidRPr="00BD64F3" w:rsidRDefault="00BD64F3" w:rsidP="00BD64F3">
      <w:pPr>
        <w:rPr>
          <w:rFonts w:cs="Arial"/>
        </w:rPr>
      </w:pPr>
      <w:r w:rsidRPr="00BD64F3">
        <w:rPr>
          <w:rFonts w:cs="Arial"/>
        </w:rPr>
        <w:t xml:space="preserve">  </w:t>
      </w:r>
    </w:p>
    <w:p w14:paraId="584AE71E" w14:textId="77777777" w:rsidR="00BD64F3" w:rsidRPr="00BD64F3" w:rsidRDefault="00BD64F3" w:rsidP="00BD64F3">
      <w:pPr>
        <w:rPr>
          <w:rFonts w:cs="Arial"/>
          <w:b/>
          <w:sz w:val="28"/>
          <w:szCs w:val="28"/>
        </w:rPr>
      </w:pPr>
    </w:p>
    <w:p w14:paraId="4C915AE4" w14:textId="77777777" w:rsidR="00BD64F3" w:rsidRPr="00BD64F3" w:rsidRDefault="00BD64F3" w:rsidP="00BD64F3">
      <w:pPr>
        <w:rPr>
          <w:rFonts w:cs="Arial"/>
          <w:b/>
          <w:sz w:val="28"/>
          <w:szCs w:val="28"/>
        </w:rPr>
      </w:pPr>
      <w:r w:rsidRPr="00BD64F3">
        <w:rPr>
          <w:rFonts w:cs="Arial"/>
          <w:b/>
          <w:sz w:val="28"/>
          <w:szCs w:val="28"/>
        </w:rPr>
        <w:t>Significant Incidents across the Council</w:t>
      </w:r>
    </w:p>
    <w:p w14:paraId="7F58B35E" w14:textId="77777777" w:rsidR="00BD64F3" w:rsidRPr="00BD64F3" w:rsidRDefault="00BD64F3" w:rsidP="00BD64F3">
      <w:pPr>
        <w:rPr>
          <w:rFonts w:cs="Arial"/>
          <w:b/>
          <w:sz w:val="28"/>
          <w:szCs w:val="28"/>
        </w:rPr>
      </w:pPr>
    </w:p>
    <w:tbl>
      <w:tblPr>
        <w:tblStyle w:val="TableGrid1"/>
        <w:tblW w:w="16297" w:type="dxa"/>
        <w:tblLook w:val="04A0" w:firstRow="1" w:lastRow="0" w:firstColumn="1" w:lastColumn="0" w:noHBand="0" w:noVBand="1"/>
      </w:tblPr>
      <w:tblGrid>
        <w:gridCol w:w="1980"/>
        <w:gridCol w:w="1984"/>
        <w:gridCol w:w="2410"/>
        <w:gridCol w:w="3402"/>
        <w:gridCol w:w="6521"/>
      </w:tblGrid>
      <w:tr w:rsidR="00BD64F3" w:rsidRPr="00BD64F3" w14:paraId="1CFC4AAC" w14:textId="77777777" w:rsidTr="00BD64F3">
        <w:tc>
          <w:tcPr>
            <w:tcW w:w="1980" w:type="dxa"/>
            <w:shd w:val="clear" w:color="auto" w:fill="DBE5F1"/>
          </w:tcPr>
          <w:p w14:paraId="08E6157D" w14:textId="77777777" w:rsidR="00BD64F3" w:rsidRPr="00BD64F3" w:rsidRDefault="00BD64F3" w:rsidP="00BD64F3">
            <w:pPr>
              <w:rPr>
                <w:rFonts w:cs="Arial"/>
                <w:b/>
                <w:szCs w:val="24"/>
              </w:rPr>
            </w:pPr>
            <w:r w:rsidRPr="00BD64F3">
              <w:rPr>
                <w:rFonts w:cs="Arial"/>
                <w:b/>
                <w:szCs w:val="24"/>
              </w:rPr>
              <w:t>Type of Incident</w:t>
            </w:r>
          </w:p>
        </w:tc>
        <w:tc>
          <w:tcPr>
            <w:tcW w:w="1984" w:type="dxa"/>
            <w:shd w:val="clear" w:color="auto" w:fill="DBE5F1"/>
          </w:tcPr>
          <w:p w14:paraId="7DD30518" w14:textId="77777777" w:rsidR="00BD64F3" w:rsidRPr="00BD64F3" w:rsidRDefault="00BD64F3" w:rsidP="00BD64F3">
            <w:pPr>
              <w:rPr>
                <w:rFonts w:cs="Arial"/>
                <w:b/>
                <w:szCs w:val="24"/>
              </w:rPr>
            </w:pPr>
            <w:r w:rsidRPr="00BD64F3">
              <w:rPr>
                <w:rFonts w:cs="Arial"/>
                <w:b/>
                <w:szCs w:val="24"/>
              </w:rPr>
              <w:t>Directorate</w:t>
            </w:r>
          </w:p>
        </w:tc>
        <w:tc>
          <w:tcPr>
            <w:tcW w:w="2410" w:type="dxa"/>
            <w:shd w:val="clear" w:color="auto" w:fill="DBE5F1"/>
          </w:tcPr>
          <w:p w14:paraId="23775BC3" w14:textId="77777777" w:rsidR="00BD64F3" w:rsidRPr="00BD64F3" w:rsidRDefault="00BD64F3" w:rsidP="00BD64F3">
            <w:pPr>
              <w:rPr>
                <w:rFonts w:cs="Arial"/>
                <w:b/>
                <w:szCs w:val="24"/>
              </w:rPr>
            </w:pPr>
            <w:r w:rsidRPr="00BD64F3">
              <w:rPr>
                <w:rFonts w:cs="Arial"/>
                <w:b/>
                <w:szCs w:val="24"/>
              </w:rPr>
              <w:t>What Happened</w:t>
            </w:r>
          </w:p>
        </w:tc>
        <w:tc>
          <w:tcPr>
            <w:tcW w:w="3402" w:type="dxa"/>
            <w:shd w:val="clear" w:color="auto" w:fill="DBE5F1"/>
          </w:tcPr>
          <w:p w14:paraId="35080D00" w14:textId="77777777" w:rsidR="00BD64F3" w:rsidRPr="00BD64F3" w:rsidRDefault="00BD64F3" w:rsidP="00BD64F3">
            <w:pPr>
              <w:rPr>
                <w:rFonts w:cs="Arial"/>
                <w:b/>
                <w:szCs w:val="24"/>
              </w:rPr>
            </w:pPr>
            <w:r w:rsidRPr="00BD64F3">
              <w:rPr>
                <w:rFonts w:cs="Arial"/>
                <w:b/>
                <w:szCs w:val="24"/>
              </w:rPr>
              <w:t>Injury Sustained</w:t>
            </w:r>
          </w:p>
        </w:tc>
        <w:tc>
          <w:tcPr>
            <w:tcW w:w="6521" w:type="dxa"/>
            <w:shd w:val="clear" w:color="auto" w:fill="DBE5F1"/>
          </w:tcPr>
          <w:p w14:paraId="10E78594" w14:textId="77777777" w:rsidR="00BD64F3" w:rsidRPr="00BD64F3" w:rsidRDefault="00BD64F3" w:rsidP="00BD64F3">
            <w:pPr>
              <w:rPr>
                <w:rFonts w:cs="Arial"/>
                <w:b/>
                <w:szCs w:val="24"/>
              </w:rPr>
            </w:pPr>
            <w:r w:rsidRPr="00BD64F3">
              <w:rPr>
                <w:rFonts w:cs="Arial"/>
                <w:b/>
                <w:szCs w:val="24"/>
              </w:rPr>
              <w:t>Action plan/Control</w:t>
            </w:r>
          </w:p>
        </w:tc>
      </w:tr>
      <w:tr w:rsidR="00BD64F3" w:rsidRPr="00BD64F3" w14:paraId="1F5E0D51" w14:textId="77777777" w:rsidTr="00BD64F3">
        <w:tc>
          <w:tcPr>
            <w:tcW w:w="1980" w:type="dxa"/>
          </w:tcPr>
          <w:p w14:paraId="15C95C0A" w14:textId="77777777" w:rsidR="00BD64F3" w:rsidRPr="00BD64F3" w:rsidRDefault="00BD64F3" w:rsidP="00BD64F3">
            <w:pPr>
              <w:rPr>
                <w:rFonts w:cs="Arial"/>
                <w:bCs/>
              </w:rPr>
            </w:pPr>
            <w:r w:rsidRPr="00BD64F3">
              <w:rPr>
                <w:rFonts w:cs="Arial"/>
                <w:bCs/>
                <w:color w:val="000000"/>
              </w:rPr>
              <w:t>Exposure To, Or in Contact With, A Harmful Substance- in this case asbestos</w:t>
            </w:r>
          </w:p>
        </w:tc>
        <w:tc>
          <w:tcPr>
            <w:tcW w:w="1984" w:type="dxa"/>
          </w:tcPr>
          <w:p w14:paraId="68DC9DE8" w14:textId="77777777" w:rsidR="00BD64F3" w:rsidRPr="00BD64F3" w:rsidRDefault="00BD64F3" w:rsidP="00BD64F3">
            <w:pPr>
              <w:rPr>
                <w:rFonts w:cs="Arial"/>
                <w:bCs/>
              </w:rPr>
            </w:pPr>
            <w:r w:rsidRPr="00BD64F3">
              <w:rPr>
                <w:rFonts w:cs="Arial"/>
                <w:bCs/>
              </w:rPr>
              <w:t>Community-Housing</w:t>
            </w:r>
          </w:p>
        </w:tc>
        <w:tc>
          <w:tcPr>
            <w:tcW w:w="2410" w:type="dxa"/>
          </w:tcPr>
          <w:p w14:paraId="72A2C8E9" w14:textId="77777777" w:rsidR="00BD64F3" w:rsidRPr="00BD64F3" w:rsidRDefault="00BD64F3" w:rsidP="00BD64F3">
            <w:pPr>
              <w:rPr>
                <w:rFonts w:cs="Arial"/>
                <w:bCs/>
              </w:rPr>
            </w:pPr>
            <w:r w:rsidRPr="00BD64F3">
              <w:rPr>
                <w:rFonts w:cs="Arial"/>
                <w:bCs/>
              </w:rPr>
              <w:t>An asbestos surveying contractor came across loose asbestos debris in electrical intake cupboard</w:t>
            </w:r>
          </w:p>
        </w:tc>
        <w:tc>
          <w:tcPr>
            <w:tcW w:w="3402" w:type="dxa"/>
          </w:tcPr>
          <w:p w14:paraId="6A02879B" w14:textId="77777777" w:rsidR="00BD64F3" w:rsidRPr="00BD64F3" w:rsidRDefault="00BD64F3" w:rsidP="00BD64F3">
            <w:pPr>
              <w:rPr>
                <w:rFonts w:cs="Arial"/>
                <w:bCs/>
              </w:rPr>
            </w:pPr>
            <w:r w:rsidRPr="00BD64F3">
              <w:rPr>
                <w:rFonts w:cs="Arial"/>
                <w:bCs/>
              </w:rPr>
              <w:t>No injury sustained but potential for serious injury/ill health</w:t>
            </w:r>
          </w:p>
        </w:tc>
        <w:tc>
          <w:tcPr>
            <w:tcW w:w="6521" w:type="dxa"/>
          </w:tcPr>
          <w:p w14:paraId="7E1933F9" w14:textId="77777777" w:rsidR="00BD64F3" w:rsidRPr="00BD64F3" w:rsidRDefault="00BD64F3" w:rsidP="00BD64F3">
            <w:pPr>
              <w:rPr>
                <w:rFonts w:cs="Arial"/>
                <w:bCs/>
              </w:rPr>
            </w:pPr>
            <w:r w:rsidRPr="00BD64F3">
              <w:rPr>
                <w:rFonts w:cs="Arial"/>
                <w:bCs/>
              </w:rPr>
              <w:t>22/01/2021-The surveyor has sealed the doors (as per photographs). Door looked.</w:t>
            </w:r>
          </w:p>
          <w:p w14:paraId="27EBE287" w14:textId="77777777" w:rsidR="00BD64F3" w:rsidRPr="00BD64F3" w:rsidRDefault="00BD64F3" w:rsidP="00BD64F3">
            <w:pPr>
              <w:rPr>
                <w:rFonts w:cs="Arial"/>
                <w:bCs/>
              </w:rPr>
            </w:pPr>
            <w:r w:rsidRPr="00BD64F3">
              <w:rPr>
                <w:rFonts w:cs="Arial"/>
                <w:bCs/>
              </w:rPr>
              <w:t>27/01/2021 Warning signage Do not enter placed. Doors looked to el. intake cupboard. Asbestos removal contractor attended and undertook ambient air testing/all clear. Clean up works notifiable, HSE notification done by the Asbestos contractor who will return to clean up the el. intake cupboard and provided site certification for reoccupation.</w:t>
            </w:r>
          </w:p>
        </w:tc>
      </w:tr>
    </w:tbl>
    <w:p w14:paraId="76319FB5" w14:textId="77777777" w:rsidR="00BD64F3" w:rsidRPr="00BD64F3" w:rsidRDefault="00BD64F3" w:rsidP="00BD64F3">
      <w:pPr>
        <w:rPr>
          <w:rFonts w:cs="Arial"/>
          <w:b/>
          <w:sz w:val="28"/>
          <w:szCs w:val="28"/>
        </w:rPr>
      </w:pPr>
    </w:p>
    <w:p w14:paraId="68C8E74D" w14:textId="77777777" w:rsidR="00BD64F3" w:rsidRPr="00BD64F3" w:rsidRDefault="00BD64F3" w:rsidP="00BD64F3">
      <w:pPr>
        <w:rPr>
          <w:rFonts w:cs="Arial"/>
          <w:b/>
          <w:sz w:val="28"/>
          <w:szCs w:val="28"/>
        </w:rPr>
      </w:pPr>
    </w:p>
    <w:p w14:paraId="7E5E5B3F" w14:textId="77777777" w:rsidR="00BD64F3" w:rsidRPr="00BD64F3" w:rsidRDefault="00BD64F3" w:rsidP="00BD64F3">
      <w:pPr>
        <w:rPr>
          <w:rFonts w:cs="Arial"/>
          <w:b/>
          <w:sz w:val="28"/>
          <w:szCs w:val="28"/>
        </w:rPr>
      </w:pPr>
    </w:p>
    <w:p w14:paraId="04DF7DC5" w14:textId="77777777" w:rsidR="00BD64F3" w:rsidRPr="00BD64F3" w:rsidRDefault="00BD64F3" w:rsidP="00BD64F3">
      <w:pPr>
        <w:rPr>
          <w:rFonts w:cs="Arial"/>
          <w:b/>
          <w:sz w:val="28"/>
          <w:szCs w:val="28"/>
        </w:rPr>
      </w:pPr>
    </w:p>
    <w:tbl>
      <w:tblPr>
        <w:tblStyle w:val="TableGrid1"/>
        <w:tblW w:w="16216" w:type="dxa"/>
        <w:tblLook w:val="04A0" w:firstRow="1" w:lastRow="0" w:firstColumn="1" w:lastColumn="0" w:noHBand="0" w:noVBand="1"/>
      </w:tblPr>
      <w:tblGrid>
        <w:gridCol w:w="6660"/>
        <w:gridCol w:w="9556"/>
      </w:tblGrid>
      <w:tr w:rsidR="00BD64F3" w:rsidRPr="00BD64F3" w14:paraId="35A6CD6D" w14:textId="77777777" w:rsidTr="00BD64F3">
        <w:trPr>
          <w:trHeight w:val="8194"/>
        </w:trPr>
        <w:tc>
          <w:tcPr>
            <w:tcW w:w="6660" w:type="dxa"/>
          </w:tcPr>
          <w:p w14:paraId="0CE8A80A" w14:textId="77777777" w:rsidR="00BD64F3" w:rsidRPr="00BD64F3" w:rsidRDefault="00BD64F3" w:rsidP="00BD64F3">
            <w:pPr>
              <w:jc w:val="center"/>
              <w:rPr>
                <w:b/>
                <w:bCs/>
                <w:color w:val="244061"/>
                <w:sz w:val="28"/>
                <w:szCs w:val="28"/>
              </w:rPr>
            </w:pPr>
            <w:r w:rsidRPr="00BD64F3">
              <w:rPr>
                <w:b/>
                <w:bCs/>
                <w:color w:val="244061"/>
                <w:sz w:val="28"/>
                <w:szCs w:val="28"/>
              </w:rPr>
              <w:lastRenderedPageBreak/>
              <w:t xml:space="preserve">Lost Time Incidents for Q1-Q4 -Employees and Agency Employees </w:t>
            </w:r>
          </w:p>
          <w:tbl>
            <w:tblPr>
              <w:tblW w:w="5861" w:type="dxa"/>
              <w:tblInd w:w="197" w:type="dxa"/>
              <w:tblLook w:val="04A0" w:firstRow="1" w:lastRow="0" w:firstColumn="1" w:lastColumn="0" w:noHBand="0" w:noVBand="1"/>
            </w:tblPr>
            <w:tblGrid>
              <w:gridCol w:w="2399"/>
              <w:gridCol w:w="790"/>
              <w:gridCol w:w="1336"/>
              <w:gridCol w:w="1336"/>
            </w:tblGrid>
            <w:tr w:rsidR="00BD64F3" w:rsidRPr="00BD64F3" w14:paraId="3628F5C8" w14:textId="77777777" w:rsidTr="00BD64F3">
              <w:trPr>
                <w:trHeight w:val="373"/>
              </w:trPr>
              <w:tc>
                <w:tcPr>
                  <w:tcW w:w="2399" w:type="dxa"/>
                  <w:tcBorders>
                    <w:top w:val="single" w:sz="4" w:space="0" w:color="95B3D7"/>
                    <w:left w:val="single" w:sz="4" w:space="0" w:color="95B3D7"/>
                    <w:bottom w:val="single" w:sz="4" w:space="0" w:color="95B3D7"/>
                    <w:right w:val="single" w:sz="4" w:space="0" w:color="auto"/>
                  </w:tcBorders>
                  <w:shd w:val="clear" w:color="4F81BD" w:fill="4F81BD"/>
                  <w:noWrap/>
                  <w:vAlign w:val="bottom"/>
                  <w:hideMark/>
                </w:tcPr>
                <w:p w14:paraId="54834752" w14:textId="77777777" w:rsidR="00BD64F3" w:rsidRPr="00BD64F3" w:rsidRDefault="00BD64F3" w:rsidP="00BD64F3">
                  <w:r w:rsidRPr="00BD64F3">
                    <w:t>Person Injured</w:t>
                  </w:r>
                </w:p>
              </w:tc>
              <w:tc>
                <w:tcPr>
                  <w:tcW w:w="790" w:type="dxa"/>
                  <w:tcBorders>
                    <w:top w:val="single" w:sz="4" w:space="0" w:color="95B3D7"/>
                    <w:left w:val="single" w:sz="4" w:space="0" w:color="auto"/>
                    <w:bottom w:val="single" w:sz="4" w:space="0" w:color="95B3D7"/>
                    <w:right w:val="nil"/>
                  </w:tcBorders>
                  <w:shd w:val="clear" w:color="4F81BD" w:fill="4F81BD"/>
                  <w:vAlign w:val="bottom"/>
                </w:tcPr>
                <w:p w14:paraId="4B53FDC3"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4F81BD" w:fill="4F81BD"/>
                  <w:noWrap/>
                  <w:vAlign w:val="bottom"/>
                  <w:hideMark/>
                </w:tcPr>
                <w:p w14:paraId="703B0E09"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4F81BD" w:fill="4F81BD"/>
                  <w:vAlign w:val="center"/>
                </w:tcPr>
                <w:p w14:paraId="24965433" w14:textId="77777777" w:rsidR="00BD64F3" w:rsidRPr="00BD64F3" w:rsidRDefault="00BD64F3" w:rsidP="00BD64F3">
                  <w:r w:rsidRPr="00BD64F3">
                    <w:t>Days Lost</w:t>
                  </w:r>
                </w:p>
              </w:tc>
            </w:tr>
            <w:tr w:rsidR="00BD64F3" w:rsidRPr="00BD64F3" w14:paraId="15D845C0" w14:textId="77777777" w:rsidTr="00BD64F3">
              <w:trPr>
                <w:trHeight w:val="373"/>
              </w:trPr>
              <w:tc>
                <w:tcPr>
                  <w:tcW w:w="2399"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5C69B78C" w14:textId="77777777" w:rsidR="00BD64F3" w:rsidRPr="00BD64F3" w:rsidRDefault="00BD64F3" w:rsidP="00BD64F3">
                  <w:r w:rsidRPr="00BD64F3">
                    <w:t>Employees</w:t>
                  </w:r>
                </w:p>
              </w:tc>
              <w:tc>
                <w:tcPr>
                  <w:tcW w:w="790" w:type="dxa"/>
                  <w:tcBorders>
                    <w:top w:val="single" w:sz="4" w:space="0" w:color="95B3D7"/>
                    <w:left w:val="single" w:sz="4" w:space="0" w:color="auto"/>
                    <w:bottom w:val="single" w:sz="4" w:space="0" w:color="95B3D7"/>
                    <w:right w:val="nil"/>
                  </w:tcBorders>
                  <w:shd w:val="clear" w:color="DCE6F1" w:fill="DCE6F1"/>
                  <w:vAlign w:val="bottom"/>
                </w:tcPr>
                <w:p w14:paraId="5EB3510C"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DCE6F1" w:fill="DCE6F1"/>
                  <w:noWrap/>
                  <w:vAlign w:val="bottom"/>
                  <w:hideMark/>
                </w:tcPr>
                <w:p w14:paraId="20391560" w14:textId="77777777" w:rsidR="00BD64F3" w:rsidRPr="00BD64F3" w:rsidRDefault="00BD64F3" w:rsidP="00BD64F3">
                  <w:r w:rsidRPr="00BD64F3">
                    <w:t>12</w:t>
                  </w:r>
                </w:p>
              </w:tc>
              <w:tc>
                <w:tcPr>
                  <w:tcW w:w="1336" w:type="dxa"/>
                  <w:tcBorders>
                    <w:top w:val="single" w:sz="4" w:space="0" w:color="95B3D7"/>
                    <w:left w:val="nil"/>
                    <w:bottom w:val="single" w:sz="4" w:space="0" w:color="95B3D7"/>
                    <w:right w:val="single" w:sz="4" w:space="0" w:color="95B3D7"/>
                  </w:tcBorders>
                  <w:shd w:val="clear" w:color="DCE6F1" w:fill="DCE6F1"/>
                </w:tcPr>
                <w:p w14:paraId="48F5B973" w14:textId="77777777" w:rsidR="00BD64F3" w:rsidRPr="00BD64F3" w:rsidRDefault="00BD64F3" w:rsidP="00BD64F3">
                  <w:r w:rsidRPr="00BD64F3">
                    <w:t>222</w:t>
                  </w:r>
                </w:p>
              </w:tc>
            </w:tr>
            <w:tr w:rsidR="00BD64F3" w:rsidRPr="00BD64F3" w14:paraId="60D4F43A" w14:textId="77777777" w:rsidTr="00BD64F3">
              <w:trPr>
                <w:trHeight w:val="373"/>
              </w:trPr>
              <w:tc>
                <w:tcPr>
                  <w:tcW w:w="2399" w:type="dxa"/>
                  <w:tcBorders>
                    <w:top w:val="single" w:sz="4" w:space="0" w:color="95B3D7"/>
                    <w:left w:val="single" w:sz="4" w:space="0" w:color="95B3D7"/>
                    <w:bottom w:val="single" w:sz="4" w:space="0" w:color="95B3D7"/>
                    <w:right w:val="single" w:sz="4" w:space="0" w:color="auto"/>
                  </w:tcBorders>
                  <w:shd w:val="clear" w:color="auto" w:fill="auto"/>
                  <w:noWrap/>
                  <w:vAlign w:val="bottom"/>
                </w:tcPr>
                <w:p w14:paraId="24F8897A" w14:textId="77777777" w:rsidR="00BD64F3" w:rsidRPr="00BD64F3" w:rsidRDefault="00BD64F3" w:rsidP="00BD64F3">
                  <w:r w:rsidRPr="00BD64F3">
                    <w:t>Employees-Agency</w:t>
                  </w:r>
                </w:p>
              </w:tc>
              <w:tc>
                <w:tcPr>
                  <w:tcW w:w="790" w:type="dxa"/>
                  <w:tcBorders>
                    <w:top w:val="single" w:sz="4" w:space="0" w:color="95B3D7"/>
                    <w:left w:val="single" w:sz="4" w:space="0" w:color="auto"/>
                    <w:bottom w:val="single" w:sz="4" w:space="0" w:color="95B3D7"/>
                    <w:right w:val="nil"/>
                  </w:tcBorders>
                  <w:shd w:val="clear" w:color="auto" w:fill="auto"/>
                  <w:vAlign w:val="bottom"/>
                </w:tcPr>
                <w:p w14:paraId="6DBEE608"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auto" w:fill="auto"/>
                  <w:noWrap/>
                  <w:vAlign w:val="bottom"/>
                </w:tcPr>
                <w:p w14:paraId="4F8BC381" w14:textId="77777777" w:rsidR="00BD64F3" w:rsidRPr="00BD64F3" w:rsidRDefault="00BD64F3" w:rsidP="00BD64F3">
                  <w:r w:rsidRPr="00BD64F3">
                    <w:t>1</w:t>
                  </w:r>
                </w:p>
              </w:tc>
              <w:tc>
                <w:tcPr>
                  <w:tcW w:w="1336" w:type="dxa"/>
                  <w:tcBorders>
                    <w:top w:val="single" w:sz="4" w:space="0" w:color="95B3D7"/>
                    <w:left w:val="nil"/>
                    <w:bottom w:val="single" w:sz="4" w:space="0" w:color="95B3D7"/>
                    <w:right w:val="single" w:sz="4" w:space="0" w:color="95B3D7"/>
                  </w:tcBorders>
                  <w:shd w:val="clear" w:color="auto" w:fill="auto"/>
                </w:tcPr>
                <w:p w14:paraId="3FD81CC8" w14:textId="77777777" w:rsidR="00BD64F3" w:rsidRPr="00BD64F3" w:rsidRDefault="00BD64F3" w:rsidP="00BD64F3">
                  <w:r w:rsidRPr="00BD64F3">
                    <w:t>10</w:t>
                  </w:r>
                </w:p>
              </w:tc>
            </w:tr>
            <w:tr w:rsidR="00BD64F3" w:rsidRPr="00BD64F3" w14:paraId="680BE644" w14:textId="77777777" w:rsidTr="00BD64F3">
              <w:trPr>
                <w:trHeight w:val="373"/>
              </w:trPr>
              <w:tc>
                <w:tcPr>
                  <w:tcW w:w="2399" w:type="dxa"/>
                  <w:tcBorders>
                    <w:top w:val="single" w:sz="4" w:space="0" w:color="95B3D7"/>
                    <w:left w:val="single" w:sz="4" w:space="0" w:color="95B3D7"/>
                    <w:bottom w:val="single" w:sz="4" w:space="0" w:color="95B3D7"/>
                    <w:right w:val="single" w:sz="4" w:space="0" w:color="auto"/>
                  </w:tcBorders>
                  <w:shd w:val="clear" w:color="auto" w:fill="DBE5F1"/>
                  <w:noWrap/>
                  <w:vAlign w:val="bottom"/>
                  <w:hideMark/>
                </w:tcPr>
                <w:p w14:paraId="64AA5186" w14:textId="77777777" w:rsidR="00BD64F3" w:rsidRPr="00BD64F3" w:rsidRDefault="00BD64F3" w:rsidP="00BD64F3"/>
              </w:tc>
              <w:tc>
                <w:tcPr>
                  <w:tcW w:w="790" w:type="dxa"/>
                  <w:tcBorders>
                    <w:top w:val="single" w:sz="4" w:space="0" w:color="95B3D7"/>
                    <w:left w:val="single" w:sz="4" w:space="0" w:color="auto"/>
                    <w:bottom w:val="single" w:sz="4" w:space="0" w:color="95B3D7"/>
                    <w:right w:val="nil"/>
                  </w:tcBorders>
                  <w:shd w:val="clear" w:color="auto" w:fill="DBE5F1"/>
                  <w:vAlign w:val="bottom"/>
                </w:tcPr>
                <w:p w14:paraId="75067691"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auto" w:fill="DBE5F1"/>
                  <w:noWrap/>
                  <w:vAlign w:val="bottom"/>
                  <w:hideMark/>
                </w:tcPr>
                <w:p w14:paraId="13FF804E" w14:textId="77777777" w:rsidR="00BD64F3" w:rsidRPr="00BD64F3" w:rsidRDefault="00BD64F3" w:rsidP="00BD64F3"/>
              </w:tc>
              <w:tc>
                <w:tcPr>
                  <w:tcW w:w="1336" w:type="dxa"/>
                  <w:tcBorders>
                    <w:top w:val="single" w:sz="4" w:space="0" w:color="95B3D7"/>
                    <w:left w:val="nil"/>
                    <w:bottom w:val="single" w:sz="4" w:space="0" w:color="95B3D7"/>
                    <w:right w:val="single" w:sz="4" w:space="0" w:color="95B3D7"/>
                  </w:tcBorders>
                  <w:shd w:val="clear" w:color="auto" w:fill="DBE5F1"/>
                </w:tcPr>
                <w:p w14:paraId="4BE9EBE7" w14:textId="77777777" w:rsidR="00BD64F3" w:rsidRPr="00BD64F3" w:rsidRDefault="00BD64F3" w:rsidP="00BD64F3">
                  <w:r w:rsidRPr="00BD64F3">
                    <w:t>232</w:t>
                  </w:r>
                </w:p>
              </w:tc>
            </w:tr>
          </w:tbl>
          <w:p w14:paraId="2B8DA761" w14:textId="77777777" w:rsidR="00BD64F3" w:rsidRPr="00BD64F3" w:rsidRDefault="00BD64F3" w:rsidP="00BD64F3">
            <w:r w:rsidRPr="00BD64F3">
              <w:t xml:space="preserve"> </w:t>
            </w:r>
          </w:p>
          <w:p w14:paraId="745B048F" w14:textId="77777777" w:rsidR="00BD64F3" w:rsidRPr="00BD64F3" w:rsidRDefault="00BD64F3" w:rsidP="00BD64F3"/>
          <w:p w14:paraId="62CAD75C" w14:textId="77777777" w:rsidR="00BD64F3" w:rsidRPr="00BD64F3" w:rsidRDefault="00BD64F3" w:rsidP="00BD64F3">
            <w:pPr>
              <w:rPr>
                <w:b/>
                <w:bCs/>
                <w:color w:val="244061" w:themeColor="accent1" w:themeShade="80"/>
                <w:sz w:val="28"/>
                <w:szCs w:val="28"/>
              </w:rPr>
            </w:pPr>
            <w:r w:rsidRPr="00BD64F3">
              <w:rPr>
                <w:b/>
                <w:bCs/>
                <w:color w:val="244061" w:themeColor="accent1" w:themeShade="80"/>
                <w:sz w:val="28"/>
                <w:szCs w:val="28"/>
              </w:rPr>
              <w:t>Accident Incident Rate</w:t>
            </w:r>
          </w:p>
          <w:p w14:paraId="1AB4D68A" w14:textId="77777777" w:rsidR="00BD64F3" w:rsidRPr="00BD64F3" w:rsidRDefault="00BD64F3" w:rsidP="00BD64F3">
            <w:pPr>
              <w:rPr>
                <w:szCs w:val="24"/>
              </w:rPr>
            </w:pPr>
            <w:r w:rsidRPr="00BD64F3">
              <w:rPr>
                <w:szCs w:val="24"/>
              </w:rPr>
              <w:t>Accident Incidence Rate=No of defined accidents per thousand employees</w:t>
            </w:r>
          </w:p>
          <w:p w14:paraId="2697381D" w14:textId="77777777" w:rsidR="00BD64F3" w:rsidRPr="00BD64F3" w:rsidRDefault="00BD64F3" w:rsidP="00BD64F3">
            <w:pPr>
              <w:rPr>
                <w:szCs w:val="24"/>
              </w:rPr>
            </w:pPr>
            <w:r w:rsidRPr="00BD64F3">
              <w:rPr>
                <w:szCs w:val="24"/>
              </w:rPr>
              <w:t>Note, the defined accidents is the number of employee incidents</w:t>
            </w:r>
          </w:p>
          <w:p w14:paraId="12506B0F" w14:textId="77777777" w:rsidR="00BD64F3" w:rsidRPr="00BD64F3" w:rsidRDefault="00BD64F3" w:rsidP="00BD64F3">
            <w:pPr>
              <w:rPr>
                <w:szCs w:val="24"/>
              </w:rPr>
            </w:pPr>
          </w:p>
          <w:p w14:paraId="3227CC9B" w14:textId="77777777" w:rsidR="00BD64F3" w:rsidRPr="00BD64F3" w:rsidRDefault="00255EE7" w:rsidP="00BD64F3">
            <w:pPr>
              <w:rPr>
                <w:szCs w:val="24"/>
              </w:rPr>
            </w:pPr>
            <m:oMath>
              <m:f>
                <m:fPr>
                  <m:ctrlPr>
                    <w:rPr>
                      <w:rFonts w:ascii="Cambria Math" w:hAnsi="Cambria Math"/>
                      <w:i/>
                      <w:szCs w:val="24"/>
                    </w:rPr>
                  </m:ctrlPr>
                </m:fPr>
                <m:num>
                  <m:r>
                    <m:rPr>
                      <m:sty m:val="p"/>
                    </m:rPr>
                    <w:rPr>
                      <w:rFonts w:ascii="Cambria Math" w:hAnsi="Cambria Math"/>
                      <w:szCs w:val="24"/>
                    </w:rPr>
                    <m:t>No of defined accidents</m:t>
                  </m:r>
                </m:num>
                <m:den>
                  <m:r>
                    <w:rPr>
                      <w:rFonts w:ascii="Cambria Math" w:hAnsi="Cambria Math"/>
                      <w:szCs w:val="24"/>
                    </w:rPr>
                    <m:t>Average number of employees</m:t>
                  </m:r>
                </m:den>
              </m:f>
              <m:r>
                <w:rPr>
                  <w:rFonts w:ascii="Cambria Math" w:hAnsi="Cambria Math"/>
                  <w:szCs w:val="24"/>
                </w:rPr>
                <m:t>×1000</m:t>
              </m:r>
            </m:oMath>
            <w:r w:rsidR="00BD64F3" w:rsidRPr="00BD64F3">
              <w:rPr>
                <w:szCs w:val="24"/>
              </w:rPr>
              <w:t xml:space="preserve">  (</w:t>
            </w:r>
            <m:oMath>
              <m:f>
                <m:fPr>
                  <m:ctrlPr>
                    <w:rPr>
                      <w:rFonts w:ascii="Cambria Math" w:hAnsi="Cambria Math"/>
                      <w:i/>
                      <w:szCs w:val="24"/>
                    </w:rPr>
                  </m:ctrlPr>
                </m:fPr>
                <m:num>
                  <m:r>
                    <w:rPr>
                      <w:rFonts w:ascii="Cambria Math" w:hAnsi="Cambria Math"/>
                      <w:szCs w:val="24"/>
                    </w:rPr>
                    <m:t>129</m:t>
                  </m:r>
                </m:num>
                <m:den>
                  <m:r>
                    <w:rPr>
                      <w:rFonts w:ascii="Cambria Math" w:hAnsi="Cambria Math"/>
                      <w:szCs w:val="24"/>
                    </w:rPr>
                    <m:t>4943</m:t>
                  </m:r>
                </m:den>
              </m:f>
              <m:r>
                <w:rPr>
                  <w:rFonts w:ascii="Cambria Math" w:hAnsi="Cambria Math"/>
                  <w:szCs w:val="24"/>
                </w:rPr>
                <m:t>×1000=26.1</m:t>
              </m:r>
            </m:oMath>
            <w:r w:rsidR="00BD64F3" w:rsidRPr="00BD64F3">
              <w:rPr>
                <w:szCs w:val="24"/>
              </w:rPr>
              <w:t xml:space="preserve">) </w:t>
            </w:r>
          </w:p>
          <w:p w14:paraId="3BE12BF4" w14:textId="77777777" w:rsidR="00BD64F3" w:rsidRPr="00BD64F3" w:rsidRDefault="00BD64F3" w:rsidP="00BD64F3">
            <w:pPr>
              <w:rPr>
                <w:rFonts w:cs="Arial"/>
                <w:b/>
                <w:sz w:val="28"/>
                <w:szCs w:val="28"/>
              </w:rPr>
            </w:pPr>
          </w:p>
        </w:tc>
        <w:tc>
          <w:tcPr>
            <w:tcW w:w="9556" w:type="dxa"/>
          </w:tcPr>
          <w:p w14:paraId="485FFAB8" w14:textId="77777777" w:rsidR="00BD64F3" w:rsidRPr="00BD64F3" w:rsidRDefault="00BD64F3" w:rsidP="00BD64F3">
            <w:pPr>
              <w:rPr>
                <w:rFonts w:cs="Arial"/>
                <w:b/>
                <w:sz w:val="28"/>
                <w:szCs w:val="28"/>
              </w:rPr>
            </w:pPr>
            <w:r w:rsidRPr="00BD64F3">
              <w:rPr>
                <w:noProof/>
              </w:rPr>
              <mc:AlternateContent>
                <mc:Choice Requires="cx1">
                  <w:drawing>
                    <wp:inline distT="0" distB="0" distL="0" distR="0" wp14:anchorId="17630570" wp14:editId="4CD466F0">
                      <wp:extent cx="5899150" cy="4791808"/>
                      <wp:effectExtent l="0" t="0" r="6350" b="8890"/>
                      <wp:docPr id="14" name="Chart 14">
                        <a:extLst xmlns:a="http://schemas.openxmlformats.org/drawingml/2006/main">
                          <a:ext uri="{FF2B5EF4-FFF2-40B4-BE49-F238E27FC236}">
                            <a16:creationId xmlns:a16="http://schemas.microsoft.com/office/drawing/2014/main" id="{B1CE6B8D-79A4-45E3-AA12-4D7DB4C99BA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
                        </a:graphicData>
                      </a:graphic>
                    </wp:inline>
                  </w:drawing>
                </mc:Choice>
                <mc:Fallback>
                  <w:drawing>
                    <wp:inline distT="0" distB="0" distL="0" distR="0" wp14:anchorId="17630570" wp14:editId="4CD466F0">
                      <wp:extent cx="5899150" cy="4791808"/>
                      <wp:effectExtent l="0" t="0" r="6350" b="8890"/>
                      <wp:docPr id="14" name="Chart 14">
                        <a:extLst xmlns:a="http://schemas.openxmlformats.org/drawingml/2006/main">
                          <a:ext uri="{FF2B5EF4-FFF2-40B4-BE49-F238E27FC236}">
                            <a16:creationId xmlns:a16="http://schemas.microsoft.com/office/drawing/2014/main" id="{B1CE6B8D-79A4-45E3-AA12-4D7DB4C99BA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Chart 14">
                                <a:extLst>
                                  <a:ext uri="{FF2B5EF4-FFF2-40B4-BE49-F238E27FC236}">
                                    <a16:creationId xmlns:a16="http://schemas.microsoft.com/office/drawing/2014/main" id="{B1CE6B8D-79A4-45E3-AA12-4D7DB4C99BA6}"/>
                                  </a:ext>
                                </a:extLst>
                              </pic:cNvPr>
                              <pic:cNvPicPr>
                                <a:picLocks noGrp="1" noRot="1" noChangeAspect="1" noMove="1" noResize="1" noEditPoints="1" noAdjustHandles="1" noChangeArrowheads="1" noChangeShapeType="1"/>
                              </pic:cNvPicPr>
                            </pic:nvPicPr>
                            <pic:blipFill>
                              <a:blip r:embed="rId23"/>
                              <a:stretch>
                                <a:fillRect/>
                              </a:stretch>
                            </pic:blipFill>
                            <pic:spPr>
                              <a:xfrm>
                                <a:off x="0" y="0"/>
                                <a:ext cx="5899150" cy="4791710"/>
                              </a:xfrm>
                              <a:prstGeom prst="rect">
                                <a:avLst/>
                              </a:prstGeom>
                            </pic:spPr>
                          </pic:pic>
                        </a:graphicData>
                      </a:graphic>
                    </wp:inline>
                  </w:drawing>
                </mc:Fallback>
              </mc:AlternateContent>
            </w:r>
            <w:r w:rsidRPr="00BD64F3">
              <w:rPr>
                <w:rFonts w:cs="Arial"/>
                <w:b/>
                <w:sz w:val="28"/>
                <w:szCs w:val="28"/>
              </w:rPr>
              <w:t xml:space="preserve"> </w:t>
            </w:r>
          </w:p>
          <w:p w14:paraId="25223ED6" w14:textId="77777777" w:rsidR="00BD64F3" w:rsidRPr="00BD64F3" w:rsidRDefault="00BD64F3" w:rsidP="00BD64F3">
            <w:pPr>
              <w:rPr>
                <w:rFonts w:cs="Arial"/>
                <w:b/>
                <w:sz w:val="28"/>
                <w:szCs w:val="28"/>
              </w:rPr>
            </w:pPr>
          </w:p>
          <w:p w14:paraId="2DD150FD" w14:textId="77777777" w:rsidR="00BD64F3" w:rsidRPr="00BD64F3" w:rsidRDefault="00BD64F3" w:rsidP="00BD64F3">
            <w:r w:rsidRPr="00BD64F3">
              <w:t>67.5% of incidents which occurred in this time period were minor incidents and accidents and resulted in cuts, bumps, minor scratches and grazes. Most were treated with first aid. Near misses have been investigated. Major accidents all occurred in schools and were incidents such as a pupil was hit by a moving vehicle, sports injury, staff injured while lifting/handling, slips, trips and falls.</w:t>
            </w:r>
          </w:p>
          <w:p w14:paraId="521CCB0F" w14:textId="77777777" w:rsidR="00BD64F3" w:rsidRPr="00BD64F3" w:rsidRDefault="00BD64F3" w:rsidP="00BD64F3">
            <w:pPr>
              <w:rPr>
                <w:rFonts w:cs="Arial"/>
                <w:b/>
                <w:sz w:val="28"/>
                <w:szCs w:val="28"/>
              </w:rPr>
            </w:pPr>
          </w:p>
        </w:tc>
      </w:tr>
    </w:tbl>
    <w:p w14:paraId="5B23934E" w14:textId="77777777" w:rsidR="00BD64F3" w:rsidRPr="00BD64F3" w:rsidRDefault="00BD64F3" w:rsidP="00BD64F3">
      <w:pPr>
        <w:rPr>
          <w:rFonts w:cs="Arial"/>
          <w:b/>
          <w:sz w:val="28"/>
          <w:szCs w:val="28"/>
        </w:rPr>
      </w:pPr>
    </w:p>
    <w:p w14:paraId="7ED706D3" w14:textId="77777777" w:rsidR="00BD64F3" w:rsidRPr="00BD64F3" w:rsidRDefault="00BD64F3" w:rsidP="00BD64F3">
      <w:pPr>
        <w:rPr>
          <w:rFonts w:cs="Arial"/>
          <w:bCs/>
          <w:color w:val="000000"/>
          <w:sz w:val="28"/>
          <w:szCs w:val="28"/>
        </w:rPr>
        <w:sectPr w:rsidR="00BD64F3" w:rsidRPr="00BD64F3" w:rsidSect="00BD64F3">
          <w:pgSz w:w="16838" w:h="11906" w:orient="landscape"/>
          <w:pgMar w:top="567" w:right="340" w:bottom="1440" w:left="340" w:header="709" w:footer="709" w:gutter="0"/>
          <w:cols w:space="708"/>
          <w:docGrid w:linePitch="360"/>
        </w:sectPr>
      </w:pPr>
      <w:r w:rsidRPr="00BD64F3">
        <w:rPr>
          <w:rFonts w:cs="Arial"/>
          <w:b/>
          <w:bCs/>
          <w:color w:val="000000"/>
          <w:sz w:val="28"/>
          <w:szCs w:val="28"/>
        </w:rPr>
        <w:t>Categories of Accidents/Incident across the Council-Including Schools</w:t>
      </w:r>
    </w:p>
    <w:tbl>
      <w:tblPr>
        <w:tblStyle w:val="GridTable4-Accent11"/>
        <w:tblW w:w="7650" w:type="dxa"/>
        <w:tblLook w:val="04A0" w:firstRow="1" w:lastRow="0" w:firstColumn="1" w:lastColumn="0" w:noHBand="0" w:noVBand="1"/>
      </w:tblPr>
      <w:tblGrid>
        <w:gridCol w:w="4853"/>
        <w:gridCol w:w="2797"/>
      </w:tblGrid>
      <w:tr w:rsidR="00BD64F3" w:rsidRPr="00BD64F3" w14:paraId="5A0B83F3" w14:textId="77777777" w:rsidTr="00BD64F3">
        <w:trPr>
          <w:cnfStyle w:val="100000000000" w:firstRow="1" w:lastRow="0" w:firstColumn="0" w:lastColumn="0" w:oddVBand="0" w:evenVBand="0" w:oddHBand="0" w:evenHBand="0" w:firstRowFirstColumn="0" w:firstRowLastColumn="0" w:lastRowFirstColumn="0" w:lastRowLastColumn="0"/>
          <w:trHeight w:val="342"/>
          <w:tblHeader/>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A2DD7A6" w14:textId="77777777" w:rsidR="00BD64F3" w:rsidRPr="00BD64F3" w:rsidRDefault="00BD64F3" w:rsidP="00BD64F3">
            <w:pPr>
              <w:rPr>
                <w:rFonts w:cs="Arial"/>
              </w:rPr>
            </w:pPr>
            <w:r w:rsidRPr="00BD64F3">
              <w:rPr>
                <w:rFonts w:cs="Arial"/>
              </w:rPr>
              <w:lastRenderedPageBreak/>
              <w:t>Categories of Accidents/Incidents</w:t>
            </w:r>
          </w:p>
        </w:tc>
        <w:tc>
          <w:tcPr>
            <w:tcW w:w="2797" w:type="dxa"/>
            <w:noWrap/>
            <w:hideMark/>
          </w:tcPr>
          <w:p w14:paraId="6BB6ACAE"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Arial"/>
              </w:rPr>
            </w:pPr>
            <w:r w:rsidRPr="00BD64F3">
              <w:rPr>
                <w:rFonts w:cs="Arial"/>
              </w:rPr>
              <w:t>Count</w:t>
            </w:r>
          </w:p>
        </w:tc>
      </w:tr>
      <w:tr w:rsidR="00BD64F3" w:rsidRPr="00BD64F3" w14:paraId="30C0BD6E"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6D1DB1F" w14:textId="77777777" w:rsidR="00BD64F3" w:rsidRPr="00BD64F3" w:rsidRDefault="00BD64F3" w:rsidP="00BD64F3">
            <w:pPr>
              <w:rPr>
                <w:rFonts w:cs="Arial"/>
                <w:color w:val="000000"/>
              </w:rPr>
            </w:pPr>
            <w:r w:rsidRPr="00BD64F3">
              <w:rPr>
                <w:rFonts w:cs="Arial"/>
                <w:color w:val="000000"/>
              </w:rPr>
              <w:t>Allergic Reaction/Anaphylaxis</w:t>
            </w:r>
          </w:p>
        </w:tc>
        <w:tc>
          <w:tcPr>
            <w:tcW w:w="2797" w:type="dxa"/>
            <w:noWrap/>
            <w:hideMark/>
          </w:tcPr>
          <w:p w14:paraId="3BCFDF9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56F1D7DA"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D2FF32F" w14:textId="77777777" w:rsidR="00BD64F3" w:rsidRPr="00BD64F3" w:rsidRDefault="00BD64F3" w:rsidP="00BD64F3">
            <w:pPr>
              <w:rPr>
                <w:rFonts w:cs="Arial"/>
                <w:color w:val="000000"/>
              </w:rPr>
            </w:pPr>
            <w:r w:rsidRPr="00BD64F3">
              <w:rPr>
                <w:rFonts w:cs="Arial"/>
                <w:color w:val="000000"/>
              </w:rPr>
              <w:t>Burns</w:t>
            </w:r>
          </w:p>
        </w:tc>
        <w:tc>
          <w:tcPr>
            <w:tcW w:w="2797" w:type="dxa"/>
            <w:noWrap/>
            <w:hideMark/>
          </w:tcPr>
          <w:p w14:paraId="63914430"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2</w:t>
            </w:r>
          </w:p>
        </w:tc>
      </w:tr>
      <w:tr w:rsidR="00BD64F3" w:rsidRPr="00BD64F3" w14:paraId="1BA1327F"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6F2AE0C" w14:textId="77777777" w:rsidR="00BD64F3" w:rsidRPr="00BD64F3" w:rsidRDefault="00BD64F3" w:rsidP="00BD64F3">
            <w:pPr>
              <w:rPr>
                <w:rFonts w:cs="Arial"/>
                <w:color w:val="000000"/>
              </w:rPr>
            </w:pPr>
            <w:r w:rsidRPr="00BD64F3">
              <w:rPr>
                <w:rFonts w:cs="Arial"/>
                <w:color w:val="000000"/>
              </w:rPr>
              <w:t>Contact with Moving Machinery or Material Being Machined</w:t>
            </w:r>
          </w:p>
        </w:tc>
        <w:tc>
          <w:tcPr>
            <w:tcW w:w="2797" w:type="dxa"/>
            <w:noWrap/>
            <w:hideMark/>
          </w:tcPr>
          <w:p w14:paraId="770BD2C1"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3B5198D7"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21AF9B2" w14:textId="77777777" w:rsidR="00BD64F3" w:rsidRPr="00BD64F3" w:rsidRDefault="00BD64F3" w:rsidP="00BD64F3">
            <w:pPr>
              <w:rPr>
                <w:rFonts w:cs="Arial"/>
                <w:color w:val="000000"/>
              </w:rPr>
            </w:pPr>
            <w:r w:rsidRPr="00BD64F3">
              <w:rPr>
                <w:rFonts w:cs="Arial"/>
                <w:color w:val="000000"/>
              </w:rPr>
              <w:t>Contact with Sharp Object</w:t>
            </w:r>
          </w:p>
        </w:tc>
        <w:tc>
          <w:tcPr>
            <w:tcW w:w="2797" w:type="dxa"/>
            <w:noWrap/>
            <w:hideMark/>
          </w:tcPr>
          <w:p w14:paraId="2FE9E70D"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7</w:t>
            </w:r>
          </w:p>
        </w:tc>
      </w:tr>
      <w:tr w:rsidR="00BD64F3" w:rsidRPr="00BD64F3" w14:paraId="19A5DE48"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4615602" w14:textId="77777777" w:rsidR="00BD64F3" w:rsidRPr="00BD64F3" w:rsidRDefault="00BD64F3" w:rsidP="00BD64F3">
            <w:pPr>
              <w:rPr>
                <w:rFonts w:cs="Arial"/>
                <w:color w:val="000000"/>
              </w:rPr>
            </w:pPr>
            <w:r w:rsidRPr="00BD64F3">
              <w:rPr>
                <w:rFonts w:cs="Arial"/>
                <w:color w:val="000000"/>
              </w:rPr>
              <w:t>Dangerous Occurrence</w:t>
            </w:r>
          </w:p>
        </w:tc>
        <w:tc>
          <w:tcPr>
            <w:tcW w:w="2797" w:type="dxa"/>
            <w:noWrap/>
            <w:hideMark/>
          </w:tcPr>
          <w:p w14:paraId="652D65C3"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5A8735FB"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B4D2DFA" w14:textId="77777777" w:rsidR="00BD64F3" w:rsidRPr="00BD64F3" w:rsidRDefault="00BD64F3" w:rsidP="00BD64F3">
            <w:pPr>
              <w:rPr>
                <w:rFonts w:cs="Arial"/>
                <w:color w:val="000000"/>
              </w:rPr>
            </w:pPr>
            <w:r w:rsidRPr="00BD64F3">
              <w:rPr>
                <w:rFonts w:cs="Arial"/>
                <w:color w:val="000000"/>
              </w:rPr>
              <w:t>Exposure To, Or in Contact With, A Harmful Substance</w:t>
            </w:r>
          </w:p>
        </w:tc>
        <w:tc>
          <w:tcPr>
            <w:tcW w:w="2797" w:type="dxa"/>
            <w:noWrap/>
            <w:hideMark/>
          </w:tcPr>
          <w:p w14:paraId="2AE97DA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3</w:t>
            </w:r>
          </w:p>
        </w:tc>
      </w:tr>
      <w:tr w:rsidR="00BD64F3" w:rsidRPr="00BD64F3" w14:paraId="5B2CFB12"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02EB9C0" w14:textId="77777777" w:rsidR="00BD64F3" w:rsidRPr="00BD64F3" w:rsidRDefault="00BD64F3" w:rsidP="00BD64F3">
            <w:pPr>
              <w:spacing w:after="240"/>
              <w:rPr>
                <w:rFonts w:cs="Arial"/>
                <w:color w:val="000000"/>
              </w:rPr>
            </w:pPr>
            <w:r w:rsidRPr="00BD64F3">
              <w:rPr>
                <w:rFonts w:cs="Arial"/>
                <w:color w:val="000000"/>
              </w:rPr>
              <w:t>Faecal smearing</w:t>
            </w:r>
          </w:p>
        </w:tc>
        <w:tc>
          <w:tcPr>
            <w:tcW w:w="2797" w:type="dxa"/>
            <w:noWrap/>
            <w:hideMark/>
          </w:tcPr>
          <w:p w14:paraId="6B98ACE0"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4304BD68"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7A8B861" w14:textId="77777777" w:rsidR="00BD64F3" w:rsidRPr="00BD64F3" w:rsidRDefault="00BD64F3" w:rsidP="00BD64F3">
            <w:pPr>
              <w:rPr>
                <w:rFonts w:cs="Arial"/>
                <w:color w:val="000000"/>
              </w:rPr>
            </w:pPr>
            <w:r w:rsidRPr="00BD64F3">
              <w:rPr>
                <w:rFonts w:cs="Arial"/>
                <w:color w:val="000000"/>
              </w:rPr>
              <w:t>Feeling faint / Unconsciousness</w:t>
            </w:r>
          </w:p>
        </w:tc>
        <w:tc>
          <w:tcPr>
            <w:tcW w:w="2797" w:type="dxa"/>
            <w:noWrap/>
            <w:hideMark/>
          </w:tcPr>
          <w:p w14:paraId="4EB64F15"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3</w:t>
            </w:r>
          </w:p>
        </w:tc>
      </w:tr>
      <w:tr w:rsidR="00BD64F3" w:rsidRPr="00BD64F3" w14:paraId="6B20358C"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7E32463" w14:textId="77777777" w:rsidR="00BD64F3" w:rsidRPr="00BD64F3" w:rsidRDefault="00BD64F3" w:rsidP="00BD64F3">
            <w:pPr>
              <w:rPr>
                <w:rFonts w:cs="Arial"/>
                <w:color w:val="000000"/>
              </w:rPr>
            </w:pPr>
            <w:r w:rsidRPr="00BD64F3">
              <w:rPr>
                <w:rFonts w:cs="Arial"/>
                <w:color w:val="000000"/>
              </w:rPr>
              <w:t>Fell from A Height (State Height in Notes)</w:t>
            </w:r>
          </w:p>
        </w:tc>
        <w:tc>
          <w:tcPr>
            <w:tcW w:w="2797" w:type="dxa"/>
            <w:noWrap/>
            <w:hideMark/>
          </w:tcPr>
          <w:p w14:paraId="4FF7A921"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6</w:t>
            </w:r>
          </w:p>
        </w:tc>
      </w:tr>
      <w:tr w:rsidR="00BD64F3" w:rsidRPr="00BD64F3" w14:paraId="127A6C64"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DB31E8A" w14:textId="77777777" w:rsidR="00BD64F3" w:rsidRPr="00BD64F3" w:rsidRDefault="00BD64F3" w:rsidP="00BD64F3">
            <w:pPr>
              <w:rPr>
                <w:rFonts w:cs="Arial"/>
                <w:color w:val="000000"/>
              </w:rPr>
            </w:pPr>
            <w:r w:rsidRPr="00BD64F3">
              <w:rPr>
                <w:rFonts w:cs="Arial"/>
                <w:color w:val="000000"/>
              </w:rPr>
              <w:t>Fire Alarm Activated (non-emergency)</w:t>
            </w:r>
          </w:p>
        </w:tc>
        <w:tc>
          <w:tcPr>
            <w:tcW w:w="2797" w:type="dxa"/>
            <w:noWrap/>
            <w:hideMark/>
          </w:tcPr>
          <w:p w14:paraId="6BA77683"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w:t>
            </w:r>
          </w:p>
        </w:tc>
      </w:tr>
      <w:tr w:rsidR="00BD64F3" w:rsidRPr="00BD64F3" w14:paraId="68842E32"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D9CE1E9" w14:textId="77777777" w:rsidR="00BD64F3" w:rsidRPr="00BD64F3" w:rsidRDefault="00BD64F3" w:rsidP="00BD64F3">
            <w:pPr>
              <w:rPr>
                <w:rFonts w:cs="Arial"/>
                <w:color w:val="000000"/>
              </w:rPr>
            </w:pPr>
            <w:r w:rsidRPr="00BD64F3">
              <w:rPr>
                <w:rFonts w:cs="Arial"/>
                <w:color w:val="000000"/>
              </w:rPr>
              <w:t>Foreign Object in Eye</w:t>
            </w:r>
          </w:p>
        </w:tc>
        <w:tc>
          <w:tcPr>
            <w:tcW w:w="2797" w:type="dxa"/>
            <w:noWrap/>
            <w:hideMark/>
          </w:tcPr>
          <w:p w14:paraId="0693A09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2</w:t>
            </w:r>
          </w:p>
        </w:tc>
      </w:tr>
      <w:tr w:rsidR="00BD64F3" w:rsidRPr="00BD64F3" w14:paraId="2AAFAB79"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1ED2B9A" w14:textId="77777777" w:rsidR="00BD64F3" w:rsidRPr="00BD64F3" w:rsidRDefault="00BD64F3" w:rsidP="00BD64F3">
            <w:pPr>
              <w:rPr>
                <w:rFonts w:cs="Arial"/>
                <w:color w:val="000000"/>
              </w:rPr>
            </w:pPr>
            <w:r w:rsidRPr="00BD64F3">
              <w:rPr>
                <w:rFonts w:cs="Arial"/>
                <w:color w:val="000000"/>
              </w:rPr>
              <w:t>Hit by A Moving Vehicle</w:t>
            </w:r>
          </w:p>
        </w:tc>
        <w:tc>
          <w:tcPr>
            <w:tcW w:w="2797" w:type="dxa"/>
            <w:noWrap/>
            <w:hideMark/>
          </w:tcPr>
          <w:p w14:paraId="72AE7AF3"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2</w:t>
            </w:r>
          </w:p>
        </w:tc>
      </w:tr>
      <w:tr w:rsidR="00BD64F3" w:rsidRPr="00BD64F3" w14:paraId="2791E3FA"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05209B7" w14:textId="77777777" w:rsidR="00BD64F3" w:rsidRPr="00BD64F3" w:rsidRDefault="00BD64F3" w:rsidP="00BD64F3">
            <w:pPr>
              <w:rPr>
                <w:rFonts w:cs="Arial"/>
                <w:color w:val="000000"/>
              </w:rPr>
            </w:pPr>
            <w:r w:rsidRPr="00BD64F3">
              <w:rPr>
                <w:rFonts w:cs="Arial"/>
                <w:color w:val="000000"/>
              </w:rPr>
              <w:t>Hit by A Moving, Flying or Falling Object</w:t>
            </w:r>
          </w:p>
        </w:tc>
        <w:tc>
          <w:tcPr>
            <w:tcW w:w="2797" w:type="dxa"/>
            <w:noWrap/>
            <w:hideMark/>
          </w:tcPr>
          <w:p w14:paraId="564B7344"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13</w:t>
            </w:r>
          </w:p>
        </w:tc>
      </w:tr>
      <w:tr w:rsidR="00BD64F3" w:rsidRPr="00BD64F3" w14:paraId="6CA0FD31"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2E3B35B" w14:textId="77777777" w:rsidR="00BD64F3" w:rsidRPr="00BD64F3" w:rsidRDefault="00BD64F3" w:rsidP="00BD64F3">
            <w:pPr>
              <w:rPr>
                <w:rFonts w:cs="Arial"/>
                <w:color w:val="000000"/>
              </w:rPr>
            </w:pPr>
            <w:r w:rsidRPr="00BD64F3">
              <w:rPr>
                <w:rFonts w:cs="Arial"/>
                <w:color w:val="000000"/>
              </w:rPr>
              <w:t>Hit Something Fixed or Stationary</w:t>
            </w:r>
          </w:p>
        </w:tc>
        <w:tc>
          <w:tcPr>
            <w:tcW w:w="2797" w:type="dxa"/>
            <w:noWrap/>
            <w:hideMark/>
          </w:tcPr>
          <w:p w14:paraId="1464731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14</w:t>
            </w:r>
          </w:p>
        </w:tc>
      </w:tr>
      <w:tr w:rsidR="00BD64F3" w:rsidRPr="00BD64F3" w14:paraId="6A7BF4C2"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71E42F3" w14:textId="77777777" w:rsidR="00BD64F3" w:rsidRPr="00BD64F3" w:rsidRDefault="00BD64F3" w:rsidP="00BD64F3">
            <w:pPr>
              <w:rPr>
                <w:rFonts w:cs="Arial"/>
                <w:color w:val="000000"/>
              </w:rPr>
            </w:pPr>
            <w:r w:rsidRPr="00BD64F3">
              <w:rPr>
                <w:rFonts w:cs="Arial"/>
                <w:color w:val="000000"/>
              </w:rPr>
              <w:t>Incident Involving a Vehicle</w:t>
            </w:r>
          </w:p>
        </w:tc>
        <w:tc>
          <w:tcPr>
            <w:tcW w:w="2797" w:type="dxa"/>
            <w:noWrap/>
            <w:hideMark/>
          </w:tcPr>
          <w:p w14:paraId="5EFB51BF"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3</w:t>
            </w:r>
          </w:p>
        </w:tc>
      </w:tr>
      <w:tr w:rsidR="00BD64F3" w:rsidRPr="00BD64F3" w14:paraId="3018D212"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069B7A7" w14:textId="77777777" w:rsidR="00BD64F3" w:rsidRPr="00BD64F3" w:rsidRDefault="00BD64F3" w:rsidP="00BD64F3">
            <w:pPr>
              <w:rPr>
                <w:rFonts w:cs="Arial"/>
                <w:color w:val="000000"/>
              </w:rPr>
            </w:pPr>
            <w:r w:rsidRPr="00BD64F3">
              <w:rPr>
                <w:rFonts w:cs="Arial"/>
                <w:color w:val="000000"/>
              </w:rPr>
              <w:t>Incident with Faulty Equipment</w:t>
            </w:r>
          </w:p>
        </w:tc>
        <w:tc>
          <w:tcPr>
            <w:tcW w:w="2797" w:type="dxa"/>
            <w:noWrap/>
            <w:hideMark/>
          </w:tcPr>
          <w:p w14:paraId="62B76133"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2</w:t>
            </w:r>
          </w:p>
        </w:tc>
      </w:tr>
      <w:tr w:rsidR="00BD64F3" w:rsidRPr="00BD64F3" w14:paraId="56D741E0"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33FCFA2" w14:textId="77777777" w:rsidR="00BD64F3" w:rsidRPr="00BD64F3" w:rsidRDefault="00BD64F3" w:rsidP="00BD64F3">
            <w:pPr>
              <w:rPr>
                <w:rFonts w:cs="Arial"/>
                <w:color w:val="000000"/>
              </w:rPr>
            </w:pPr>
            <w:r w:rsidRPr="00BD64F3">
              <w:rPr>
                <w:rFonts w:cs="Arial"/>
                <w:color w:val="000000"/>
              </w:rPr>
              <w:t>Incident with Threatening Behaviour</w:t>
            </w:r>
          </w:p>
        </w:tc>
        <w:tc>
          <w:tcPr>
            <w:tcW w:w="2797" w:type="dxa"/>
            <w:noWrap/>
            <w:hideMark/>
          </w:tcPr>
          <w:p w14:paraId="020D648E"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4</w:t>
            </w:r>
          </w:p>
        </w:tc>
      </w:tr>
      <w:tr w:rsidR="00BD64F3" w:rsidRPr="00BD64F3" w14:paraId="67519B85"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B070140" w14:textId="77777777" w:rsidR="00BD64F3" w:rsidRPr="00BD64F3" w:rsidRDefault="00BD64F3" w:rsidP="00BD64F3">
            <w:pPr>
              <w:rPr>
                <w:rFonts w:cs="Arial"/>
                <w:color w:val="000000"/>
              </w:rPr>
            </w:pPr>
            <w:r w:rsidRPr="00BD64F3">
              <w:rPr>
                <w:rFonts w:cs="Arial"/>
                <w:color w:val="000000"/>
              </w:rPr>
              <w:t>Incident with Vandalism</w:t>
            </w:r>
          </w:p>
        </w:tc>
        <w:tc>
          <w:tcPr>
            <w:tcW w:w="2797" w:type="dxa"/>
            <w:noWrap/>
            <w:hideMark/>
          </w:tcPr>
          <w:p w14:paraId="76C7BAA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w:t>
            </w:r>
          </w:p>
        </w:tc>
      </w:tr>
      <w:tr w:rsidR="00BD64F3" w:rsidRPr="00BD64F3" w14:paraId="2D4B55CC"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0C83653" w14:textId="77777777" w:rsidR="00BD64F3" w:rsidRPr="00BD64F3" w:rsidRDefault="00BD64F3" w:rsidP="00BD64F3">
            <w:pPr>
              <w:rPr>
                <w:rFonts w:cs="Arial"/>
                <w:color w:val="000000"/>
              </w:rPr>
            </w:pPr>
            <w:r w:rsidRPr="00BD64F3">
              <w:rPr>
                <w:rFonts w:cs="Arial"/>
                <w:color w:val="000000"/>
              </w:rPr>
              <w:t>Incident with Verbal Abuse</w:t>
            </w:r>
          </w:p>
        </w:tc>
        <w:tc>
          <w:tcPr>
            <w:tcW w:w="2797" w:type="dxa"/>
            <w:noWrap/>
            <w:hideMark/>
          </w:tcPr>
          <w:p w14:paraId="5BD8F567"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52F77E1D"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E2743BC" w14:textId="77777777" w:rsidR="00BD64F3" w:rsidRPr="00BD64F3" w:rsidRDefault="00BD64F3" w:rsidP="00BD64F3">
            <w:pPr>
              <w:rPr>
                <w:rFonts w:cs="Arial"/>
                <w:color w:val="000000"/>
              </w:rPr>
            </w:pPr>
            <w:r w:rsidRPr="00BD64F3">
              <w:rPr>
                <w:rFonts w:cs="Arial"/>
                <w:color w:val="000000"/>
              </w:rPr>
              <w:t xml:space="preserve">Infectious disease </w:t>
            </w:r>
          </w:p>
        </w:tc>
        <w:tc>
          <w:tcPr>
            <w:tcW w:w="2797" w:type="dxa"/>
            <w:noWrap/>
            <w:hideMark/>
          </w:tcPr>
          <w:p w14:paraId="035E47DC"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w:t>
            </w:r>
          </w:p>
        </w:tc>
      </w:tr>
      <w:tr w:rsidR="00BD64F3" w:rsidRPr="00BD64F3" w14:paraId="7B488079"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BAE0B67" w14:textId="77777777" w:rsidR="00BD64F3" w:rsidRPr="00BD64F3" w:rsidRDefault="00BD64F3" w:rsidP="00BD64F3">
            <w:pPr>
              <w:rPr>
                <w:rFonts w:cs="Arial"/>
                <w:color w:val="000000"/>
              </w:rPr>
            </w:pPr>
            <w:r w:rsidRPr="00BD64F3">
              <w:rPr>
                <w:rFonts w:cs="Arial"/>
                <w:color w:val="000000"/>
              </w:rPr>
              <w:t>Injured While Handling, Lifting or Carrying</w:t>
            </w:r>
          </w:p>
        </w:tc>
        <w:tc>
          <w:tcPr>
            <w:tcW w:w="2797" w:type="dxa"/>
            <w:noWrap/>
            <w:hideMark/>
          </w:tcPr>
          <w:p w14:paraId="5EF86BB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8</w:t>
            </w:r>
          </w:p>
        </w:tc>
      </w:tr>
      <w:tr w:rsidR="00BD64F3" w:rsidRPr="00BD64F3" w14:paraId="268D87DC"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775A8FB" w14:textId="77777777" w:rsidR="00BD64F3" w:rsidRPr="00BD64F3" w:rsidRDefault="00BD64F3" w:rsidP="00BD64F3">
            <w:pPr>
              <w:rPr>
                <w:rFonts w:cs="Arial"/>
                <w:color w:val="000000"/>
              </w:rPr>
            </w:pPr>
            <w:r w:rsidRPr="00BD64F3">
              <w:rPr>
                <w:rFonts w:cs="Arial"/>
                <w:color w:val="000000"/>
              </w:rPr>
              <w:t>Insect or Animal Bite</w:t>
            </w:r>
          </w:p>
        </w:tc>
        <w:tc>
          <w:tcPr>
            <w:tcW w:w="2797" w:type="dxa"/>
            <w:noWrap/>
            <w:hideMark/>
          </w:tcPr>
          <w:p w14:paraId="67E064F2"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w:t>
            </w:r>
          </w:p>
        </w:tc>
      </w:tr>
      <w:tr w:rsidR="00BD64F3" w:rsidRPr="00BD64F3" w14:paraId="32D2A830"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EA1C4A3" w14:textId="77777777" w:rsidR="00BD64F3" w:rsidRPr="00BD64F3" w:rsidRDefault="00BD64F3" w:rsidP="00BD64F3">
            <w:pPr>
              <w:rPr>
                <w:rFonts w:cs="Arial"/>
                <w:color w:val="000000"/>
              </w:rPr>
            </w:pPr>
            <w:r w:rsidRPr="00BD64F3">
              <w:rPr>
                <w:rFonts w:cs="Arial"/>
                <w:color w:val="000000"/>
              </w:rPr>
              <w:t>Medical Emergency</w:t>
            </w:r>
          </w:p>
        </w:tc>
        <w:tc>
          <w:tcPr>
            <w:tcW w:w="2797" w:type="dxa"/>
            <w:noWrap/>
            <w:hideMark/>
          </w:tcPr>
          <w:p w14:paraId="3F016028"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5</w:t>
            </w:r>
          </w:p>
        </w:tc>
      </w:tr>
      <w:tr w:rsidR="00BD64F3" w:rsidRPr="00BD64F3" w14:paraId="163E61A9"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68B021E" w14:textId="77777777" w:rsidR="00BD64F3" w:rsidRPr="00BD64F3" w:rsidRDefault="00BD64F3" w:rsidP="00BD64F3">
            <w:pPr>
              <w:rPr>
                <w:rFonts w:cs="Arial"/>
                <w:color w:val="000000"/>
              </w:rPr>
            </w:pPr>
            <w:r w:rsidRPr="00BD64F3">
              <w:rPr>
                <w:rFonts w:cs="Arial"/>
                <w:color w:val="000000"/>
              </w:rPr>
              <w:t>Near Miss</w:t>
            </w:r>
          </w:p>
        </w:tc>
        <w:tc>
          <w:tcPr>
            <w:tcW w:w="2797" w:type="dxa"/>
            <w:noWrap/>
            <w:hideMark/>
          </w:tcPr>
          <w:p w14:paraId="2DDD1A15"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12</w:t>
            </w:r>
          </w:p>
        </w:tc>
      </w:tr>
      <w:tr w:rsidR="00BD64F3" w:rsidRPr="00BD64F3" w14:paraId="7C0D184F"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235558D" w14:textId="77777777" w:rsidR="00BD64F3" w:rsidRPr="00BD64F3" w:rsidRDefault="00BD64F3" w:rsidP="00BD64F3">
            <w:pPr>
              <w:rPr>
                <w:rFonts w:cs="Arial"/>
                <w:color w:val="000000"/>
              </w:rPr>
            </w:pPr>
            <w:r w:rsidRPr="00BD64F3">
              <w:rPr>
                <w:rFonts w:cs="Arial"/>
                <w:color w:val="000000"/>
              </w:rPr>
              <w:t>Nosebleed</w:t>
            </w:r>
          </w:p>
        </w:tc>
        <w:tc>
          <w:tcPr>
            <w:tcW w:w="2797" w:type="dxa"/>
            <w:noWrap/>
            <w:hideMark/>
          </w:tcPr>
          <w:p w14:paraId="031FF52B"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3F6934F3"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D6A768E" w14:textId="77777777" w:rsidR="00BD64F3" w:rsidRPr="00BD64F3" w:rsidRDefault="00BD64F3" w:rsidP="00BD64F3">
            <w:pPr>
              <w:rPr>
                <w:rFonts w:cs="Arial"/>
                <w:color w:val="000000"/>
              </w:rPr>
            </w:pPr>
            <w:r w:rsidRPr="00BD64F3">
              <w:rPr>
                <w:rFonts w:cs="Arial"/>
                <w:color w:val="000000"/>
              </w:rPr>
              <w:t>Other - Please add details below</w:t>
            </w:r>
          </w:p>
        </w:tc>
        <w:tc>
          <w:tcPr>
            <w:tcW w:w="2797" w:type="dxa"/>
            <w:noWrap/>
            <w:hideMark/>
          </w:tcPr>
          <w:p w14:paraId="1852E6B4"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8</w:t>
            </w:r>
          </w:p>
        </w:tc>
      </w:tr>
      <w:tr w:rsidR="00BD64F3" w:rsidRPr="00BD64F3" w14:paraId="31A611EB"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221128A" w14:textId="77777777" w:rsidR="00BD64F3" w:rsidRPr="00BD64F3" w:rsidRDefault="00BD64F3" w:rsidP="00BD64F3">
            <w:pPr>
              <w:rPr>
                <w:rFonts w:cs="Arial"/>
                <w:color w:val="000000"/>
              </w:rPr>
            </w:pPr>
            <w:r w:rsidRPr="00BD64F3">
              <w:rPr>
                <w:rFonts w:cs="Arial"/>
                <w:color w:val="000000"/>
              </w:rPr>
              <w:t>Physical Assault (due to challenging behaviour)</w:t>
            </w:r>
          </w:p>
        </w:tc>
        <w:tc>
          <w:tcPr>
            <w:tcW w:w="2797" w:type="dxa"/>
            <w:noWrap/>
            <w:hideMark/>
          </w:tcPr>
          <w:p w14:paraId="09D0FDD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35</w:t>
            </w:r>
          </w:p>
        </w:tc>
      </w:tr>
      <w:tr w:rsidR="00BD64F3" w:rsidRPr="00BD64F3" w14:paraId="5EDCDBB9"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B0A39CA" w14:textId="77777777" w:rsidR="00BD64F3" w:rsidRPr="00BD64F3" w:rsidRDefault="00BD64F3" w:rsidP="00BD64F3">
            <w:pPr>
              <w:rPr>
                <w:rFonts w:cs="Arial"/>
                <w:color w:val="000000"/>
              </w:rPr>
            </w:pPr>
            <w:r w:rsidRPr="00BD64F3">
              <w:rPr>
                <w:rFonts w:cs="Arial"/>
                <w:color w:val="000000"/>
              </w:rPr>
              <w:t>Physical Contact (Not Assault)</w:t>
            </w:r>
          </w:p>
        </w:tc>
        <w:tc>
          <w:tcPr>
            <w:tcW w:w="2797" w:type="dxa"/>
            <w:noWrap/>
            <w:hideMark/>
          </w:tcPr>
          <w:p w14:paraId="6257D6EB"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26</w:t>
            </w:r>
          </w:p>
        </w:tc>
      </w:tr>
      <w:tr w:rsidR="00BD64F3" w:rsidRPr="00BD64F3" w14:paraId="2AA9C985"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9E626B1" w14:textId="77777777" w:rsidR="00BD64F3" w:rsidRPr="00BD64F3" w:rsidRDefault="00BD64F3" w:rsidP="00BD64F3">
            <w:pPr>
              <w:rPr>
                <w:rFonts w:cs="Arial"/>
                <w:color w:val="000000"/>
              </w:rPr>
            </w:pPr>
            <w:r w:rsidRPr="00BD64F3">
              <w:rPr>
                <w:rFonts w:cs="Arial"/>
                <w:color w:val="000000"/>
              </w:rPr>
              <w:t>Physical injury from an unknown origin</w:t>
            </w:r>
          </w:p>
        </w:tc>
        <w:tc>
          <w:tcPr>
            <w:tcW w:w="2797" w:type="dxa"/>
            <w:noWrap/>
            <w:hideMark/>
          </w:tcPr>
          <w:p w14:paraId="6D673003"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2</w:t>
            </w:r>
          </w:p>
        </w:tc>
      </w:tr>
      <w:tr w:rsidR="00BD64F3" w:rsidRPr="00BD64F3" w14:paraId="3F9CE834"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EA4B27B" w14:textId="77777777" w:rsidR="00BD64F3" w:rsidRPr="00BD64F3" w:rsidRDefault="00BD64F3" w:rsidP="00BD64F3">
            <w:pPr>
              <w:rPr>
                <w:rFonts w:cs="Arial"/>
                <w:color w:val="000000"/>
              </w:rPr>
            </w:pPr>
            <w:r w:rsidRPr="00BD64F3">
              <w:rPr>
                <w:rFonts w:cs="Arial"/>
                <w:color w:val="000000"/>
              </w:rPr>
              <w:t>Physically Assaulted by A Person</w:t>
            </w:r>
          </w:p>
        </w:tc>
        <w:tc>
          <w:tcPr>
            <w:tcW w:w="2797" w:type="dxa"/>
            <w:noWrap/>
            <w:hideMark/>
          </w:tcPr>
          <w:p w14:paraId="1F5FF73F"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49</w:t>
            </w:r>
          </w:p>
        </w:tc>
      </w:tr>
      <w:tr w:rsidR="00BD64F3" w:rsidRPr="00BD64F3" w14:paraId="1D923859"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184F533" w14:textId="77777777" w:rsidR="00BD64F3" w:rsidRPr="00BD64F3" w:rsidRDefault="00BD64F3" w:rsidP="00BD64F3">
            <w:pPr>
              <w:rPr>
                <w:rFonts w:cs="Arial"/>
                <w:color w:val="000000"/>
              </w:rPr>
            </w:pPr>
            <w:r w:rsidRPr="00BD64F3">
              <w:rPr>
                <w:rFonts w:cs="Arial"/>
                <w:color w:val="000000"/>
              </w:rPr>
              <w:t>Property Damage</w:t>
            </w:r>
          </w:p>
        </w:tc>
        <w:tc>
          <w:tcPr>
            <w:tcW w:w="2797" w:type="dxa"/>
            <w:noWrap/>
            <w:hideMark/>
          </w:tcPr>
          <w:p w14:paraId="64BF64FD"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3</w:t>
            </w:r>
          </w:p>
        </w:tc>
      </w:tr>
      <w:tr w:rsidR="00BD64F3" w:rsidRPr="00BD64F3" w14:paraId="229743D4"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D8865A2" w14:textId="77777777" w:rsidR="00BD64F3" w:rsidRPr="00BD64F3" w:rsidRDefault="00BD64F3" w:rsidP="00BD64F3">
            <w:pPr>
              <w:rPr>
                <w:rFonts w:cs="Arial"/>
                <w:color w:val="000000"/>
              </w:rPr>
            </w:pPr>
            <w:r w:rsidRPr="00BD64F3">
              <w:rPr>
                <w:rFonts w:cs="Arial"/>
                <w:color w:val="000000"/>
              </w:rPr>
              <w:t>Safeguarding Incident</w:t>
            </w:r>
          </w:p>
        </w:tc>
        <w:tc>
          <w:tcPr>
            <w:tcW w:w="2797" w:type="dxa"/>
            <w:noWrap/>
            <w:hideMark/>
          </w:tcPr>
          <w:p w14:paraId="44AFAD47"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5</w:t>
            </w:r>
          </w:p>
        </w:tc>
      </w:tr>
      <w:tr w:rsidR="00BD64F3" w:rsidRPr="00BD64F3" w14:paraId="0283D9E0"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011D6FD" w14:textId="77777777" w:rsidR="00BD64F3" w:rsidRPr="00BD64F3" w:rsidRDefault="00BD64F3" w:rsidP="00BD64F3">
            <w:pPr>
              <w:rPr>
                <w:rFonts w:cs="Arial"/>
                <w:color w:val="000000"/>
              </w:rPr>
            </w:pPr>
            <w:r w:rsidRPr="00BD64F3">
              <w:rPr>
                <w:rFonts w:cs="Arial"/>
                <w:color w:val="000000"/>
              </w:rPr>
              <w:t>Self-harm</w:t>
            </w:r>
          </w:p>
        </w:tc>
        <w:tc>
          <w:tcPr>
            <w:tcW w:w="2797" w:type="dxa"/>
            <w:noWrap/>
            <w:hideMark/>
          </w:tcPr>
          <w:p w14:paraId="67715983"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1</w:t>
            </w:r>
          </w:p>
        </w:tc>
      </w:tr>
      <w:tr w:rsidR="00BD64F3" w:rsidRPr="00BD64F3" w14:paraId="6FCFCE4C"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74A0D57" w14:textId="77777777" w:rsidR="00BD64F3" w:rsidRPr="00BD64F3" w:rsidRDefault="00BD64F3" w:rsidP="00BD64F3">
            <w:pPr>
              <w:rPr>
                <w:rFonts w:cs="Arial"/>
                <w:color w:val="000000"/>
              </w:rPr>
            </w:pPr>
            <w:r w:rsidRPr="00BD64F3">
              <w:rPr>
                <w:rFonts w:cs="Arial"/>
                <w:color w:val="000000"/>
              </w:rPr>
              <w:t>Slipped, Tripped or Fell On The Same Level</w:t>
            </w:r>
          </w:p>
        </w:tc>
        <w:tc>
          <w:tcPr>
            <w:tcW w:w="2797" w:type="dxa"/>
            <w:noWrap/>
            <w:hideMark/>
          </w:tcPr>
          <w:p w14:paraId="0EEE8778"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68</w:t>
            </w:r>
          </w:p>
        </w:tc>
      </w:tr>
      <w:tr w:rsidR="00BD64F3" w:rsidRPr="00BD64F3" w14:paraId="7DEC84B2"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22A334C" w14:textId="77777777" w:rsidR="00BD64F3" w:rsidRPr="00BD64F3" w:rsidRDefault="00BD64F3" w:rsidP="00BD64F3">
            <w:pPr>
              <w:rPr>
                <w:rFonts w:cs="Arial"/>
                <w:color w:val="000000"/>
              </w:rPr>
            </w:pPr>
            <w:r w:rsidRPr="00BD64F3">
              <w:rPr>
                <w:rFonts w:cs="Arial"/>
                <w:color w:val="000000"/>
              </w:rPr>
              <w:t>Sports Injury</w:t>
            </w:r>
          </w:p>
        </w:tc>
        <w:tc>
          <w:tcPr>
            <w:tcW w:w="2797" w:type="dxa"/>
            <w:noWrap/>
            <w:hideMark/>
          </w:tcPr>
          <w:p w14:paraId="77FE9D7C"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2</w:t>
            </w:r>
          </w:p>
        </w:tc>
      </w:tr>
      <w:tr w:rsidR="00BD64F3" w:rsidRPr="00BD64F3" w14:paraId="0E173170" w14:textId="77777777" w:rsidTr="00BD64F3">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5AB9B2B" w14:textId="77777777" w:rsidR="00BD64F3" w:rsidRPr="00BD64F3" w:rsidRDefault="00BD64F3" w:rsidP="00BD64F3">
            <w:pPr>
              <w:rPr>
                <w:rFonts w:cs="Arial"/>
                <w:color w:val="000000"/>
              </w:rPr>
            </w:pPr>
            <w:r w:rsidRPr="00BD64F3">
              <w:rPr>
                <w:rFonts w:cs="Arial"/>
                <w:color w:val="000000"/>
              </w:rPr>
              <w:t>Trapped</w:t>
            </w:r>
          </w:p>
        </w:tc>
        <w:tc>
          <w:tcPr>
            <w:tcW w:w="2797" w:type="dxa"/>
            <w:noWrap/>
            <w:hideMark/>
          </w:tcPr>
          <w:p w14:paraId="536CC039"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BD64F3">
              <w:rPr>
                <w:rFonts w:cs="Arial"/>
                <w:color w:val="000000"/>
              </w:rPr>
              <w:t>3</w:t>
            </w:r>
          </w:p>
        </w:tc>
      </w:tr>
      <w:tr w:rsidR="00BD64F3" w:rsidRPr="00BD64F3" w14:paraId="17D83537" w14:textId="77777777" w:rsidTr="00BD64F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AD04A4A" w14:textId="77777777" w:rsidR="00BD64F3" w:rsidRPr="00BD64F3" w:rsidRDefault="00BD64F3" w:rsidP="00BD64F3">
            <w:pPr>
              <w:rPr>
                <w:rFonts w:cs="Arial"/>
                <w:color w:val="000000"/>
              </w:rPr>
            </w:pPr>
            <w:r w:rsidRPr="00BD64F3">
              <w:rPr>
                <w:rFonts w:cs="Arial"/>
                <w:color w:val="000000"/>
              </w:rPr>
              <w:t>Grand Total</w:t>
            </w:r>
          </w:p>
        </w:tc>
        <w:tc>
          <w:tcPr>
            <w:tcW w:w="2797" w:type="dxa"/>
            <w:noWrap/>
            <w:hideMark/>
          </w:tcPr>
          <w:p w14:paraId="13BEBFFE"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BD64F3">
              <w:rPr>
                <w:rFonts w:cs="Arial"/>
                <w:color w:val="000000"/>
              </w:rPr>
              <w:t>298</w:t>
            </w:r>
          </w:p>
        </w:tc>
      </w:tr>
    </w:tbl>
    <w:p w14:paraId="5C7E2C76" w14:textId="77777777" w:rsidR="00BD64F3" w:rsidRPr="00BD64F3" w:rsidRDefault="00BD64F3" w:rsidP="00BD64F3">
      <w:pPr>
        <w:ind w:right="-213"/>
        <w:rPr>
          <w:rFonts w:cs="Arial"/>
          <w:b/>
        </w:rPr>
        <w:sectPr w:rsidR="00BD64F3" w:rsidRPr="00BD64F3" w:rsidSect="00BD64F3">
          <w:type w:val="continuous"/>
          <w:pgSz w:w="16838" w:h="11906" w:orient="landscape"/>
          <w:pgMar w:top="567" w:right="340" w:bottom="1440" w:left="340" w:header="709" w:footer="709" w:gutter="0"/>
          <w:cols w:num="2" w:space="708"/>
          <w:docGrid w:linePitch="360"/>
        </w:sectPr>
      </w:pPr>
    </w:p>
    <w:p w14:paraId="6F7C8E85" w14:textId="77777777" w:rsidR="00BD64F3" w:rsidRPr="00BD64F3" w:rsidRDefault="00BD64F3" w:rsidP="00BD64F3">
      <w:pPr>
        <w:ind w:right="-213"/>
        <w:rPr>
          <w:rFonts w:cs="Arial"/>
        </w:rPr>
      </w:pPr>
    </w:p>
    <w:p w14:paraId="1874747D" w14:textId="77777777" w:rsidR="00BD64F3" w:rsidRPr="00BD64F3" w:rsidRDefault="00BD64F3" w:rsidP="00BD64F3">
      <w:pPr>
        <w:ind w:right="-213"/>
        <w:rPr>
          <w:rFonts w:cs="Arial"/>
        </w:rPr>
      </w:pPr>
    </w:p>
    <w:p w14:paraId="46A58FBD" w14:textId="77777777" w:rsidR="00BD64F3" w:rsidRPr="00BD64F3" w:rsidRDefault="00BD64F3" w:rsidP="00BD64F3">
      <w:pPr>
        <w:ind w:right="-213"/>
        <w:rPr>
          <w:rFonts w:cs="Arial"/>
        </w:rPr>
      </w:pPr>
    </w:p>
    <w:p w14:paraId="58882591" w14:textId="77777777" w:rsidR="00BD64F3" w:rsidRPr="00BD64F3" w:rsidRDefault="00BD64F3" w:rsidP="00BD64F3">
      <w:pPr>
        <w:ind w:right="-213"/>
        <w:rPr>
          <w:rFonts w:cs="Arial"/>
          <w:b/>
          <w:bCs/>
          <w:color w:val="000000"/>
          <w:sz w:val="28"/>
          <w:szCs w:val="28"/>
        </w:rPr>
      </w:pPr>
    </w:p>
    <w:p w14:paraId="7A1618B1" w14:textId="77777777" w:rsidR="00BD64F3" w:rsidRPr="00BD64F3" w:rsidRDefault="00BD64F3" w:rsidP="00BD64F3">
      <w:pPr>
        <w:ind w:right="-213"/>
        <w:rPr>
          <w:rFonts w:cs="Arial"/>
          <w:b/>
          <w:bCs/>
          <w:color w:val="000000"/>
          <w:sz w:val="28"/>
          <w:szCs w:val="28"/>
        </w:rPr>
      </w:pPr>
    </w:p>
    <w:p w14:paraId="3CBE4985" w14:textId="77777777" w:rsidR="00BD64F3" w:rsidRPr="00BD64F3" w:rsidRDefault="00BD64F3" w:rsidP="00BD64F3">
      <w:pPr>
        <w:ind w:right="-213"/>
        <w:rPr>
          <w:rFonts w:cs="Arial"/>
          <w:b/>
          <w:bCs/>
          <w:color w:val="000000"/>
          <w:sz w:val="28"/>
          <w:szCs w:val="28"/>
        </w:rPr>
      </w:pPr>
      <w:r w:rsidRPr="00BD64F3">
        <w:rPr>
          <w:rFonts w:cs="Arial"/>
          <w:b/>
          <w:bCs/>
          <w:color w:val="000000"/>
          <w:sz w:val="28"/>
          <w:szCs w:val="28"/>
        </w:rPr>
        <w:lastRenderedPageBreak/>
        <w:t>Frequently Reported Accidents/Incidents across the council-Including Schools</w:t>
      </w:r>
    </w:p>
    <w:p w14:paraId="6B1739AC" w14:textId="77777777" w:rsidR="00BD64F3" w:rsidRPr="00BD64F3" w:rsidRDefault="00BD64F3" w:rsidP="00BD64F3">
      <w:pPr>
        <w:ind w:right="-213"/>
        <w:rPr>
          <w:rFonts w:cs="Arial"/>
          <w:b/>
          <w:bCs/>
          <w:color w:val="000000"/>
          <w:sz w:val="28"/>
          <w:szCs w:val="28"/>
        </w:rPr>
      </w:pPr>
    </w:p>
    <w:tbl>
      <w:tblPr>
        <w:tblStyle w:val="TableGrid1"/>
        <w:tblW w:w="0" w:type="auto"/>
        <w:tblLook w:val="04A0" w:firstRow="1" w:lastRow="0" w:firstColumn="1" w:lastColumn="0" w:noHBand="0" w:noVBand="1"/>
      </w:tblPr>
      <w:tblGrid>
        <w:gridCol w:w="8217"/>
        <w:gridCol w:w="7931"/>
      </w:tblGrid>
      <w:tr w:rsidR="00BD64F3" w:rsidRPr="00BD64F3" w14:paraId="24CDB988" w14:textId="77777777" w:rsidTr="00BD64F3">
        <w:tc>
          <w:tcPr>
            <w:tcW w:w="8217" w:type="dxa"/>
          </w:tcPr>
          <w:p w14:paraId="750C6AD3" w14:textId="77777777" w:rsidR="00BD64F3" w:rsidRPr="00BD64F3" w:rsidRDefault="00BD64F3" w:rsidP="00BD64F3">
            <w:pPr>
              <w:rPr>
                <w:noProof/>
              </w:rPr>
            </w:pPr>
            <w:r w:rsidRPr="00BD64F3">
              <w:rPr>
                <w:noProof/>
              </w:rPr>
              <w:t>Slips, Trips and Falls was most frequently reported although, fewer incidents were reported but there was a general low record of incidents owing to the Covid Pandemic.Challenging behaviour had been the most frequently reported in the previous year.In 2020/21, Challenging behaviour type of incident was changed to physical assault due to challenging behaviour.These incidents are mostly seen with special needs schools like woodlands and kingsley or special needs transport in community and Firs in people services.</w:t>
            </w:r>
          </w:p>
          <w:p w14:paraId="786B1DDB" w14:textId="77777777" w:rsidR="00BD64F3" w:rsidRPr="00BD64F3" w:rsidRDefault="00BD64F3" w:rsidP="00BD64F3">
            <w:pPr>
              <w:rPr>
                <w:noProof/>
              </w:rPr>
            </w:pPr>
            <w:r w:rsidRPr="00BD64F3">
              <w:rPr>
                <w:noProof/>
              </w:rPr>
              <w:t>In the Least frequently reported incidents category were infectious disease, allergic reaction, dangerous occurrence,activated fire alarm, incident with vandalism,self-harm.</w:t>
            </w:r>
          </w:p>
          <w:p w14:paraId="4065487B" w14:textId="77777777" w:rsidR="00BD64F3" w:rsidRPr="00BD64F3" w:rsidRDefault="00BD64F3" w:rsidP="00BD64F3">
            <w:pPr>
              <w:ind w:right="-213"/>
              <w:rPr>
                <w:rFonts w:cs="Arial"/>
              </w:rPr>
            </w:pPr>
            <w:r w:rsidRPr="00BD64F3">
              <w:rPr>
                <w:noProof/>
              </w:rPr>
              <w:t>Some other significant incidents include hit by a moving , flying object, hit something fixed, vehicle incidents, injured while handling/lifting, medical emergencies or near misses</w:t>
            </w:r>
          </w:p>
        </w:tc>
        <w:tc>
          <w:tcPr>
            <w:tcW w:w="7931" w:type="dxa"/>
          </w:tcPr>
          <w:p w14:paraId="089A5C25" w14:textId="77777777" w:rsidR="00BD64F3" w:rsidRPr="00BD64F3" w:rsidRDefault="00BD64F3" w:rsidP="00BD64F3">
            <w:pPr>
              <w:ind w:right="-213"/>
              <w:rPr>
                <w:rFonts w:cs="Arial"/>
              </w:rPr>
            </w:pPr>
            <w:r w:rsidRPr="00BD64F3">
              <w:rPr>
                <w:noProof/>
              </w:rPr>
              <w:drawing>
                <wp:inline distT="0" distB="0" distL="0" distR="0" wp14:anchorId="0B7DE972" wp14:editId="78716F3C">
                  <wp:extent cx="4572000" cy="2286000"/>
                  <wp:effectExtent l="0" t="0" r="0" b="0"/>
                  <wp:docPr id="17" name="Chart 17">
                    <a:extLst xmlns:a="http://schemas.openxmlformats.org/drawingml/2006/main">
                      <a:ext uri="{FF2B5EF4-FFF2-40B4-BE49-F238E27FC236}">
                        <a16:creationId xmlns:a16="http://schemas.microsoft.com/office/drawing/2014/main" id="{CE848F01-6752-4E80-9DAC-07BAAD68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035351D4" w14:textId="77777777" w:rsidR="00BD64F3" w:rsidRPr="00BD64F3" w:rsidRDefault="00BD64F3" w:rsidP="00BD64F3">
      <w:pPr>
        <w:ind w:right="-213"/>
        <w:rPr>
          <w:rFonts w:cs="Arial"/>
        </w:rPr>
      </w:pPr>
    </w:p>
    <w:tbl>
      <w:tblPr>
        <w:tblW w:w="15782" w:type="dxa"/>
        <w:tblInd w:w="93" w:type="dxa"/>
        <w:tblLook w:val="04A0" w:firstRow="1" w:lastRow="0" w:firstColumn="1" w:lastColumn="0" w:noHBand="0" w:noVBand="1"/>
      </w:tblPr>
      <w:tblGrid>
        <w:gridCol w:w="3297"/>
        <w:gridCol w:w="1997"/>
        <w:gridCol w:w="1253"/>
        <w:gridCol w:w="1172"/>
        <w:gridCol w:w="8063"/>
      </w:tblGrid>
      <w:tr w:rsidR="00BD64F3" w:rsidRPr="00BD64F3" w14:paraId="10829E04" w14:textId="77777777" w:rsidTr="00BD64F3">
        <w:trPr>
          <w:trHeight w:val="270"/>
        </w:trPr>
        <w:tc>
          <w:tcPr>
            <w:tcW w:w="3297" w:type="dxa"/>
            <w:tcBorders>
              <w:top w:val="single" w:sz="4" w:space="0" w:color="95B3D7"/>
              <w:left w:val="single" w:sz="4" w:space="0" w:color="95B3D7"/>
              <w:bottom w:val="single" w:sz="4" w:space="0" w:color="95B3D7"/>
              <w:right w:val="single" w:sz="4" w:space="0" w:color="auto"/>
            </w:tcBorders>
            <w:shd w:val="clear" w:color="auto" w:fill="4F81BD"/>
            <w:noWrap/>
            <w:vAlign w:val="bottom"/>
            <w:hideMark/>
          </w:tcPr>
          <w:p w14:paraId="2E76E711" w14:textId="77777777" w:rsidR="00BD64F3" w:rsidRPr="00BD64F3" w:rsidRDefault="00BD64F3" w:rsidP="00BD64F3">
            <w:pPr>
              <w:rPr>
                <w:rFonts w:cs="Arial"/>
                <w:b/>
                <w:bCs/>
                <w:color w:val="FFFFFF"/>
                <w:lang w:eastAsia="en-GB"/>
              </w:rPr>
            </w:pPr>
            <w:r w:rsidRPr="00BD64F3">
              <w:rPr>
                <w:rFonts w:cs="Arial"/>
                <w:b/>
                <w:bCs/>
                <w:color w:val="FFFFFF"/>
                <w:lang w:eastAsia="en-GB"/>
              </w:rPr>
              <w:t>Types of Accidents/Incidents</w:t>
            </w:r>
          </w:p>
        </w:tc>
        <w:tc>
          <w:tcPr>
            <w:tcW w:w="1997" w:type="dxa"/>
            <w:tcBorders>
              <w:top w:val="single" w:sz="4" w:space="0" w:color="95B3D7"/>
              <w:left w:val="single" w:sz="4" w:space="0" w:color="auto"/>
              <w:bottom w:val="single" w:sz="4" w:space="0" w:color="95B3D7"/>
              <w:right w:val="single" w:sz="4" w:space="0" w:color="auto"/>
            </w:tcBorders>
            <w:shd w:val="clear" w:color="auto" w:fill="4F81BD"/>
            <w:noWrap/>
            <w:vAlign w:val="bottom"/>
            <w:hideMark/>
          </w:tcPr>
          <w:p w14:paraId="228B41BC" w14:textId="77777777" w:rsidR="00BD64F3" w:rsidRPr="00BD64F3" w:rsidRDefault="00BD64F3" w:rsidP="00BD64F3">
            <w:pPr>
              <w:rPr>
                <w:rFonts w:cs="Arial"/>
                <w:b/>
                <w:bCs/>
                <w:color w:val="FFFFFF"/>
                <w:lang w:eastAsia="en-GB"/>
              </w:rPr>
            </w:pPr>
            <w:r w:rsidRPr="00BD64F3">
              <w:rPr>
                <w:rFonts w:cs="Arial"/>
                <w:b/>
                <w:bCs/>
                <w:color w:val="FFFFFF"/>
                <w:lang w:eastAsia="en-GB"/>
              </w:rPr>
              <w:t>Other Directorates</w:t>
            </w:r>
          </w:p>
        </w:tc>
        <w:tc>
          <w:tcPr>
            <w:tcW w:w="1253" w:type="dxa"/>
            <w:tcBorders>
              <w:top w:val="single" w:sz="4" w:space="0" w:color="95B3D7"/>
              <w:left w:val="single" w:sz="4" w:space="0" w:color="auto"/>
              <w:bottom w:val="single" w:sz="4" w:space="0" w:color="95B3D7"/>
              <w:right w:val="single" w:sz="4" w:space="0" w:color="95B3D7"/>
            </w:tcBorders>
            <w:shd w:val="clear" w:color="4F81BD" w:fill="4F81BD"/>
            <w:noWrap/>
            <w:vAlign w:val="bottom"/>
            <w:hideMark/>
          </w:tcPr>
          <w:p w14:paraId="53658982" w14:textId="77777777" w:rsidR="00BD64F3" w:rsidRPr="00BD64F3" w:rsidRDefault="00BD64F3" w:rsidP="00BD64F3">
            <w:pPr>
              <w:rPr>
                <w:rFonts w:cs="Arial"/>
                <w:b/>
                <w:bCs/>
                <w:color w:val="FFFFFF"/>
                <w:lang w:eastAsia="en-GB"/>
              </w:rPr>
            </w:pPr>
            <w:r w:rsidRPr="00BD64F3">
              <w:rPr>
                <w:rFonts w:cs="Arial"/>
                <w:b/>
                <w:bCs/>
                <w:color w:val="FFFFFF"/>
                <w:lang w:eastAsia="en-GB"/>
              </w:rPr>
              <w:t>Schools</w:t>
            </w:r>
          </w:p>
        </w:tc>
        <w:tc>
          <w:tcPr>
            <w:tcW w:w="1172" w:type="dxa"/>
            <w:tcBorders>
              <w:top w:val="single" w:sz="4" w:space="0" w:color="95B3D7"/>
              <w:left w:val="single" w:sz="4" w:space="0" w:color="auto"/>
              <w:bottom w:val="single" w:sz="4" w:space="0" w:color="95B3D7"/>
              <w:right w:val="single" w:sz="4" w:space="0" w:color="95B3D7"/>
            </w:tcBorders>
            <w:shd w:val="clear" w:color="4F81BD" w:fill="4F81BD"/>
            <w:vAlign w:val="bottom"/>
          </w:tcPr>
          <w:p w14:paraId="7959339D" w14:textId="77777777" w:rsidR="00BD64F3" w:rsidRPr="00BD64F3" w:rsidRDefault="00BD64F3" w:rsidP="00BD64F3">
            <w:pPr>
              <w:rPr>
                <w:rFonts w:cs="Arial"/>
                <w:b/>
                <w:bCs/>
                <w:color w:val="FFFFFF"/>
                <w:lang w:eastAsia="en-GB"/>
              </w:rPr>
            </w:pPr>
            <w:r w:rsidRPr="00BD64F3">
              <w:rPr>
                <w:rFonts w:cs="Arial"/>
                <w:b/>
                <w:bCs/>
                <w:color w:val="FFFFFF"/>
                <w:lang w:eastAsia="en-GB"/>
              </w:rPr>
              <w:t>Grand Total</w:t>
            </w:r>
          </w:p>
        </w:tc>
        <w:tc>
          <w:tcPr>
            <w:tcW w:w="8063" w:type="dxa"/>
            <w:vMerge w:val="restart"/>
            <w:tcBorders>
              <w:top w:val="single" w:sz="4" w:space="0" w:color="auto"/>
              <w:right w:val="single" w:sz="4" w:space="0" w:color="auto"/>
            </w:tcBorders>
            <w:shd w:val="clear" w:color="auto" w:fill="auto"/>
          </w:tcPr>
          <w:p w14:paraId="6E1E03BF" w14:textId="77777777" w:rsidR="00BD64F3" w:rsidRPr="00BD64F3" w:rsidRDefault="00BD64F3" w:rsidP="00BD64F3">
            <w:pPr>
              <w:rPr>
                <w:rFonts w:cs="Arial"/>
                <w:lang w:eastAsia="en-GB"/>
              </w:rPr>
            </w:pPr>
            <w:r w:rsidRPr="00BD64F3">
              <w:rPr>
                <w:rFonts w:cs="Arial"/>
                <w:lang w:eastAsia="en-GB"/>
              </w:rPr>
              <w:t>79% of these incidents occurred at Schools. 13% at community, 6% at People services and 1% in resources. It has been noted that 23% of these incidents resulted in fractures, however, there has been no identifiable trend in method of work, sports activity or playground supervision. Other types of injury include cuts, minor graze, bruising.</w:t>
            </w:r>
          </w:p>
        </w:tc>
      </w:tr>
      <w:tr w:rsidR="00BD64F3" w:rsidRPr="00BD64F3" w14:paraId="49CD3DB7" w14:textId="77777777" w:rsidTr="00BD64F3">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7DF4BB05" w14:textId="77777777" w:rsidR="00BD64F3" w:rsidRPr="00BD64F3" w:rsidRDefault="00BD64F3" w:rsidP="00BD64F3">
            <w:pPr>
              <w:rPr>
                <w:rFonts w:cs="Arial"/>
                <w:color w:val="000000"/>
                <w:lang w:eastAsia="en-GB"/>
              </w:rPr>
            </w:pPr>
            <w:r w:rsidRPr="00BD64F3">
              <w:rPr>
                <w:rFonts w:cs="Arial"/>
                <w:color w:val="000000"/>
                <w:lang w:eastAsia="en-GB"/>
              </w:rPr>
              <w:t>Slipped, Tripped Or Fell On The Same Level</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30B7982B" w14:textId="77777777" w:rsidR="00BD64F3" w:rsidRPr="00BD64F3" w:rsidRDefault="00BD64F3" w:rsidP="00BD64F3">
            <w:pPr>
              <w:rPr>
                <w:rFonts w:cs="Arial"/>
                <w:color w:val="000000"/>
                <w:lang w:eastAsia="en-GB"/>
              </w:rPr>
            </w:pPr>
            <w:r w:rsidRPr="00BD64F3">
              <w:rPr>
                <w:rFonts w:cs="Arial"/>
                <w:color w:val="000000"/>
                <w:lang w:eastAsia="en-GB"/>
              </w:rPr>
              <w:t xml:space="preserve">   14</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0E556C16" w14:textId="77777777" w:rsidR="00BD64F3" w:rsidRPr="00BD64F3" w:rsidRDefault="00BD64F3" w:rsidP="00BD64F3">
            <w:pPr>
              <w:rPr>
                <w:rFonts w:cs="Arial"/>
                <w:color w:val="000000"/>
                <w:lang w:eastAsia="en-GB"/>
              </w:rPr>
            </w:pPr>
            <w:r w:rsidRPr="00BD64F3">
              <w:rPr>
                <w:rFonts w:cs="Arial"/>
                <w:color w:val="000000"/>
                <w:lang w:eastAsia="en-GB"/>
              </w:rPr>
              <w:t>54</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7E203FE3" w14:textId="77777777" w:rsidR="00BD64F3" w:rsidRPr="00BD64F3" w:rsidRDefault="00BD64F3" w:rsidP="00BD64F3">
            <w:pPr>
              <w:rPr>
                <w:rFonts w:cs="Arial"/>
                <w:color w:val="000000"/>
                <w:lang w:eastAsia="en-GB"/>
              </w:rPr>
            </w:pPr>
            <w:r w:rsidRPr="00BD64F3">
              <w:rPr>
                <w:rFonts w:cs="Arial"/>
                <w:color w:val="000000"/>
                <w:lang w:eastAsia="en-GB"/>
              </w:rPr>
              <w:t>68</w:t>
            </w:r>
          </w:p>
        </w:tc>
        <w:tc>
          <w:tcPr>
            <w:tcW w:w="8063" w:type="dxa"/>
            <w:vMerge/>
            <w:tcBorders>
              <w:bottom w:val="single" w:sz="4" w:space="0" w:color="auto"/>
              <w:right w:val="single" w:sz="4" w:space="0" w:color="auto"/>
            </w:tcBorders>
            <w:shd w:val="clear" w:color="auto" w:fill="auto"/>
          </w:tcPr>
          <w:p w14:paraId="363FD4A3" w14:textId="77777777" w:rsidR="00BD64F3" w:rsidRPr="00BD64F3" w:rsidRDefault="00BD64F3" w:rsidP="00BD64F3">
            <w:pPr>
              <w:rPr>
                <w:rFonts w:cs="Arial"/>
                <w:lang w:eastAsia="en-GB"/>
              </w:rPr>
            </w:pPr>
          </w:p>
        </w:tc>
      </w:tr>
      <w:tr w:rsidR="00BD64F3" w:rsidRPr="00BD64F3" w14:paraId="1C3FF4E7" w14:textId="77777777" w:rsidTr="00BD64F3">
        <w:trPr>
          <w:trHeight w:val="553"/>
        </w:trPr>
        <w:tc>
          <w:tcPr>
            <w:tcW w:w="329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61C580C7" w14:textId="77777777" w:rsidR="00BD64F3" w:rsidRPr="00BD64F3" w:rsidRDefault="00BD64F3" w:rsidP="00BD64F3">
            <w:pPr>
              <w:rPr>
                <w:rFonts w:cs="Arial"/>
                <w:color w:val="000000"/>
                <w:lang w:eastAsia="en-GB"/>
              </w:rPr>
            </w:pPr>
            <w:r w:rsidRPr="00BD64F3">
              <w:rPr>
                <w:rFonts w:cs="Arial"/>
                <w:color w:val="000000"/>
                <w:lang w:eastAsia="en-GB"/>
              </w:rPr>
              <w:t>Physically Assaulted by A Person</w:t>
            </w:r>
          </w:p>
        </w:tc>
        <w:tc>
          <w:tcPr>
            <w:tcW w:w="1997" w:type="dxa"/>
            <w:tcBorders>
              <w:top w:val="single" w:sz="4" w:space="0" w:color="95B3D7"/>
              <w:left w:val="single" w:sz="4" w:space="0" w:color="auto"/>
              <w:bottom w:val="single" w:sz="4" w:space="0" w:color="95B3D7"/>
              <w:right w:val="single" w:sz="4" w:space="0" w:color="auto"/>
            </w:tcBorders>
            <w:shd w:val="clear" w:color="auto" w:fill="auto"/>
            <w:noWrap/>
            <w:vAlign w:val="bottom"/>
            <w:hideMark/>
          </w:tcPr>
          <w:p w14:paraId="70EA3053" w14:textId="77777777" w:rsidR="00BD64F3" w:rsidRPr="00BD64F3" w:rsidRDefault="00BD64F3" w:rsidP="00BD64F3">
            <w:pPr>
              <w:rPr>
                <w:rFonts w:cs="Arial"/>
                <w:color w:val="000000"/>
                <w:lang w:eastAsia="en-GB"/>
              </w:rPr>
            </w:pPr>
            <w:r w:rsidRPr="00BD64F3">
              <w:rPr>
                <w:rFonts w:cs="Arial"/>
                <w:color w:val="000000"/>
                <w:lang w:eastAsia="en-GB"/>
              </w:rPr>
              <w:t xml:space="preserve">  9</w:t>
            </w:r>
          </w:p>
        </w:tc>
        <w:tc>
          <w:tcPr>
            <w:tcW w:w="1253" w:type="dxa"/>
            <w:tcBorders>
              <w:top w:val="single" w:sz="4" w:space="0" w:color="95B3D7"/>
              <w:left w:val="single" w:sz="4" w:space="0" w:color="auto"/>
              <w:bottom w:val="single" w:sz="4" w:space="0" w:color="95B3D7"/>
              <w:right w:val="single" w:sz="4" w:space="0" w:color="95B3D7"/>
            </w:tcBorders>
            <w:shd w:val="clear" w:color="auto" w:fill="auto"/>
            <w:noWrap/>
            <w:vAlign w:val="bottom"/>
            <w:hideMark/>
          </w:tcPr>
          <w:p w14:paraId="634CDEC8" w14:textId="77777777" w:rsidR="00BD64F3" w:rsidRPr="00BD64F3" w:rsidRDefault="00BD64F3" w:rsidP="00BD64F3">
            <w:pPr>
              <w:rPr>
                <w:rFonts w:cs="Arial"/>
                <w:color w:val="000000"/>
                <w:lang w:eastAsia="en-GB"/>
              </w:rPr>
            </w:pPr>
            <w:r w:rsidRPr="00BD64F3">
              <w:rPr>
                <w:rFonts w:cs="Arial"/>
                <w:color w:val="000000"/>
                <w:lang w:eastAsia="en-GB"/>
              </w:rPr>
              <w:t>40</w:t>
            </w:r>
          </w:p>
        </w:tc>
        <w:tc>
          <w:tcPr>
            <w:tcW w:w="1172" w:type="dxa"/>
            <w:tcBorders>
              <w:top w:val="single" w:sz="4" w:space="0" w:color="95B3D7"/>
              <w:left w:val="single" w:sz="4" w:space="0" w:color="auto"/>
              <w:bottom w:val="single" w:sz="4" w:space="0" w:color="95B3D7"/>
              <w:right w:val="single" w:sz="4" w:space="0" w:color="95B3D7"/>
            </w:tcBorders>
            <w:shd w:val="clear" w:color="auto" w:fill="auto"/>
            <w:vAlign w:val="bottom"/>
          </w:tcPr>
          <w:p w14:paraId="170B7799" w14:textId="77777777" w:rsidR="00BD64F3" w:rsidRPr="00BD64F3" w:rsidRDefault="00BD64F3" w:rsidP="00BD64F3">
            <w:pPr>
              <w:rPr>
                <w:rFonts w:cs="Arial"/>
                <w:color w:val="000000"/>
                <w:lang w:eastAsia="en-GB"/>
              </w:rPr>
            </w:pPr>
            <w:r w:rsidRPr="00BD64F3">
              <w:rPr>
                <w:rFonts w:cs="Arial"/>
                <w:color w:val="000000"/>
                <w:lang w:eastAsia="en-GB"/>
              </w:rPr>
              <w:t>49</w:t>
            </w:r>
          </w:p>
        </w:tc>
        <w:tc>
          <w:tcPr>
            <w:tcW w:w="8063" w:type="dxa"/>
            <w:tcBorders>
              <w:top w:val="single" w:sz="4" w:space="0" w:color="auto"/>
              <w:bottom w:val="single" w:sz="4" w:space="0" w:color="auto"/>
              <w:right w:val="single" w:sz="4" w:space="0" w:color="auto"/>
            </w:tcBorders>
            <w:shd w:val="clear" w:color="auto" w:fill="auto"/>
          </w:tcPr>
          <w:p w14:paraId="2DF7F35D" w14:textId="77777777" w:rsidR="00BD64F3" w:rsidRPr="00BD64F3" w:rsidRDefault="00BD64F3" w:rsidP="00BD64F3">
            <w:pPr>
              <w:rPr>
                <w:rFonts w:cs="Arial"/>
                <w:lang w:eastAsia="en-GB"/>
              </w:rPr>
            </w:pPr>
            <w:r w:rsidRPr="00BD64F3">
              <w:rPr>
                <w:rFonts w:cs="Arial"/>
                <w:lang w:eastAsia="en-GB"/>
              </w:rPr>
              <w:t>81% of these incidents occurred in schools-woodlands and Kinsley had accounted for most as they are special schools, 8% in community relating to housing and environmental services ,10% in people service which is mainly FIRS. Injury types are bite, minor fracture, cuts, sprain, ache.</w:t>
            </w:r>
          </w:p>
        </w:tc>
      </w:tr>
      <w:tr w:rsidR="00BD64F3" w:rsidRPr="00BD64F3" w14:paraId="1745C281" w14:textId="77777777" w:rsidTr="00BD64F3">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5CA30BA5" w14:textId="77777777" w:rsidR="00BD64F3" w:rsidRPr="00BD64F3" w:rsidRDefault="00BD64F3" w:rsidP="00BD64F3">
            <w:pPr>
              <w:rPr>
                <w:rFonts w:cs="Arial"/>
                <w:color w:val="000000"/>
                <w:lang w:eastAsia="en-GB"/>
              </w:rPr>
            </w:pPr>
            <w:r w:rsidRPr="00BD64F3">
              <w:rPr>
                <w:rFonts w:cs="Arial"/>
                <w:color w:val="000000"/>
                <w:lang w:eastAsia="en-GB"/>
              </w:rPr>
              <w:t>Physical Assault (due to challenging behaviour)</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7602AEF3" w14:textId="77777777" w:rsidR="00BD64F3" w:rsidRPr="00BD64F3" w:rsidRDefault="00BD64F3" w:rsidP="00BD64F3">
            <w:pPr>
              <w:rPr>
                <w:rFonts w:cs="Arial"/>
                <w:color w:val="000000"/>
                <w:lang w:eastAsia="en-GB"/>
              </w:rPr>
            </w:pPr>
            <w:r w:rsidRPr="00BD64F3">
              <w:rPr>
                <w:rFonts w:cs="Arial"/>
                <w:color w:val="000000"/>
                <w:lang w:eastAsia="en-GB"/>
              </w:rPr>
              <w:t xml:space="preserve">  11</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5FFEA3B3" w14:textId="77777777" w:rsidR="00BD64F3" w:rsidRPr="00BD64F3" w:rsidRDefault="00BD64F3" w:rsidP="00BD64F3">
            <w:pPr>
              <w:rPr>
                <w:rFonts w:cs="Arial"/>
                <w:color w:val="000000"/>
                <w:lang w:eastAsia="en-GB"/>
              </w:rPr>
            </w:pPr>
            <w:r w:rsidRPr="00BD64F3">
              <w:rPr>
                <w:rFonts w:cs="Arial"/>
                <w:color w:val="000000"/>
                <w:lang w:eastAsia="en-GB"/>
              </w:rPr>
              <w:t>24</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46DAFAF2" w14:textId="77777777" w:rsidR="00BD64F3" w:rsidRPr="00BD64F3" w:rsidRDefault="00BD64F3" w:rsidP="00BD64F3">
            <w:pPr>
              <w:rPr>
                <w:rFonts w:cs="Arial"/>
                <w:color w:val="000000"/>
                <w:lang w:eastAsia="en-GB"/>
              </w:rPr>
            </w:pPr>
            <w:r w:rsidRPr="00BD64F3">
              <w:rPr>
                <w:rFonts w:cs="Arial"/>
                <w:color w:val="000000"/>
                <w:lang w:eastAsia="en-GB"/>
              </w:rPr>
              <w:t>35</w:t>
            </w:r>
          </w:p>
        </w:tc>
        <w:tc>
          <w:tcPr>
            <w:tcW w:w="8063" w:type="dxa"/>
            <w:tcBorders>
              <w:top w:val="single" w:sz="4" w:space="0" w:color="auto"/>
              <w:bottom w:val="single" w:sz="4" w:space="0" w:color="auto"/>
              <w:right w:val="single" w:sz="4" w:space="0" w:color="auto"/>
            </w:tcBorders>
            <w:shd w:val="clear" w:color="auto" w:fill="auto"/>
          </w:tcPr>
          <w:p w14:paraId="59D9E57D" w14:textId="77777777" w:rsidR="00BD64F3" w:rsidRPr="00BD64F3" w:rsidRDefault="00BD64F3" w:rsidP="00BD64F3">
            <w:pPr>
              <w:rPr>
                <w:rFonts w:cs="Arial"/>
                <w:lang w:eastAsia="en-GB"/>
              </w:rPr>
            </w:pPr>
            <w:r w:rsidRPr="00BD64F3">
              <w:rPr>
                <w:rFonts w:cs="Arial"/>
                <w:lang w:eastAsia="en-GB"/>
              </w:rPr>
              <w:t xml:space="preserve">69% of these incidents occurred in schools-woodlands and Kinsley accounted for most as they are special schools.17% in community mainly housing and environmental services, 14% in people services-FIRS. Injuries recorded are bites, minor grazes, cuts. </w:t>
            </w:r>
          </w:p>
        </w:tc>
      </w:tr>
      <w:tr w:rsidR="00BD64F3" w:rsidRPr="00BD64F3" w14:paraId="17E9DCC7" w14:textId="77777777" w:rsidTr="00BD64F3">
        <w:trPr>
          <w:trHeight w:val="257"/>
        </w:trPr>
        <w:tc>
          <w:tcPr>
            <w:tcW w:w="329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6A439D63" w14:textId="77777777" w:rsidR="00BD64F3" w:rsidRPr="00BD64F3" w:rsidRDefault="00BD64F3" w:rsidP="00BD64F3">
            <w:pPr>
              <w:rPr>
                <w:rFonts w:cs="Arial"/>
                <w:color w:val="000000"/>
                <w:lang w:eastAsia="en-GB"/>
              </w:rPr>
            </w:pPr>
            <w:r w:rsidRPr="00BD64F3">
              <w:rPr>
                <w:rFonts w:cs="Arial"/>
                <w:color w:val="000000"/>
                <w:lang w:eastAsia="en-GB"/>
              </w:rPr>
              <w:t>Physical Contact (Not Assault)</w:t>
            </w:r>
          </w:p>
        </w:tc>
        <w:tc>
          <w:tcPr>
            <w:tcW w:w="1997" w:type="dxa"/>
            <w:tcBorders>
              <w:top w:val="single" w:sz="4" w:space="0" w:color="95B3D7"/>
              <w:left w:val="single" w:sz="4" w:space="0" w:color="auto"/>
              <w:bottom w:val="single" w:sz="4" w:space="0" w:color="95B3D7"/>
              <w:right w:val="single" w:sz="4" w:space="0" w:color="auto"/>
            </w:tcBorders>
            <w:shd w:val="clear" w:color="auto" w:fill="auto"/>
            <w:noWrap/>
            <w:vAlign w:val="bottom"/>
            <w:hideMark/>
          </w:tcPr>
          <w:p w14:paraId="3EF9C697" w14:textId="77777777" w:rsidR="00BD64F3" w:rsidRPr="00BD64F3" w:rsidRDefault="00BD64F3" w:rsidP="00BD64F3">
            <w:pPr>
              <w:rPr>
                <w:rFonts w:cs="Arial"/>
                <w:color w:val="000000"/>
                <w:lang w:eastAsia="en-GB"/>
              </w:rPr>
            </w:pPr>
            <w:r w:rsidRPr="00BD64F3">
              <w:rPr>
                <w:rFonts w:cs="Arial"/>
                <w:color w:val="000000"/>
                <w:lang w:eastAsia="en-GB"/>
              </w:rPr>
              <w:t xml:space="preserve">  1</w:t>
            </w:r>
          </w:p>
        </w:tc>
        <w:tc>
          <w:tcPr>
            <w:tcW w:w="1253" w:type="dxa"/>
            <w:tcBorders>
              <w:top w:val="single" w:sz="4" w:space="0" w:color="95B3D7"/>
              <w:left w:val="single" w:sz="4" w:space="0" w:color="auto"/>
              <w:bottom w:val="single" w:sz="4" w:space="0" w:color="95B3D7"/>
              <w:right w:val="single" w:sz="4" w:space="0" w:color="95B3D7"/>
            </w:tcBorders>
            <w:shd w:val="clear" w:color="auto" w:fill="auto"/>
            <w:noWrap/>
            <w:vAlign w:val="bottom"/>
            <w:hideMark/>
          </w:tcPr>
          <w:p w14:paraId="0F4470B7" w14:textId="77777777" w:rsidR="00BD64F3" w:rsidRPr="00BD64F3" w:rsidRDefault="00BD64F3" w:rsidP="00BD64F3">
            <w:pPr>
              <w:rPr>
                <w:rFonts w:cs="Arial"/>
                <w:color w:val="000000"/>
                <w:lang w:eastAsia="en-GB"/>
              </w:rPr>
            </w:pPr>
            <w:r w:rsidRPr="00BD64F3">
              <w:rPr>
                <w:rFonts w:cs="Arial"/>
                <w:color w:val="000000"/>
                <w:lang w:eastAsia="en-GB"/>
              </w:rPr>
              <w:t>25</w:t>
            </w:r>
          </w:p>
        </w:tc>
        <w:tc>
          <w:tcPr>
            <w:tcW w:w="1172" w:type="dxa"/>
            <w:tcBorders>
              <w:top w:val="single" w:sz="4" w:space="0" w:color="95B3D7"/>
              <w:left w:val="single" w:sz="4" w:space="0" w:color="auto"/>
              <w:bottom w:val="single" w:sz="4" w:space="0" w:color="95B3D7"/>
              <w:right w:val="single" w:sz="4" w:space="0" w:color="95B3D7"/>
            </w:tcBorders>
            <w:shd w:val="clear" w:color="auto" w:fill="auto"/>
            <w:vAlign w:val="bottom"/>
          </w:tcPr>
          <w:p w14:paraId="4FA4D87F" w14:textId="77777777" w:rsidR="00BD64F3" w:rsidRPr="00BD64F3" w:rsidRDefault="00BD64F3" w:rsidP="00BD64F3">
            <w:pPr>
              <w:rPr>
                <w:rFonts w:cs="Arial"/>
                <w:color w:val="000000"/>
                <w:lang w:eastAsia="en-GB"/>
              </w:rPr>
            </w:pPr>
            <w:r w:rsidRPr="00BD64F3">
              <w:rPr>
                <w:rFonts w:cs="Arial"/>
                <w:color w:val="000000"/>
                <w:lang w:eastAsia="en-GB"/>
              </w:rPr>
              <w:t>26</w:t>
            </w:r>
          </w:p>
        </w:tc>
        <w:tc>
          <w:tcPr>
            <w:tcW w:w="8063" w:type="dxa"/>
            <w:tcBorders>
              <w:top w:val="single" w:sz="4" w:space="0" w:color="auto"/>
              <w:bottom w:val="single" w:sz="4" w:space="0" w:color="auto"/>
              <w:right w:val="single" w:sz="4" w:space="0" w:color="auto"/>
            </w:tcBorders>
            <w:shd w:val="clear" w:color="auto" w:fill="auto"/>
          </w:tcPr>
          <w:p w14:paraId="02126CF0" w14:textId="77777777" w:rsidR="00BD64F3" w:rsidRPr="00BD64F3" w:rsidRDefault="00BD64F3" w:rsidP="00BD64F3">
            <w:pPr>
              <w:rPr>
                <w:rFonts w:cs="Arial"/>
                <w:lang w:eastAsia="en-GB"/>
              </w:rPr>
            </w:pPr>
            <w:r w:rsidRPr="00BD64F3">
              <w:rPr>
                <w:rFonts w:cs="Arial"/>
                <w:lang w:eastAsia="en-GB"/>
              </w:rPr>
              <w:t>96% of these incidents were at schools and 1% in community. Injuries recorded are bruises, bumps, minor grazes.</w:t>
            </w:r>
          </w:p>
        </w:tc>
      </w:tr>
      <w:tr w:rsidR="00BD64F3" w:rsidRPr="00BD64F3" w14:paraId="1609BD0C" w14:textId="77777777" w:rsidTr="00BD64F3">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01C76A82" w14:textId="77777777" w:rsidR="00BD64F3" w:rsidRPr="00BD64F3" w:rsidRDefault="00BD64F3" w:rsidP="00BD64F3">
            <w:pPr>
              <w:rPr>
                <w:rFonts w:cs="Arial"/>
                <w:color w:val="000000"/>
                <w:lang w:eastAsia="en-GB"/>
              </w:rPr>
            </w:pPr>
            <w:r w:rsidRPr="00BD64F3">
              <w:rPr>
                <w:rFonts w:cs="Arial"/>
                <w:color w:val="000000"/>
                <w:lang w:eastAsia="en-GB"/>
              </w:rPr>
              <w:lastRenderedPageBreak/>
              <w:t>Hit Something Fixed or Stationary</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5A4DA7C9" w14:textId="77777777" w:rsidR="00BD64F3" w:rsidRPr="00BD64F3" w:rsidRDefault="00BD64F3" w:rsidP="00BD64F3">
            <w:pPr>
              <w:rPr>
                <w:rFonts w:cs="Arial"/>
                <w:color w:val="000000"/>
                <w:lang w:eastAsia="en-GB"/>
              </w:rPr>
            </w:pPr>
            <w:r w:rsidRPr="00BD64F3">
              <w:rPr>
                <w:rFonts w:cs="Arial"/>
                <w:color w:val="000000"/>
                <w:lang w:eastAsia="en-GB"/>
              </w:rPr>
              <w:t xml:space="preserve">  1</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702AAA74" w14:textId="77777777" w:rsidR="00BD64F3" w:rsidRPr="00BD64F3" w:rsidRDefault="00BD64F3" w:rsidP="00BD64F3">
            <w:pPr>
              <w:rPr>
                <w:rFonts w:cs="Arial"/>
                <w:color w:val="000000"/>
                <w:lang w:eastAsia="en-GB"/>
              </w:rPr>
            </w:pPr>
            <w:r w:rsidRPr="00BD64F3">
              <w:rPr>
                <w:rFonts w:cs="Arial"/>
                <w:color w:val="000000"/>
                <w:lang w:eastAsia="en-GB"/>
              </w:rPr>
              <w:t>13</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2FDA0C38" w14:textId="77777777" w:rsidR="00BD64F3" w:rsidRPr="00BD64F3" w:rsidRDefault="00BD64F3" w:rsidP="00BD64F3">
            <w:pPr>
              <w:rPr>
                <w:rFonts w:cs="Arial"/>
                <w:color w:val="000000"/>
                <w:lang w:eastAsia="en-GB"/>
              </w:rPr>
            </w:pPr>
            <w:r w:rsidRPr="00BD64F3">
              <w:rPr>
                <w:rFonts w:cs="Arial"/>
                <w:color w:val="000000"/>
                <w:lang w:eastAsia="en-GB"/>
              </w:rPr>
              <w:t>14</w:t>
            </w:r>
          </w:p>
        </w:tc>
        <w:tc>
          <w:tcPr>
            <w:tcW w:w="8063" w:type="dxa"/>
            <w:tcBorders>
              <w:top w:val="single" w:sz="4" w:space="0" w:color="auto"/>
              <w:bottom w:val="single" w:sz="4" w:space="0" w:color="auto"/>
              <w:right w:val="single" w:sz="4" w:space="0" w:color="auto"/>
            </w:tcBorders>
            <w:shd w:val="clear" w:color="auto" w:fill="auto"/>
          </w:tcPr>
          <w:p w14:paraId="5B137F5B" w14:textId="77777777" w:rsidR="00BD64F3" w:rsidRPr="00BD64F3" w:rsidRDefault="00BD64F3" w:rsidP="00BD64F3">
            <w:pPr>
              <w:rPr>
                <w:rFonts w:cs="Arial"/>
                <w:lang w:eastAsia="en-GB"/>
              </w:rPr>
            </w:pPr>
            <w:r w:rsidRPr="00BD64F3">
              <w:rPr>
                <w:rFonts w:cs="Arial"/>
                <w:lang w:eastAsia="en-GB"/>
              </w:rPr>
              <w:t>93% occurred in schools, 7% in people service. Injuries recorded are eye, mouth and dental injury, concussion, bumps/bruises.</w:t>
            </w:r>
          </w:p>
        </w:tc>
      </w:tr>
    </w:tbl>
    <w:p w14:paraId="0EA639EC" w14:textId="77777777" w:rsidR="00BD64F3" w:rsidRPr="00BD64F3" w:rsidRDefault="00BD64F3" w:rsidP="00BD64F3">
      <w:pPr>
        <w:ind w:right="-213"/>
        <w:rPr>
          <w:rFonts w:ascii="Times New Roman" w:hAnsi="Times New Roman"/>
        </w:rPr>
        <w:sectPr w:rsidR="00BD64F3" w:rsidRPr="00BD64F3" w:rsidSect="00BD64F3">
          <w:type w:val="continuous"/>
          <w:pgSz w:w="16838" w:h="11906" w:orient="landscape"/>
          <w:pgMar w:top="567" w:right="340" w:bottom="1440" w:left="340" w:header="709" w:footer="709" w:gutter="0"/>
          <w:cols w:space="708"/>
          <w:docGrid w:linePitch="360"/>
        </w:sectPr>
      </w:pPr>
    </w:p>
    <w:p w14:paraId="1A08CDEE" w14:textId="77777777" w:rsidR="00BD64F3" w:rsidRPr="00BD64F3" w:rsidRDefault="00BD64F3" w:rsidP="00BD64F3">
      <w:pPr>
        <w:rPr>
          <w:rFonts w:cs="Arial"/>
          <w:b/>
          <w:bCs/>
          <w:color w:val="000000"/>
          <w:sz w:val="28"/>
          <w:szCs w:val="28"/>
        </w:rPr>
      </w:pPr>
      <w:r w:rsidRPr="00BD64F3">
        <w:rPr>
          <w:rFonts w:cs="Arial"/>
        </w:rPr>
        <w:lastRenderedPageBreak/>
        <w:t xml:space="preserve">            </w:t>
      </w:r>
      <w:r w:rsidRPr="00BD64F3">
        <w:rPr>
          <w:rFonts w:cs="Arial"/>
          <w:b/>
          <w:sz w:val="28"/>
          <w:szCs w:val="28"/>
        </w:rPr>
        <w:t>Accident / Incident Analysis</w:t>
      </w:r>
      <w:r w:rsidRPr="00BD64F3">
        <w:rPr>
          <w:rFonts w:cs="Arial"/>
          <w:b/>
          <w:bCs/>
          <w:color w:val="000000"/>
          <w:sz w:val="28"/>
          <w:szCs w:val="28"/>
        </w:rPr>
        <w:t xml:space="preserve"> Report for Quarter 1 to Quarter 4 (1</w:t>
      </w:r>
      <w:r w:rsidRPr="00BD64F3">
        <w:rPr>
          <w:rFonts w:cs="Arial"/>
          <w:b/>
          <w:bCs/>
          <w:color w:val="000000"/>
          <w:sz w:val="28"/>
          <w:szCs w:val="28"/>
          <w:vertAlign w:val="superscript"/>
        </w:rPr>
        <w:t>st</w:t>
      </w:r>
      <w:r w:rsidRPr="00BD64F3">
        <w:rPr>
          <w:rFonts w:cs="Arial"/>
          <w:b/>
          <w:bCs/>
          <w:color w:val="000000"/>
          <w:sz w:val="28"/>
          <w:szCs w:val="28"/>
        </w:rPr>
        <w:t xml:space="preserve"> April 2020 – 31</w:t>
      </w:r>
      <w:r w:rsidRPr="00BD64F3">
        <w:rPr>
          <w:rFonts w:cs="Arial"/>
          <w:b/>
          <w:bCs/>
          <w:color w:val="000000"/>
          <w:sz w:val="28"/>
          <w:szCs w:val="28"/>
          <w:vertAlign w:val="superscript"/>
        </w:rPr>
        <w:t>st</w:t>
      </w:r>
      <w:r w:rsidRPr="00BD64F3">
        <w:rPr>
          <w:rFonts w:cs="Arial"/>
          <w:b/>
          <w:bCs/>
          <w:color w:val="000000"/>
          <w:sz w:val="28"/>
          <w:szCs w:val="28"/>
        </w:rPr>
        <w:t xml:space="preserve"> March 2021) - Community</w:t>
      </w:r>
    </w:p>
    <w:p w14:paraId="5ED0E9F8" w14:textId="77777777" w:rsidR="00BD64F3" w:rsidRPr="00BD64F3" w:rsidRDefault="00BD64F3" w:rsidP="00BD64F3">
      <w:pPr>
        <w:rPr>
          <w:rFonts w:cs="Arial"/>
          <w:b/>
          <w:bCs/>
          <w:color w:val="000000"/>
          <w:sz w:val="28"/>
          <w:szCs w:val="28"/>
        </w:rPr>
      </w:pPr>
      <w:r w:rsidRPr="00BD64F3">
        <w:rPr>
          <w:rFonts w:cs="Arial"/>
          <w:b/>
          <w:bCs/>
          <w:color w:val="000000"/>
          <w:sz w:val="28"/>
          <w:szCs w:val="28"/>
        </w:rPr>
        <w:t>Categories of Accident/Incident across Community</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9"/>
        <w:gridCol w:w="8196"/>
      </w:tblGrid>
      <w:tr w:rsidR="00BD64F3" w:rsidRPr="00BD64F3" w14:paraId="1DDA494C" w14:textId="77777777" w:rsidTr="00BD64F3">
        <w:trPr>
          <w:trHeight w:val="8457"/>
        </w:trPr>
        <w:tc>
          <w:tcPr>
            <w:tcW w:w="7829" w:type="dxa"/>
          </w:tcPr>
          <w:p w14:paraId="0FACA604" w14:textId="77777777" w:rsidR="00BD64F3" w:rsidRPr="00BD64F3" w:rsidRDefault="00BD64F3" w:rsidP="00BD64F3"/>
          <w:tbl>
            <w:tblPr>
              <w:tblStyle w:val="GridTable4-Accent11"/>
              <w:tblW w:w="7418" w:type="dxa"/>
              <w:tblLook w:val="04A0" w:firstRow="1" w:lastRow="0" w:firstColumn="1" w:lastColumn="0" w:noHBand="0" w:noVBand="1"/>
            </w:tblPr>
            <w:tblGrid>
              <w:gridCol w:w="4926"/>
              <w:gridCol w:w="2492"/>
            </w:tblGrid>
            <w:tr w:rsidR="00BD64F3" w:rsidRPr="00BD64F3" w14:paraId="78E40882" w14:textId="77777777" w:rsidTr="00BD64F3">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D698F8A" w14:textId="77777777" w:rsidR="00BD64F3" w:rsidRPr="00BD64F3" w:rsidRDefault="00BD64F3" w:rsidP="00BD64F3">
                  <w:pPr>
                    <w:rPr>
                      <w:rFonts w:cs="Calibri"/>
                    </w:rPr>
                  </w:pPr>
                  <w:r w:rsidRPr="00BD64F3">
                    <w:rPr>
                      <w:rFonts w:cs="Calibri"/>
                    </w:rPr>
                    <w:t>Categories of Accidents/Incidents</w:t>
                  </w:r>
                </w:p>
              </w:tc>
              <w:tc>
                <w:tcPr>
                  <w:tcW w:w="2492" w:type="dxa"/>
                  <w:noWrap/>
                  <w:hideMark/>
                </w:tcPr>
                <w:p w14:paraId="05B481CB"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Count</w:t>
                  </w:r>
                </w:p>
              </w:tc>
            </w:tr>
            <w:tr w:rsidR="00BD64F3" w:rsidRPr="00BD64F3" w14:paraId="7B91D1B5"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F27532B" w14:textId="77777777" w:rsidR="00BD64F3" w:rsidRPr="00BD64F3" w:rsidRDefault="00BD64F3" w:rsidP="00BD64F3">
                  <w:pPr>
                    <w:rPr>
                      <w:rFonts w:cs="Calibri"/>
                      <w:color w:val="000000"/>
                    </w:rPr>
                  </w:pPr>
                  <w:r w:rsidRPr="00BD64F3">
                    <w:rPr>
                      <w:rFonts w:cs="Calibri"/>
                      <w:color w:val="000000"/>
                    </w:rPr>
                    <w:t>Allergic Reaction/Anaphylaxis</w:t>
                  </w:r>
                </w:p>
              </w:tc>
              <w:tc>
                <w:tcPr>
                  <w:tcW w:w="2492" w:type="dxa"/>
                  <w:noWrap/>
                  <w:hideMark/>
                </w:tcPr>
                <w:p w14:paraId="02AE80DA"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16A13A2E"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2426F489" w14:textId="77777777" w:rsidR="00BD64F3" w:rsidRPr="00BD64F3" w:rsidRDefault="00BD64F3" w:rsidP="00BD64F3">
                  <w:pPr>
                    <w:rPr>
                      <w:rFonts w:cs="Calibri"/>
                      <w:color w:val="000000"/>
                    </w:rPr>
                  </w:pPr>
                  <w:r w:rsidRPr="00BD64F3">
                    <w:rPr>
                      <w:rFonts w:cs="Calibri"/>
                      <w:color w:val="000000"/>
                    </w:rPr>
                    <w:t>Contact With Sharp Object</w:t>
                  </w:r>
                </w:p>
              </w:tc>
              <w:tc>
                <w:tcPr>
                  <w:tcW w:w="2492" w:type="dxa"/>
                  <w:noWrap/>
                  <w:hideMark/>
                </w:tcPr>
                <w:p w14:paraId="057FE5D8"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4735F29A"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241BEB8" w14:textId="77777777" w:rsidR="00BD64F3" w:rsidRPr="00BD64F3" w:rsidRDefault="00BD64F3" w:rsidP="00BD64F3">
                  <w:pPr>
                    <w:rPr>
                      <w:rFonts w:cs="Calibri"/>
                      <w:color w:val="000000"/>
                    </w:rPr>
                  </w:pPr>
                  <w:r w:rsidRPr="00BD64F3">
                    <w:rPr>
                      <w:rFonts w:cs="Calibri"/>
                      <w:color w:val="000000"/>
                    </w:rPr>
                    <w:t>Dangerous Occurrence</w:t>
                  </w:r>
                </w:p>
              </w:tc>
              <w:tc>
                <w:tcPr>
                  <w:tcW w:w="2492" w:type="dxa"/>
                  <w:noWrap/>
                  <w:hideMark/>
                </w:tcPr>
                <w:p w14:paraId="6F3E61AC"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357BC9D9"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7BA8E62B" w14:textId="77777777" w:rsidR="00BD64F3" w:rsidRPr="00BD64F3" w:rsidRDefault="00BD64F3" w:rsidP="00BD64F3">
                  <w:pPr>
                    <w:rPr>
                      <w:rFonts w:cs="Calibri"/>
                      <w:color w:val="000000"/>
                    </w:rPr>
                  </w:pPr>
                  <w:r w:rsidRPr="00BD64F3">
                    <w:rPr>
                      <w:rFonts w:cs="Calibri"/>
                      <w:color w:val="000000"/>
                    </w:rPr>
                    <w:t>Exposure To, Or In Contact With, A Harmful Substance</w:t>
                  </w:r>
                </w:p>
              </w:tc>
              <w:tc>
                <w:tcPr>
                  <w:tcW w:w="2492" w:type="dxa"/>
                  <w:noWrap/>
                  <w:hideMark/>
                </w:tcPr>
                <w:p w14:paraId="1992F2DD"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5E0C2487"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8FB6132" w14:textId="77777777" w:rsidR="00BD64F3" w:rsidRPr="00BD64F3" w:rsidRDefault="00BD64F3" w:rsidP="00BD64F3">
                  <w:pPr>
                    <w:rPr>
                      <w:rFonts w:cs="Calibri"/>
                      <w:color w:val="000000"/>
                    </w:rPr>
                  </w:pPr>
                  <w:r w:rsidRPr="00BD64F3">
                    <w:rPr>
                      <w:rFonts w:cs="Calibri"/>
                      <w:color w:val="000000"/>
                    </w:rPr>
                    <w:t>Foreign Object in Eye</w:t>
                  </w:r>
                </w:p>
              </w:tc>
              <w:tc>
                <w:tcPr>
                  <w:tcW w:w="2492" w:type="dxa"/>
                  <w:noWrap/>
                  <w:hideMark/>
                </w:tcPr>
                <w:p w14:paraId="0ECCB36D"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4102EB54"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2E23745" w14:textId="77777777" w:rsidR="00BD64F3" w:rsidRPr="00BD64F3" w:rsidRDefault="00BD64F3" w:rsidP="00BD64F3">
                  <w:pPr>
                    <w:rPr>
                      <w:rFonts w:cs="Calibri"/>
                      <w:color w:val="000000"/>
                    </w:rPr>
                  </w:pPr>
                  <w:r w:rsidRPr="00BD64F3">
                    <w:rPr>
                      <w:rFonts w:cs="Calibri"/>
                      <w:color w:val="000000"/>
                    </w:rPr>
                    <w:t>Hit By A Moving Vehicle</w:t>
                  </w:r>
                </w:p>
              </w:tc>
              <w:tc>
                <w:tcPr>
                  <w:tcW w:w="2492" w:type="dxa"/>
                  <w:noWrap/>
                  <w:hideMark/>
                </w:tcPr>
                <w:p w14:paraId="0B6F1EF2"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670FF444"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280ABEF2" w14:textId="77777777" w:rsidR="00BD64F3" w:rsidRPr="00BD64F3" w:rsidRDefault="00BD64F3" w:rsidP="00BD64F3">
                  <w:pPr>
                    <w:rPr>
                      <w:rFonts w:cs="Calibri"/>
                      <w:color w:val="000000"/>
                    </w:rPr>
                  </w:pPr>
                  <w:r w:rsidRPr="00BD64F3">
                    <w:rPr>
                      <w:rFonts w:cs="Calibri"/>
                      <w:color w:val="000000"/>
                    </w:rPr>
                    <w:t>Hit By A Moving, Flying Or Falling Object</w:t>
                  </w:r>
                </w:p>
              </w:tc>
              <w:tc>
                <w:tcPr>
                  <w:tcW w:w="2492" w:type="dxa"/>
                  <w:noWrap/>
                  <w:hideMark/>
                </w:tcPr>
                <w:p w14:paraId="3F4C240E"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7B0383BD"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A1AC3F8" w14:textId="77777777" w:rsidR="00BD64F3" w:rsidRPr="00BD64F3" w:rsidRDefault="00BD64F3" w:rsidP="00BD64F3">
                  <w:pPr>
                    <w:rPr>
                      <w:rFonts w:cs="Calibri"/>
                      <w:color w:val="000000"/>
                    </w:rPr>
                  </w:pPr>
                  <w:r w:rsidRPr="00BD64F3">
                    <w:rPr>
                      <w:rFonts w:cs="Calibri"/>
                      <w:color w:val="000000"/>
                    </w:rPr>
                    <w:t>Incident Involving a Vehicle</w:t>
                  </w:r>
                </w:p>
              </w:tc>
              <w:tc>
                <w:tcPr>
                  <w:tcW w:w="2492" w:type="dxa"/>
                  <w:noWrap/>
                  <w:hideMark/>
                </w:tcPr>
                <w:p w14:paraId="1FDCF72F"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7FFC1EAB"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0E1D64E" w14:textId="77777777" w:rsidR="00BD64F3" w:rsidRPr="00BD64F3" w:rsidRDefault="00BD64F3" w:rsidP="00BD64F3">
                  <w:pPr>
                    <w:rPr>
                      <w:rFonts w:cs="Calibri"/>
                      <w:color w:val="000000"/>
                    </w:rPr>
                  </w:pPr>
                  <w:r w:rsidRPr="00BD64F3">
                    <w:rPr>
                      <w:rFonts w:cs="Calibri"/>
                      <w:color w:val="000000"/>
                    </w:rPr>
                    <w:t>Incident With Faulty Equipment</w:t>
                  </w:r>
                </w:p>
              </w:tc>
              <w:tc>
                <w:tcPr>
                  <w:tcW w:w="2492" w:type="dxa"/>
                  <w:noWrap/>
                  <w:hideMark/>
                </w:tcPr>
                <w:p w14:paraId="02E756DD"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77E7B30E"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063183C8" w14:textId="77777777" w:rsidR="00BD64F3" w:rsidRPr="00BD64F3" w:rsidRDefault="00BD64F3" w:rsidP="00BD64F3">
                  <w:pPr>
                    <w:rPr>
                      <w:rFonts w:cs="Calibri"/>
                      <w:color w:val="000000"/>
                    </w:rPr>
                  </w:pPr>
                  <w:r w:rsidRPr="00BD64F3">
                    <w:rPr>
                      <w:rFonts w:cs="Calibri"/>
                      <w:color w:val="000000"/>
                    </w:rPr>
                    <w:t>Incident With Threatening Behaviour</w:t>
                  </w:r>
                </w:p>
              </w:tc>
              <w:tc>
                <w:tcPr>
                  <w:tcW w:w="2492" w:type="dxa"/>
                  <w:noWrap/>
                  <w:hideMark/>
                </w:tcPr>
                <w:p w14:paraId="34994B3A"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4</w:t>
                  </w:r>
                </w:p>
              </w:tc>
            </w:tr>
            <w:tr w:rsidR="00BD64F3" w:rsidRPr="00BD64F3" w14:paraId="2C94872E"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0ECD08C4" w14:textId="77777777" w:rsidR="00BD64F3" w:rsidRPr="00BD64F3" w:rsidRDefault="00BD64F3" w:rsidP="00BD64F3">
                  <w:pPr>
                    <w:rPr>
                      <w:rFonts w:cs="Calibri"/>
                      <w:color w:val="000000"/>
                    </w:rPr>
                  </w:pPr>
                  <w:r w:rsidRPr="00BD64F3">
                    <w:rPr>
                      <w:rFonts w:cs="Calibri"/>
                      <w:color w:val="000000"/>
                    </w:rPr>
                    <w:t>Incident with Vandalism</w:t>
                  </w:r>
                </w:p>
              </w:tc>
              <w:tc>
                <w:tcPr>
                  <w:tcW w:w="2492" w:type="dxa"/>
                  <w:noWrap/>
                  <w:hideMark/>
                </w:tcPr>
                <w:p w14:paraId="6AD5F13C"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2A77F843"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912B744" w14:textId="77777777" w:rsidR="00BD64F3" w:rsidRPr="00BD64F3" w:rsidRDefault="00BD64F3" w:rsidP="00BD64F3">
                  <w:pPr>
                    <w:rPr>
                      <w:rFonts w:cs="Calibri"/>
                      <w:color w:val="000000"/>
                    </w:rPr>
                  </w:pPr>
                  <w:r w:rsidRPr="00BD64F3">
                    <w:rPr>
                      <w:rFonts w:cs="Calibri"/>
                      <w:color w:val="000000"/>
                    </w:rPr>
                    <w:t>Injured While Handling, Lifting Or Carrying</w:t>
                  </w:r>
                </w:p>
              </w:tc>
              <w:tc>
                <w:tcPr>
                  <w:tcW w:w="2492" w:type="dxa"/>
                  <w:noWrap/>
                  <w:hideMark/>
                </w:tcPr>
                <w:p w14:paraId="3E0D9773"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w:t>
                  </w:r>
                </w:p>
              </w:tc>
            </w:tr>
            <w:tr w:rsidR="00BD64F3" w:rsidRPr="00BD64F3" w14:paraId="6922535E"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77BE1E1" w14:textId="77777777" w:rsidR="00BD64F3" w:rsidRPr="00BD64F3" w:rsidRDefault="00BD64F3" w:rsidP="00BD64F3">
                  <w:pPr>
                    <w:rPr>
                      <w:rFonts w:cs="Calibri"/>
                      <w:color w:val="000000"/>
                    </w:rPr>
                  </w:pPr>
                  <w:r w:rsidRPr="00BD64F3">
                    <w:rPr>
                      <w:rFonts w:cs="Calibri"/>
                      <w:color w:val="000000"/>
                    </w:rPr>
                    <w:t>Insect or Animal Bite</w:t>
                  </w:r>
                </w:p>
              </w:tc>
              <w:tc>
                <w:tcPr>
                  <w:tcW w:w="2492" w:type="dxa"/>
                  <w:noWrap/>
                  <w:hideMark/>
                </w:tcPr>
                <w:p w14:paraId="46954FC7"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3964776E"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4E52153" w14:textId="77777777" w:rsidR="00BD64F3" w:rsidRPr="00BD64F3" w:rsidRDefault="00BD64F3" w:rsidP="00BD64F3">
                  <w:pPr>
                    <w:rPr>
                      <w:rFonts w:cs="Calibri"/>
                      <w:color w:val="000000"/>
                    </w:rPr>
                  </w:pPr>
                  <w:r w:rsidRPr="00BD64F3">
                    <w:rPr>
                      <w:rFonts w:cs="Calibri"/>
                      <w:color w:val="000000"/>
                    </w:rPr>
                    <w:t>Medical Emergency</w:t>
                  </w:r>
                </w:p>
              </w:tc>
              <w:tc>
                <w:tcPr>
                  <w:tcW w:w="2492" w:type="dxa"/>
                  <w:noWrap/>
                  <w:hideMark/>
                </w:tcPr>
                <w:p w14:paraId="453C67BC"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666A1A50"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E469286" w14:textId="77777777" w:rsidR="00BD64F3" w:rsidRPr="00BD64F3" w:rsidRDefault="00BD64F3" w:rsidP="00BD64F3">
                  <w:pPr>
                    <w:rPr>
                      <w:rFonts w:cs="Calibri"/>
                      <w:color w:val="000000"/>
                    </w:rPr>
                  </w:pPr>
                  <w:r w:rsidRPr="00BD64F3">
                    <w:rPr>
                      <w:rFonts w:cs="Calibri"/>
                      <w:color w:val="000000"/>
                    </w:rPr>
                    <w:t>Other - Please add details below</w:t>
                  </w:r>
                </w:p>
              </w:tc>
              <w:tc>
                <w:tcPr>
                  <w:tcW w:w="2492" w:type="dxa"/>
                  <w:noWrap/>
                  <w:hideMark/>
                </w:tcPr>
                <w:p w14:paraId="546FF72B"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5</w:t>
                  </w:r>
                </w:p>
              </w:tc>
            </w:tr>
            <w:tr w:rsidR="00BD64F3" w:rsidRPr="00BD64F3" w14:paraId="708C91A3"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0F806C45" w14:textId="77777777" w:rsidR="00BD64F3" w:rsidRPr="00BD64F3" w:rsidRDefault="00BD64F3" w:rsidP="00BD64F3">
                  <w:pPr>
                    <w:rPr>
                      <w:rFonts w:cs="Calibri"/>
                      <w:color w:val="000000"/>
                    </w:rPr>
                  </w:pPr>
                  <w:r w:rsidRPr="00BD64F3">
                    <w:rPr>
                      <w:rFonts w:cs="Calibri"/>
                      <w:color w:val="000000"/>
                    </w:rPr>
                    <w:t>Physical Assault(due to challenging behaviour)</w:t>
                  </w:r>
                </w:p>
              </w:tc>
              <w:tc>
                <w:tcPr>
                  <w:tcW w:w="2492" w:type="dxa"/>
                  <w:noWrap/>
                  <w:hideMark/>
                </w:tcPr>
                <w:p w14:paraId="4CC65A8C"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6</w:t>
                  </w:r>
                </w:p>
              </w:tc>
            </w:tr>
            <w:tr w:rsidR="00BD64F3" w:rsidRPr="00BD64F3" w14:paraId="1D3672B4"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BBBFFD1" w14:textId="77777777" w:rsidR="00BD64F3" w:rsidRPr="00BD64F3" w:rsidRDefault="00BD64F3" w:rsidP="00BD64F3">
                  <w:pPr>
                    <w:rPr>
                      <w:rFonts w:cs="Calibri"/>
                      <w:color w:val="000000"/>
                    </w:rPr>
                  </w:pPr>
                  <w:r w:rsidRPr="00BD64F3">
                    <w:rPr>
                      <w:rFonts w:cs="Calibri"/>
                      <w:color w:val="000000"/>
                    </w:rPr>
                    <w:t>Physical Contact (Not Assault)</w:t>
                  </w:r>
                </w:p>
              </w:tc>
              <w:tc>
                <w:tcPr>
                  <w:tcW w:w="2492" w:type="dxa"/>
                  <w:noWrap/>
                  <w:hideMark/>
                </w:tcPr>
                <w:p w14:paraId="5651DA74"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27D23647"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CDB1FB5" w14:textId="77777777" w:rsidR="00BD64F3" w:rsidRPr="00BD64F3" w:rsidRDefault="00BD64F3" w:rsidP="00BD64F3">
                  <w:pPr>
                    <w:rPr>
                      <w:rFonts w:cs="Calibri"/>
                      <w:color w:val="000000"/>
                    </w:rPr>
                  </w:pPr>
                  <w:r w:rsidRPr="00BD64F3">
                    <w:rPr>
                      <w:rFonts w:cs="Calibri"/>
                      <w:color w:val="000000"/>
                    </w:rPr>
                    <w:t>Physically Assaulted By A Person</w:t>
                  </w:r>
                </w:p>
              </w:tc>
              <w:tc>
                <w:tcPr>
                  <w:tcW w:w="2492" w:type="dxa"/>
                  <w:noWrap/>
                  <w:hideMark/>
                </w:tcPr>
                <w:p w14:paraId="0D5C4510"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4</w:t>
                  </w:r>
                </w:p>
              </w:tc>
            </w:tr>
            <w:tr w:rsidR="00BD64F3" w:rsidRPr="00BD64F3" w14:paraId="3101FF7D"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67915DD" w14:textId="77777777" w:rsidR="00BD64F3" w:rsidRPr="00BD64F3" w:rsidRDefault="00BD64F3" w:rsidP="00BD64F3">
                  <w:pPr>
                    <w:rPr>
                      <w:rFonts w:cs="Calibri"/>
                      <w:color w:val="000000"/>
                    </w:rPr>
                  </w:pPr>
                  <w:r w:rsidRPr="00BD64F3">
                    <w:rPr>
                      <w:rFonts w:cs="Calibri"/>
                      <w:color w:val="000000"/>
                    </w:rPr>
                    <w:t>Property Damage</w:t>
                  </w:r>
                </w:p>
              </w:tc>
              <w:tc>
                <w:tcPr>
                  <w:tcW w:w="2492" w:type="dxa"/>
                  <w:noWrap/>
                  <w:hideMark/>
                </w:tcPr>
                <w:p w14:paraId="2E48917C"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2F1F6230"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34B33627" w14:textId="77777777" w:rsidR="00BD64F3" w:rsidRPr="00BD64F3" w:rsidRDefault="00BD64F3" w:rsidP="00BD64F3">
                  <w:pPr>
                    <w:rPr>
                      <w:rFonts w:cs="Calibri"/>
                      <w:color w:val="000000"/>
                    </w:rPr>
                  </w:pPr>
                  <w:r w:rsidRPr="00BD64F3">
                    <w:rPr>
                      <w:rFonts w:cs="Calibri"/>
                      <w:color w:val="000000"/>
                    </w:rPr>
                    <w:t>Safeguarding Incident</w:t>
                  </w:r>
                </w:p>
              </w:tc>
              <w:tc>
                <w:tcPr>
                  <w:tcW w:w="2492" w:type="dxa"/>
                  <w:noWrap/>
                  <w:hideMark/>
                </w:tcPr>
                <w:p w14:paraId="5A31448B"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54E6B6E0" w14:textId="77777777" w:rsidTr="00BD64F3">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2068F2C" w14:textId="77777777" w:rsidR="00BD64F3" w:rsidRPr="00BD64F3" w:rsidRDefault="00BD64F3" w:rsidP="00BD64F3">
                  <w:pPr>
                    <w:rPr>
                      <w:rFonts w:cs="Calibri"/>
                      <w:color w:val="000000"/>
                    </w:rPr>
                  </w:pPr>
                  <w:r w:rsidRPr="00BD64F3">
                    <w:rPr>
                      <w:rFonts w:cs="Calibri"/>
                      <w:color w:val="000000"/>
                    </w:rPr>
                    <w:t>Slipped, Tripped Or Fell On The Same Level</w:t>
                  </w:r>
                </w:p>
              </w:tc>
              <w:tc>
                <w:tcPr>
                  <w:tcW w:w="2492" w:type="dxa"/>
                  <w:noWrap/>
                  <w:hideMark/>
                </w:tcPr>
                <w:p w14:paraId="30AF6C9E"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9</w:t>
                  </w:r>
                </w:p>
              </w:tc>
            </w:tr>
            <w:tr w:rsidR="00BD64F3" w:rsidRPr="00BD64F3" w14:paraId="6E4E0255" w14:textId="77777777" w:rsidTr="00BD64F3">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3202822C" w14:textId="77777777" w:rsidR="00BD64F3" w:rsidRPr="00BD64F3" w:rsidRDefault="00BD64F3" w:rsidP="00BD64F3">
                  <w:pPr>
                    <w:rPr>
                      <w:rFonts w:cs="Calibri"/>
                      <w:color w:val="000000"/>
                    </w:rPr>
                  </w:pPr>
                  <w:r w:rsidRPr="00BD64F3">
                    <w:rPr>
                      <w:rFonts w:cs="Calibri"/>
                      <w:color w:val="000000"/>
                    </w:rPr>
                    <w:t>Grand Total</w:t>
                  </w:r>
                </w:p>
              </w:tc>
              <w:tc>
                <w:tcPr>
                  <w:tcW w:w="2492" w:type="dxa"/>
                  <w:noWrap/>
                  <w:hideMark/>
                </w:tcPr>
                <w:p w14:paraId="2548A0D0"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56</w:t>
                  </w:r>
                </w:p>
              </w:tc>
            </w:tr>
          </w:tbl>
          <w:p w14:paraId="41BC6E9D" w14:textId="77777777" w:rsidR="00BD64F3" w:rsidRPr="00BD64F3" w:rsidRDefault="00BD64F3" w:rsidP="00BD64F3"/>
          <w:p w14:paraId="74EC6110" w14:textId="77777777" w:rsidR="00BD64F3" w:rsidRPr="00BD64F3" w:rsidRDefault="00BD64F3" w:rsidP="00BD64F3"/>
        </w:tc>
        <w:tc>
          <w:tcPr>
            <w:tcW w:w="8059" w:type="dxa"/>
          </w:tcPr>
          <w:p w14:paraId="2B548F76" w14:textId="77777777" w:rsidR="00BD64F3" w:rsidRPr="00BD64F3" w:rsidRDefault="00BD64F3" w:rsidP="00BD64F3"/>
          <w:p w14:paraId="66106407" w14:textId="77777777" w:rsidR="00BD64F3" w:rsidRPr="00BD64F3" w:rsidRDefault="00BD64F3" w:rsidP="00BD64F3">
            <w:r w:rsidRPr="00BD64F3">
              <w:rPr>
                <w:noProof/>
              </w:rPr>
              <w:drawing>
                <wp:inline distT="0" distB="0" distL="0" distR="0" wp14:anchorId="32C5532C" wp14:editId="57149AEC">
                  <wp:extent cx="5067300" cy="4380932"/>
                  <wp:effectExtent l="0" t="0" r="0" b="635"/>
                  <wp:docPr id="18" name="Chart 18">
                    <a:extLst xmlns:a="http://schemas.openxmlformats.org/drawingml/2006/main">
                      <a:ext uri="{FF2B5EF4-FFF2-40B4-BE49-F238E27FC236}">
                        <a16:creationId xmlns:a16="http://schemas.microsoft.com/office/drawing/2014/main" id="{045F1566-09C5-4F92-9137-13E1932C6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5A3A9989" w14:textId="77777777" w:rsidR="00BD64F3" w:rsidRPr="00BD64F3" w:rsidRDefault="00BD64F3" w:rsidP="00BD64F3">
      <w:pPr>
        <w:sectPr w:rsidR="00BD64F3" w:rsidRPr="00BD64F3" w:rsidSect="00BD64F3">
          <w:pgSz w:w="16838" w:h="11906" w:orient="landscape"/>
          <w:pgMar w:top="567" w:right="340" w:bottom="1440" w:left="340" w:header="709" w:footer="709" w:gutter="0"/>
          <w:cols w:space="708"/>
          <w:docGrid w:linePitch="360"/>
        </w:sectPr>
      </w:pPr>
    </w:p>
    <w:p w14:paraId="15210E10"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num="2" w:space="708"/>
          <w:docGrid w:linePitch="360"/>
        </w:sectPr>
      </w:pPr>
    </w:p>
    <w:p w14:paraId="302547DE"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num="2" w:space="708"/>
          <w:docGrid w:linePitch="360"/>
        </w:sectPr>
      </w:pPr>
    </w:p>
    <w:tbl>
      <w:tblPr>
        <w:tblpPr w:leftFromText="180" w:rightFromText="180" w:vertAnchor="text" w:horzAnchor="margin" w:tblpY="364"/>
        <w:tblW w:w="15920" w:type="dxa"/>
        <w:tblLook w:val="04A0" w:firstRow="1" w:lastRow="0" w:firstColumn="1" w:lastColumn="0" w:noHBand="0" w:noVBand="1"/>
      </w:tblPr>
      <w:tblGrid>
        <w:gridCol w:w="3988"/>
        <w:gridCol w:w="222"/>
        <w:gridCol w:w="1079"/>
        <w:gridCol w:w="10631"/>
      </w:tblGrid>
      <w:tr w:rsidR="00BD64F3" w:rsidRPr="00BD64F3" w14:paraId="6FD4CDE6" w14:textId="77777777" w:rsidTr="00BD64F3">
        <w:trPr>
          <w:trHeight w:val="297"/>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2142D123" w14:textId="77777777" w:rsidR="00BD64F3" w:rsidRPr="00BD64F3" w:rsidRDefault="00BD64F3" w:rsidP="00BD64F3">
            <w:pPr>
              <w:rPr>
                <w:rFonts w:cs="Arial"/>
                <w:b/>
                <w:bCs/>
                <w:color w:val="000000"/>
                <w:lang w:eastAsia="en-GB"/>
              </w:rPr>
            </w:pPr>
            <w:r w:rsidRPr="00BD64F3">
              <w:rPr>
                <w:rFonts w:cs="Arial"/>
                <w:b/>
                <w:bCs/>
                <w:color w:val="000000"/>
                <w:lang w:eastAsia="en-GB"/>
              </w:rPr>
              <w:lastRenderedPageBreak/>
              <w:t>Top 5 Accidents/Incidents - Community</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1B5DFC1E" w14:textId="77777777" w:rsidR="00BD64F3" w:rsidRPr="00BD64F3" w:rsidRDefault="00BD64F3" w:rsidP="00BD64F3">
            <w:pPr>
              <w:rPr>
                <w:rFonts w:cs="Arial"/>
                <w:b/>
                <w:bCs/>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vAlign w:val="bottom"/>
            <w:hideMark/>
          </w:tcPr>
          <w:p w14:paraId="7F9DBA8D" w14:textId="77777777" w:rsidR="00BD64F3" w:rsidRPr="00BD64F3" w:rsidRDefault="00BD64F3" w:rsidP="00BD64F3">
            <w:pPr>
              <w:rPr>
                <w:rFonts w:cs="Arial"/>
                <w:b/>
                <w:bCs/>
                <w:color w:val="000000"/>
                <w:lang w:eastAsia="en-GB"/>
              </w:rPr>
            </w:pPr>
          </w:p>
        </w:tc>
        <w:tc>
          <w:tcPr>
            <w:tcW w:w="10631" w:type="dxa"/>
            <w:vMerge w:val="restart"/>
            <w:tcBorders>
              <w:top w:val="single" w:sz="4" w:space="0" w:color="auto"/>
              <w:right w:val="single" w:sz="4" w:space="0" w:color="auto"/>
            </w:tcBorders>
            <w:shd w:val="clear" w:color="auto" w:fill="auto"/>
          </w:tcPr>
          <w:p w14:paraId="610AA124" w14:textId="77777777" w:rsidR="00BD64F3" w:rsidRPr="00BD64F3" w:rsidRDefault="00BD64F3" w:rsidP="00BD64F3">
            <w:pPr>
              <w:rPr>
                <w:rFonts w:cs="Arial"/>
                <w:lang w:eastAsia="en-GB"/>
              </w:rPr>
            </w:pPr>
            <w:r w:rsidRPr="00BD64F3">
              <w:rPr>
                <w:rFonts w:cs="Arial"/>
                <w:lang w:eastAsia="en-GB"/>
              </w:rPr>
              <w:t>77% of incidents were in environmental services mainly special needs transport, facilities team, domestic team and CA site, 11% in libraries, sports &amp;leisure and 11% in Housing. Injuries recorded are bruises, bumps, a fracture and a nosebleed. Some examples include loss of balance, tripping over an electrical lead</w:t>
            </w:r>
          </w:p>
        </w:tc>
      </w:tr>
      <w:tr w:rsidR="00BD64F3" w:rsidRPr="00BD64F3" w14:paraId="6A7FDB83" w14:textId="77777777" w:rsidTr="00BD64F3">
        <w:trPr>
          <w:trHeight w:val="282"/>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51EBD901" w14:textId="77777777" w:rsidR="00BD64F3" w:rsidRPr="00BD64F3" w:rsidRDefault="00BD64F3" w:rsidP="00BD64F3">
            <w:pPr>
              <w:rPr>
                <w:rFonts w:cs="Arial"/>
                <w:color w:val="000000"/>
                <w:lang w:eastAsia="en-GB"/>
              </w:rPr>
            </w:pPr>
            <w:r w:rsidRPr="00BD64F3">
              <w:rPr>
                <w:rFonts w:cs="Arial"/>
                <w:color w:val="000000"/>
                <w:lang w:eastAsia="en-GB"/>
              </w:rPr>
              <w:t>Slipped, Tripped or Fell On The Same Level</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5FF0DD4B" w14:textId="77777777" w:rsidR="00BD64F3" w:rsidRPr="00BD64F3" w:rsidRDefault="00BD64F3" w:rsidP="00BD64F3">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vAlign w:val="bottom"/>
            <w:hideMark/>
          </w:tcPr>
          <w:p w14:paraId="36666F99" w14:textId="77777777" w:rsidR="00BD64F3" w:rsidRPr="00BD64F3" w:rsidRDefault="00BD64F3" w:rsidP="00BD64F3">
            <w:pPr>
              <w:rPr>
                <w:rFonts w:cs="Arial"/>
                <w:color w:val="000000"/>
                <w:lang w:eastAsia="en-GB"/>
              </w:rPr>
            </w:pPr>
            <w:r w:rsidRPr="00BD64F3">
              <w:rPr>
                <w:rFonts w:cs="Arial"/>
                <w:color w:val="000000"/>
                <w:lang w:eastAsia="en-GB"/>
              </w:rPr>
              <w:t>9</w:t>
            </w:r>
          </w:p>
        </w:tc>
        <w:tc>
          <w:tcPr>
            <w:tcW w:w="10631" w:type="dxa"/>
            <w:vMerge/>
            <w:tcBorders>
              <w:bottom w:val="single" w:sz="4" w:space="0" w:color="auto"/>
              <w:right w:val="single" w:sz="4" w:space="0" w:color="auto"/>
            </w:tcBorders>
            <w:shd w:val="clear" w:color="auto" w:fill="auto"/>
          </w:tcPr>
          <w:p w14:paraId="12D402E6" w14:textId="77777777" w:rsidR="00BD64F3" w:rsidRPr="00BD64F3" w:rsidRDefault="00BD64F3" w:rsidP="00BD64F3">
            <w:pPr>
              <w:rPr>
                <w:rFonts w:cs="Arial"/>
                <w:lang w:eastAsia="en-GB"/>
              </w:rPr>
            </w:pPr>
          </w:p>
        </w:tc>
      </w:tr>
      <w:tr w:rsidR="00BD64F3" w:rsidRPr="00BD64F3" w14:paraId="2AA9AC4B" w14:textId="77777777" w:rsidTr="00BD64F3">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46152601" w14:textId="77777777" w:rsidR="00BD64F3" w:rsidRPr="00BD64F3" w:rsidRDefault="00BD64F3" w:rsidP="00BD64F3">
            <w:pPr>
              <w:rPr>
                <w:rFonts w:cs="Arial"/>
                <w:color w:val="000000"/>
                <w:lang w:eastAsia="en-GB"/>
              </w:rPr>
            </w:pPr>
            <w:r w:rsidRPr="00BD64F3">
              <w:rPr>
                <w:rFonts w:cs="Arial"/>
                <w:color w:val="000000"/>
                <w:lang w:eastAsia="en-GB"/>
              </w:rPr>
              <w:t>Physical Assault (due to challenging behaviour)</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345FC00B" w14:textId="77777777" w:rsidR="00BD64F3" w:rsidRPr="00BD64F3" w:rsidRDefault="00BD64F3" w:rsidP="00BD64F3">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58572B01" w14:textId="77777777" w:rsidR="00BD64F3" w:rsidRPr="00BD64F3" w:rsidRDefault="00BD64F3" w:rsidP="00BD64F3">
            <w:pPr>
              <w:rPr>
                <w:rFonts w:cs="Arial"/>
                <w:color w:val="000000"/>
                <w:lang w:eastAsia="en-GB"/>
              </w:rPr>
            </w:pPr>
            <w:r w:rsidRPr="00BD64F3">
              <w:rPr>
                <w:rFonts w:cs="Arial"/>
                <w:color w:val="000000"/>
                <w:lang w:eastAsia="en-GB"/>
              </w:rPr>
              <w:t>6</w:t>
            </w:r>
          </w:p>
        </w:tc>
        <w:tc>
          <w:tcPr>
            <w:tcW w:w="10631" w:type="dxa"/>
            <w:tcBorders>
              <w:top w:val="single" w:sz="4" w:space="0" w:color="auto"/>
              <w:bottom w:val="single" w:sz="4" w:space="0" w:color="auto"/>
              <w:right w:val="single" w:sz="4" w:space="0" w:color="auto"/>
            </w:tcBorders>
            <w:shd w:val="clear" w:color="auto" w:fill="auto"/>
          </w:tcPr>
          <w:p w14:paraId="2319AA5E" w14:textId="77777777" w:rsidR="00BD64F3" w:rsidRPr="00BD64F3" w:rsidRDefault="00BD64F3" w:rsidP="00BD64F3">
            <w:pPr>
              <w:rPr>
                <w:rFonts w:cs="Arial"/>
                <w:lang w:eastAsia="en-GB"/>
              </w:rPr>
            </w:pPr>
            <w:r w:rsidRPr="00BD64F3">
              <w:rPr>
                <w:rFonts w:cs="Arial"/>
                <w:lang w:eastAsia="en-GB"/>
              </w:rPr>
              <w:t>83% of incidents were in environmental services-special needs transport &amp; facilities management,16% in Housing. Injuries recorded were minor grazes and a minor fracture.</w:t>
            </w:r>
          </w:p>
        </w:tc>
      </w:tr>
      <w:tr w:rsidR="00BD64F3" w:rsidRPr="00BD64F3" w14:paraId="414AEE37" w14:textId="77777777" w:rsidTr="00BD64F3">
        <w:trPr>
          <w:trHeight w:val="282"/>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hideMark/>
          </w:tcPr>
          <w:p w14:paraId="4A439269" w14:textId="77777777" w:rsidR="00BD64F3" w:rsidRPr="00BD64F3" w:rsidRDefault="00BD64F3" w:rsidP="00BD64F3">
            <w:pPr>
              <w:rPr>
                <w:rFonts w:cs="Arial"/>
                <w:color w:val="000000"/>
                <w:lang w:eastAsia="en-GB"/>
              </w:rPr>
            </w:pPr>
            <w:r w:rsidRPr="00BD64F3">
              <w:rPr>
                <w:rFonts w:cs="Arial"/>
                <w:color w:val="000000"/>
                <w:lang w:eastAsia="en-GB"/>
              </w:rPr>
              <w:t>Injured While Handling, Lifting Or Carrying</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1D54A5D5" w14:textId="77777777" w:rsidR="00BD64F3" w:rsidRPr="00BD64F3" w:rsidRDefault="00BD64F3" w:rsidP="00BD64F3">
            <w:pPr>
              <w:rPr>
                <w:rFonts w:cs="Arial"/>
                <w:color w:val="000000"/>
                <w:lang w:eastAsia="en-GB"/>
              </w:rPr>
            </w:pPr>
          </w:p>
          <w:p w14:paraId="536A8E21" w14:textId="77777777" w:rsidR="00BD64F3" w:rsidRPr="00BD64F3" w:rsidRDefault="00BD64F3" w:rsidP="00BD64F3">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hideMark/>
          </w:tcPr>
          <w:p w14:paraId="39DB7935" w14:textId="77777777" w:rsidR="00BD64F3" w:rsidRPr="00BD64F3" w:rsidRDefault="00BD64F3" w:rsidP="00BD64F3">
            <w:pPr>
              <w:rPr>
                <w:rFonts w:cs="Arial"/>
                <w:color w:val="000000"/>
                <w:lang w:eastAsia="en-GB"/>
              </w:rPr>
            </w:pPr>
            <w:r w:rsidRPr="00BD64F3">
              <w:rPr>
                <w:rFonts w:cs="Arial"/>
                <w:color w:val="000000"/>
                <w:lang w:eastAsia="en-GB"/>
              </w:rPr>
              <w:t>5</w:t>
            </w:r>
          </w:p>
        </w:tc>
        <w:tc>
          <w:tcPr>
            <w:tcW w:w="10631" w:type="dxa"/>
            <w:tcBorders>
              <w:top w:val="single" w:sz="4" w:space="0" w:color="auto"/>
              <w:bottom w:val="single" w:sz="4" w:space="0" w:color="auto"/>
              <w:right w:val="single" w:sz="4" w:space="0" w:color="auto"/>
            </w:tcBorders>
            <w:shd w:val="clear" w:color="auto" w:fill="auto"/>
          </w:tcPr>
          <w:p w14:paraId="33C5AB57" w14:textId="77777777" w:rsidR="00BD64F3" w:rsidRPr="00BD64F3" w:rsidRDefault="00BD64F3" w:rsidP="00BD64F3">
            <w:pPr>
              <w:rPr>
                <w:rFonts w:cs="Arial"/>
                <w:b/>
                <w:color w:val="000000"/>
                <w:lang w:eastAsia="en-GB"/>
              </w:rPr>
            </w:pPr>
            <w:r w:rsidRPr="00BD64F3">
              <w:rPr>
                <w:rFonts w:cs="Arial"/>
                <w:lang w:eastAsia="en-GB"/>
              </w:rPr>
              <w:t>80% of these incidents occurred in housing services-sheltered housing, while 20% was in environmental services-waste strategy. They resulted in bruises and muscular injuries</w:t>
            </w:r>
          </w:p>
        </w:tc>
      </w:tr>
      <w:tr w:rsidR="00BD64F3" w:rsidRPr="00BD64F3" w14:paraId="1380C9B3" w14:textId="77777777" w:rsidTr="00BD64F3">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72A18400" w14:textId="77777777" w:rsidR="00BD64F3" w:rsidRPr="00BD64F3" w:rsidRDefault="00BD64F3" w:rsidP="00BD64F3">
            <w:pPr>
              <w:rPr>
                <w:rFonts w:cs="Arial"/>
                <w:color w:val="000000"/>
                <w:lang w:eastAsia="en-GB"/>
              </w:rPr>
            </w:pPr>
            <w:r w:rsidRPr="00BD64F3">
              <w:rPr>
                <w:rFonts w:cs="Arial"/>
                <w:color w:val="000000"/>
                <w:lang w:eastAsia="en-GB"/>
              </w:rPr>
              <w:t>Other - Please add details below</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3951F3E7" w14:textId="77777777" w:rsidR="00BD64F3" w:rsidRPr="00BD64F3" w:rsidRDefault="00BD64F3" w:rsidP="00BD64F3">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1806C128" w14:textId="77777777" w:rsidR="00BD64F3" w:rsidRPr="00BD64F3" w:rsidRDefault="00BD64F3" w:rsidP="00BD64F3">
            <w:pPr>
              <w:rPr>
                <w:rFonts w:cs="Arial"/>
                <w:color w:val="000000"/>
                <w:lang w:eastAsia="en-GB"/>
              </w:rPr>
            </w:pPr>
            <w:r w:rsidRPr="00BD64F3">
              <w:rPr>
                <w:rFonts w:cs="Arial"/>
                <w:color w:val="000000"/>
                <w:lang w:eastAsia="en-GB"/>
              </w:rPr>
              <w:t>5</w:t>
            </w:r>
          </w:p>
        </w:tc>
        <w:tc>
          <w:tcPr>
            <w:tcW w:w="10631" w:type="dxa"/>
            <w:tcBorders>
              <w:top w:val="single" w:sz="4" w:space="0" w:color="auto"/>
              <w:bottom w:val="single" w:sz="4" w:space="0" w:color="auto"/>
              <w:right w:val="single" w:sz="4" w:space="0" w:color="auto"/>
            </w:tcBorders>
            <w:shd w:val="clear" w:color="auto" w:fill="auto"/>
          </w:tcPr>
          <w:p w14:paraId="562CE602" w14:textId="77777777" w:rsidR="00BD64F3" w:rsidRPr="00BD64F3" w:rsidRDefault="00BD64F3" w:rsidP="00BD64F3">
            <w:pPr>
              <w:rPr>
                <w:rFonts w:cs="Arial"/>
                <w:lang w:eastAsia="en-GB"/>
              </w:rPr>
            </w:pPr>
            <w:r w:rsidRPr="00BD64F3">
              <w:rPr>
                <w:rFonts w:cs="Arial"/>
                <w:lang w:eastAsia="en-GB"/>
              </w:rPr>
              <w:t>60% of these incidents were in Special Needs Transport, and 40% was in sheltered. Injuries include cuts</w:t>
            </w:r>
          </w:p>
        </w:tc>
      </w:tr>
      <w:tr w:rsidR="00BD64F3" w:rsidRPr="00BD64F3" w14:paraId="3C514EDC" w14:textId="77777777" w:rsidTr="00BD64F3">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4EC68BE1" w14:textId="77777777" w:rsidR="00BD64F3" w:rsidRPr="00BD64F3" w:rsidRDefault="00BD64F3" w:rsidP="00BD64F3">
            <w:pPr>
              <w:rPr>
                <w:rFonts w:cs="Arial"/>
                <w:color w:val="000000"/>
                <w:lang w:eastAsia="en-GB"/>
              </w:rPr>
            </w:pPr>
            <w:r w:rsidRPr="00BD64F3">
              <w:rPr>
                <w:rFonts w:cs="Arial"/>
                <w:color w:val="000000"/>
                <w:lang w:eastAsia="en-GB"/>
              </w:rPr>
              <w:t>Physically Assaulted By A Person</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31F104E4" w14:textId="77777777" w:rsidR="00BD64F3" w:rsidRPr="00BD64F3" w:rsidRDefault="00BD64F3" w:rsidP="00BD64F3">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0655639E" w14:textId="77777777" w:rsidR="00BD64F3" w:rsidRPr="00BD64F3" w:rsidRDefault="00BD64F3" w:rsidP="00BD64F3">
            <w:pPr>
              <w:rPr>
                <w:rFonts w:cs="Arial"/>
                <w:color w:val="000000"/>
                <w:lang w:eastAsia="en-GB"/>
              </w:rPr>
            </w:pPr>
            <w:r w:rsidRPr="00BD64F3">
              <w:rPr>
                <w:rFonts w:cs="Arial"/>
                <w:color w:val="000000"/>
                <w:lang w:eastAsia="en-GB"/>
              </w:rPr>
              <w:t>4</w:t>
            </w:r>
          </w:p>
        </w:tc>
        <w:tc>
          <w:tcPr>
            <w:tcW w:w="10631" w:type="dxa"/>
            <w:tcBorders>
              <w:top w:val="single" w:sz="4" w:space="0" w:color="auto"/>
              <w:bottom w:val="single" w:sz="4" w:space="0" w:color="auto"/>
              <w:right w:val="single" w:sz="4" w:space="0" w:color="auto"/>
            </w:tcBorders>
            <w:shd w:val="clear" w:color="auto" w:fill="auto"/>
          </w:tcPr>
          <w:p w14:paraId="14DB4E23" w14:textId="77777777" w:rsidR="00BD64F3" w:rsidRPr="00BD64F3" w:rsidRDefault="00BD64F3" w:rsidP="00BD64F3">
            <w:pPr>
              <w:rPr>
                <w:rFonts w:cs="Arial"/>
                <w:lang w:eastAsia="en-GB"/>
              </w:rPr>
            </w:pPr>
            <w:r w:rsidRPr="00BD64F3">
              <w:rPr>
                <w:rFonts w:cs="Arial"/>
                <w:lang w:eastAsia="en-GB"/>
              </w:rPr>
              <w:t>75% of these Incidents happened in environmental service-waste strategy and 35% was in housing-resident. Injuries include bruises, bumps</w:t>
            </w:r>
          </w:p>
        </w:tc>
      </w:tr>
    </w:tbl>
    <w:p w14:paraId="164B25F7" w14:textId="77777777" w:rsidR="00BD64F3" w:rsidRPr="00BD64F3" w:rsidRDefault="00BD64F3" w:rsidP="00BD64F3">
      <w:pPr>
        <w:sectPr w:rsidR="00BD64F3" w:rsidRPr="00BD64F3" w:rsidSect="00BD64F3">
          <w:pgSz w:w="16838" w:h="11906" w:orient="landscape"/>
          <w:pgMar w:top="567" w:right="340" w:bottom="1440" w:left="340" w:header="709" w:footer="709" w:gutter="0"/>
          <w:cols w:num="2" w:space="708"/>
          <w:docGrid w:linePitch="360"/>
        </w:sectPr>
      </w:pPr>
    </w:p>
    <w:p w14:paraId="5BFC389D"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space="708"/>
          <w:docGrid w:linePitch="360"/>
        </w:sectPr>
      </w:pPr>
    </w:p>
    <w:p w14:paraId="7614CE9A" w14:textId="77777777" w:rsidR="00BD64F3" w:rsidRPr="00BD64F3" w:rsidRDefault="00BD64F3" w:rsidP="00BD64F3">
      <w:pPr>
        <w:rPr>
          <w:rFonts w:cs="Arial"/>
        </w:rPr>
      </w:pPr>
    </w:p>
    <w:p w14:paraId="1746D58C" w14:textId="77777777" w:rsidR="00BD64F3" w:rsidRPr="00BD64F3" w:rsidRDefault="00BD64F3" w:rsidP="00BD64F3">
      <w:pPr>
        <w:rPr>
          <w:rFonts w:cs="Arial"/>
        </w:rPr>
      </w:pPr>
    </w:p>
    <w:p w14:paraId="137B090B" w14:textId="77777777" w:rsidR="00BD64F3" w:rsidRPr="00BD64F3" w:rsidRDefault="00BD64F3" w:rsidP="00BD64F3">
      <w:pPr>
        <w:rPr>
          <w:rFonts w:cs="Arial"/>
          <w:b/>
          <w:bCs/>
          <w:color w:val="000000"/>
          <w:sz w:val="28"/>
          <w:szCs w:val="28"/>
        </w:rPr>
      </w:pPr>
      <w:r w:rsidRPr="00BD64F3">
        <w:rPr>
          <w:rFonts w:cs="Arial"/>
          <w:b/>
          <w:bCs/>
          <w:color w:val="000000"/>
          <w:sz w:val="28"/>
          <w:szCs w:val="28"/>
        </w:rPr>
        <w:t>Classification by Who was Involved</w:t>
      </w:r>
    </w:p>
    <w:tbl>
      <w:tblPr>
        <w:tblStyle w:val="TableGrid1"/>
        <w:tblW w:w="16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3"/>
        <w:gridCol w:w="9306"/>
      </w:tblGrid>
      <w:tr w:rsidR="00BD64F3" w:rsidRPr="00BD64F3" w14:paraId="4F478240" w14:textId="77777777" w:rsidTr="00BD64F3">
        <w:trPr>
          <w:trHeight w:val="3825"/>
        </w:trPr>
        <w:tc>
          <w:tcPr>
            <w:tcW w:w="8141" w:type="dxa"/>
          </w:tcPr>
          <w:tbl>
            <w:tblPr>
              <w:tblStyle w:val="GridTable4-Accent11"/>
              <w:tblW w:w="6827" w:type="dxa"/>
              <w:tblLook w:val="04A0" w:firstRow="1" w:lastRow="0" w:firstColumn="1" w:lastColumn="0" w:noHBand="0" w:noVBand="1"/>
            </w:tblPr>
            <w:tblGrid>
              <w:gridCol w:w="3540"/>
              <w:gridCol w:w="3287"/>
            </w:tblGrid>
            <w:tr w:rsidR="00BD64F3" w:rsidRPr="00BD64F3" w14:paraId="72676752" w14:textId="77777777" w:rsidTr="00BD64F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7216B2C6" w14:textId="77777777" w:rsidR="00BD64F3" w:rsidRPr="00BD64F3" w:rsidRDefault="00BD64F3" w:rsidP="00BD64F3">
                  <w:pPr>
                    <w:rPr>
                      <w:rFonts w:cs="Calibri"/>
                    </w:rPr>
                  </w:pPr>
                  <w:r w:rsidRPr="00BD64F3">
                    <w:rPr>
                      <w:rFonts w:cs="Calibri"/>
                    </w:rPr>
                    <w:t>Who was involved</w:t>
                  </w:r>
                </w:p>
              </w:tc>
              <w:tc>
                <w:tcPr>
                  <w:tcW w:w="3287" w:type="dxa"/>
                  <w:noWrap/>
                  <w:hideMark/>
                </w:tcPr>
                <w:p w14:paraId="6BD55694"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Count of Who Was Involved</w:t>
                  </w:r>
                </w:p>
              </w:tc>
            </w:tr>
            <w:tr w:rsidR="00BD64F3" w:rsidRPr="00BD64F3" w14:paraId="1DC1F4A3" w14:textId="77777777" w:rsidTr="00BD64F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03F3A2DD" w14:textId="77777777" w:rsidR="00BD64F3" w:rsidRPr="00BD64F3" w:rsidRDefault="00BD64F3" w:rsidP="00BD64F3">
                  <w:pPr>
                    <w:rPr>
                      <w:rFonts w:cs="Calibri"/>
                      <w:color w:val="000000"/>
                    </w:rPr>
                  </w:pPr>
                  <w:r w:rsidRPr="00BD64F3">
                    <w:rPr>
                      <w:rFonts w:cs="Calibri"/>
                      <w:color w:val="000000"/>
                    </w:rPr>
                    <w:t>Employee</w:t>
                  </w:r>
                </w:p>
              </w:tc>
              <w:tc>
                <w:tcPr>
                  <w:tcW w:w="3287" w:type="dxa"/>
                  <w:noWrap/>
                  <w:hideMark/>
                </w:tcPr>
                <w:p w14:paraId="34BBA551"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28</w:t>
                  </w:r>
                </w:p>
              </w:tc>
            </w:tr>
            <w:tr w:rsidR="00BD64F3" w:rsidRPr="00BD64F3" w14:paraId="177EA42B" w14:textId="77777777" w:rsidTr="00BD64F3">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34D2CD62" w14:textId="77777777" w:rsidR="00BD64F3" w:rsidRPr="00BD64F3" w:rsidRDefault="00BD64F3" w:rsidP="00BD64F3">
                  <w:pPr>
                    <w:rPr>
                      <w:rFonts w:cs="Calibri"/>
                      <w:color w:val="000000"/>
                    </w:rPr>
                  </w:pPr>
                  <w:r w:rsidRPr="00BD64F3">
                    <w:rPr>
                      <w:rFonts w:cs="Calibri"/>
                      <w:color w:val="000000"/>
                    </w:rPr>
                    <w:t>Employee - Agency</w:t>
                  </w:r>
                </w:p>
              </w:tc>
              <w:tc>
                <w:tcPr>
                  <w:tcW w:w="3287" w:type="dxa"/>
                  <w:noWrap/>
                  <w:hideMark/>
                </w:tcPr>
                <w:p w14:paraId="161DFCF9"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w:t>
                  </w:r>
                </w:p>
              </w:tc>
            </w:tr>
            <w:tr w:rsidR="00BD64F3" w:rsidRPr="00BD64F3" w14:paraId="7C925A16" w14:textId="77777777" w:rsidTr="00BD64F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706CB293" w14:textId="77777777" w:rsidR="00BD64F3" w:rsidRPr="00BD64F3" w:rsidRDefault="00BD64F3" w:rsidP="00BD64F3">
                  <w:pPr>
                    <w:rPr>
                      <w:rFonts w:cs="Calibri"/>
                      <w:color w:val="000000"/>
                    </w:rPr>
                  </w:pPr>
                  <w:r w:rsidRPr="00BD64F3">
                    <w:rPr>
                      <w:rFonts w:cs="Calibri"/>
                      <w:color w:val="000000"/>
                    </w:rPr>
                    <w:t>Pupil</w:t>
                  </w:r>
                </w:p>
              </w:tc>
              <w:tc>
                <w:tcPr>
                  <w:tcW w:w="3287" w:type="dxa"/>
                  <w:noWrap/>
                  <w:hideMark/>
                </w:tcPr>
                <w:p w14:paraId="150BB10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7</w:t>
                  </w:r>
                </w:p>
              </w:tc>
            </w:tr>
            <w:tr w:rsidR="00BD64F3" w:rsidRPr="00BD64F3" w14:paraId="5A81003B" w14:textId="77777777" w:rsidTr="00BD64F3">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1596FF52" w14:textId="77777777" w:rsidR="00BD64F3" w:rsidRPr="00BD64F3" w:rsidRDefault="00BD64F3" w:rsidP="00BD64F3">
                  <w:pPr>
                    <w:rPr>
                      <w:rFonts w:cs="Calibri"/>
                      <w:color w:val="000000"/>
                    </w:rPr>
                  </w:pPr>
                  <w:r w:rsidRPr="00BD64F3">
                    <w:rPr>
                      <w:rFonts w:cs="Calibri"/>
                      <w:color w:val="000000"/>
                    </w:rPr>
                    <w:t>Contractor(s)</w:t>
                  </w:r>
                </w:p>
              </w:tc>
              <w:tc>
                <w:tcPr>
                  <w:tcW w:w="3287" w:type="dxa"/>
                  <w:noWrap/>
                  <w:hideMark/>
                </w:tcPr>
                <w:p w14:paraId="5CCDB40B"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4</w:t>
                  </w:r>
                </w:p>
              </w:tc>
            </w:tr>
            <w:tr w:rsidR="00BD64F3" w:rsidRPr="00BD64F3" w14:paraId="000D9BA2" w14:textId="77777777" w:rsidTr="00BD64F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21F2C967" w14:textId="77777777" w:rsidR="00BD64F3" w:rsidRPr="00BD64F3" w:rsidRDefault="00BD64F3" w:rsidP="00BD64F3">
                  <w:pPr>
                    <w:rPr>
                      <w:rFonts w:cs="Calibri"/>
                      <w:color w:val="000000"/>
                    </w:rPr>
                  </w:pPr>
                  <w:r w:rsidRPr="00BD64F3">
                    <w:rPr>
                      <w:rFonts w:cs="Calibri"/>
                      <w:color w:val="000000"/>
                    </w:rPr>
                    <w:t>Others</w:t>
                  </w:r>
                </w:p>
              </w:tc>
              <w:tc>
                <w:tcPr>
                  <w:tcW w:w="3287" w:type="dxa"/>
                  <w:noWrap/>
                  <w:hideMark/>
                </w:tcPr>
                <w:p w14:paraId="7A25327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12</w:t>
                  </w:r>
                </w:p>
              </w:tc>
            </w:tr>
            <w:tr w:rsidR="00BD64F3" w:rsidRPr="00BD64F3" w14:paraId="47B41A36" w14:textId="77777777" w:rsidTr="00BD64F3">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25184356" w14:textId="77777777" w:rsidR="00BD64F3" w:rsidRPr="00BD64F3" w:rsidRDefault="00BD64F3" w:rsidP="00BD64F3">
                  <w:pPr>
                    <w:rPr>
                      <w:rFonts w:cs="Calibri"/>
                      <w:color w:val="000000"/>
                    </w:rPr>
                  </w:pPr>
                  <w:r w:rsidRPr="00BD64F3">
                    <w:rPr>
                      <w:rFonts w:cs="Calibri"/>
                      <w:color w:val="000000"/>
                    </w:rPr>
                    <w:t>Grand Total</w:t>
                  </w:r>
                </w:p>
              </w:tc>
              <w:tc>
                <w:tcPr>
                  <w:tcW w:w="3287" w:type="dxa"/>
                  <w:noWrap/>
                  <w:hideMark/>
                </w:tcPr>
                <w:p w14:paraId="2EDBF789"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BD64F3">
                    <w:rPr>
                      <w:rFonts w:cs="Calibri"/>
                      <w:b/>
                      <w:bCs/>
                      <w:color w:val="000000"/>
                    </w:rPr>
                    <w:t>56</w:t>
                  </w:r>
                </w:p>
              </w:tc>
            </w:tr>
          </w:tbl>
          <w:p w14:paraId="635E627B" w14:textId="77777777" w:rsidR="00BD64F3" w:rsidRPr="00BD64F3" w:rsidRDefault="00BD64F3" w:rsidP="00BD64F3">
            <w:pPr>
              <w:rPr>
                <w:rFonts w:cs="Arial"/>
              </w:rPr>
            </w:pPr>
          </w:p>
        </w:tc>
        <w:tc>
          <w:tcPr>
            <w:tcW w:w="8141" w:type="dxa"/>
          </w:tcPr>
          <w:p w14:paraId="36F4F2DC" w14:textId="77777777" w:rsidR="00BD64F3" w:rsidRPr="00BD64F3" w:rsidRDefault="00BD64F3" w:rsidP="00BD64F3">
            <w:pPr>
              <w:rPr>
                <w:rFonts w:cs="Arial"/>
              </w:rPr>
            </w:pPr>
            <w:r w:rsidRPr="00BD64F3">
              <w:rPr>
                <w:noProof/>
              </w:rPr>
              <w:drawing>
                <wp:inline distT="0" distB="0" distL="0" distR="0" wp14:anchorId="4C8824B4" wp14:editId="1DF4E67C">
                  <wp:extent cx="5762625" cy="2333625"/>
                  <wp:effectExtent l="0" t="0" r="9525" b="9525"/>
                  <wp:docPr id="24" name="Chart 24">
                    <a:extLst xmlns:a="http://schemas.openxmlformats.org/drawingml/2006/main">
                      <a:ext uri="{FF2B5EF4-FFF2-40B4-BE49-F238E27FC236}">
                        <a16:creationId xmlns:a16="http://schemas.microsoft.com/office/drawing/2014/main" id="{7496068F-0B59-4C19-9676-E239DFE4B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BD64F3">
              <w:rPr>
                <w:rFonts w:cs="Arial"/>
              </w:rPr>
              <w:t xml:space="preserve"> </w:t>
            </w:r>
          </w:p>
          <w:p w14:paraId="6E15A428" w14:textId="77777777" w:rsidR="00BD64F3" w:rsidRPr="00BD64F3" w:rsidRDefault="00BD64F3" w:rsidP="00BD64F3">
            <w:pPr>
              <w:rPr>
                <w:rFonts w:cs="Arial"/>
              </w:rPr>
            </w:pPr>
            <w:r w:rsidRPr="00BD64F3">
              <w:rPr>
                <w:rFonts w:cs="Arial"/>
              </w:rPr>
              <w:t>Note: Others here refers to clients, service users, members of the public, Volunteers</w:t>
            </w:r>
          </w:p>
        </w:tc>
      </w:tr>
    </w:tbl>
    <w:p w14:paraId="055CA480"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space="708"/>
          <w:docGrid w:linePitch="360"/>
        </w:sectPr>
      </w:pPr>
    </w:p>
    <w:p w14:paraId="4E1F6E68"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space="708"/>
          <w:docGrid w:linePitch="360"/>
        </w:sectPr>
      </w:pPr>
    </w:p>
    <w:p w14:paraId="26DB768E" w14:textId="77777777" w:rsidR="00BD64F3" w:rsidRPr="00BD64F3" w:rsidRDefault="00BD64F3" w:rsidP="00BD64F3">
      <w:pPr>
        <w:jc w:val="center"/>
        <w:rPr>
          <w:rFonts w:cs="Arial"/>
          <w:b/>
          <w:bCs/>
          <w:color w:val="000000"/>
          <w:sz w:val="28"/>
          <w:szCs w:val="28"/>
        </w:rPr>
        <w:sectPr w:rsidR="00BD64F3" w:rsidRPr="00BD64F3" w:rsidSect="00BD64F3">
          <w:pgSz w:w="16838" w:h="11906" w:orient="landscape"/>
          <w:pgMar w:top="567" w:right="340" w:bottom="1440" w:left="340" w:header="709" w:footer="709" w:gutter="0"/>
          <w:cols w:space="708"/>
          <w:docGrid w:linePitch="360"/>
        </w:sectPr>
      </w:pPr>
      <w:r w:rsidRPr="00BD64F3">
        <w:rPr>
          <w:rFonts w:cs="Arial"/>
          <w:b/>
          <w:sz w:val="28"/>
          <w:szCs w:val="28"/>
        </w:rPr>
        <w:lastRenderedPageBreak/>
        <w:t>Accident / Incident Analysis</w:t>
      </w:r>
      <w:r w:rsidRPr="00BD64F3">
        <w:rPr>
          <w:rFonts w:cs="Arial"/>
          <w:b/>
          <w:bCs/>
          <w:color w:val="000000"/>
          <w:sz w:val="28"/>
          <w:szCs w:val="28"/>
        </w:rPr>
        <w:t xml:space="preserve"> Report for Quarter 1 to Quarter 4 (1</w:t>
      </w:r>
      <w:r w:rsidRPr="00BD64F3">
        <w:rPr>
          <w:rFonts w:cs="Arial"/>
          <w:b/>
          <w:bCs/>
          <w:color w:val="000000"/>
          <w:sz w:val="28"/>
          <w:szCs w:val="28"/>
          <w:vertAlign w:val="superscript"/>
        </w:rPr>
        <w:t>st</w:t>
      </w:r>
      <w:r w:rsidRPr="00BD64F3">
        <w:rPr>
          <w:rFonts w:cs="Arial"/>
          <w:b/>
          <w:bCs/>
          <w:color w:val="000000"/>
          <w:sz w:val="28"/>
          <w:szCs w:val="28"/>
        </w:rPr>
        <w:t xml:space="preserve"> April 2020 – 31</w:t>
      </w:r>
      <w:r w:rsidRPr="00BD64F3">
        <w:rPr>
          <w:rFonts w:cs="Arial"/>
          <w:b/>
          <w:bCs/>
          <w:color w:val="000000"/>
          <w:sz w:val="28"/>
          <w:szCs w:val="28"/>
          <w:vertAlign w:val="superscript"/>
        </w:rPr>
        <w:t>st</w:t>
      </w:r>
      <w:r w:rsidRPr="00BD64F3">
        <w:rPr>
          <w:rFonts w:cs="Arial"/>
          <w:b/>
          <w:bCs/>
          <w:color w:val="000000"/>
          <w:sz w:val="28"/>
          <w:szCs w:val="28"/>
        </w:rPr>
        <w:t xml:space="preserve"> March 2021) - People</w:t>
      </w:r>
    </w:p>
    <w:p w14:paraId="4C5FF935"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num="2" w:space="708"/>
          <w:docGrid w:linePitch="360"/>
        </w:sect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4"/>
        <w:gridCol w:w="8074"/>
      </w:tblGrid>
      <w:tr w:rsidR="00BD64F3" w:rsidRPr="00BD64F3" w14:paraId="5072DE0F" w14:textId="77777777" w:rsidTr="00BD64F3">
        <w:tc>
          <w:tcPr>
            <w:tcW w:w="8074" w:type="dxa"/>
          </w:tcPr>
          <w:p w14:paraId="18E83502" w14:textId="77777777" w:rsidR="00BD64F3" w:rsidRPr="00BD64F3" w:rsidRDefault="00BD64F3" w:rsidP="00BD64F3">
            <w:r w:rsidRPr="00BD64F3">
              <w:rPr>
                <w:noProof/>
              </w:rPr>
              <w:drawing>
                <wp:inline distT="0" distB="0" distL="0" distR="0" wp14:anchorId="573AD566" wp14:editId="0719864C">
                  <wp:extent cx="4572000" cy="2101362"/>
                  <wp:effectExtent l="0" t="0" r="0" b="13335"/>
                  <wp:docPr id="26" name="Chart 26">
                    <a:extLst xmlns:a="http://schemas.openxmlformats.org/drawingml/2006/main">
                      <a:ext uri="{FF2B5EF4-FFF2-40B4-BE49-F238E27FC236}">
                        <a16:creationId xmlns:a16="http://schemas.microsoft.com/office/drawing/2014/main" id="{C68AE986-4964-4B21-9AA8-EBB6C800F4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463D88" w14:textId="77777777" w:rsidR="00BD64F3" w:rsidRPr="00BD64F3" w:rsidRDefault="00BD64F3" w:rsidP="00BD64F3">
            <w:r w:rsidRPr="00BD64F3">
              <w:t>14 employee incidents were recorded, 2 involved agency employees, 2 were with pupils and others includes a young person and an incident where no one was involved</w:t>
            </w:r>
          </w:p>
        </w:tc>
        <w:tc>
          <w:tcPr>
            <w:tcW w:w="8074" w:type="dxa"/>
          </w:tcPr>
          <w:p w14:paraId="64B35FE6" w14:textId="77777777" w:rsidR="00BD64F3" w:rsidRPr="00BD64F3" w:rsidRDefault="00BD64F3" w:rsidP="00BD64F3">
            <w:r w:rsidRPr="00BD64F3">
              <w:rPr>
                <w:noProof/>
              </w:rPr>
              <w:drawing>
                <wp:inline distT="0" distB="0" distL="0" distR="0" wp14:anchorId="7941B5B9" wp14:editId="68E5692C">
                  <wp:extent cx="4572000" cy="3121269"/>
                  <wp:effectExtent l="0" t="0" r="0" b="3175"/>
                  <wp:docPr id="27" name="Chart 27">
                    <a:extLst xmlns:a="http://schemas.openxmlformats.org/drawingml/2006/main">
                      <a:ext uri="{FF2B5EF4-FFF2-40B4-BE49-F238E27FC236}">
                        <a16:creationId xmlns:a16="http://schemas.microsoft.com/office/drawing/2014/main" id="{10F04C03-8F12-4481-B561-F36AD5465A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tbl>
      <w:tblPr>
        <w:tblW w:w="16160" w:type="dxa"/>
        <w:tblInd w:w="-5" w:type="dxa"/>
        <w:tblLook w:val="04A0" w:firstRow="1" w:lastRow="0" w:firstColumn="1" w:lastColumn="0" w:noHBand="0" w:noVBand="1"/>
      </w:tblPr>
      <w:tblGrid>
        <w:gridCol w:w="4086"/>
        <w:gridCol w:w="222"/>
        <w:gridCol w:w="1671"/>
        <w:gridCol w:w="10181"/>
      </w:tblGrid>
      <w:tr w:rsidR="00BD64F3" w:rsidRPr="00BD64F3" w14:paraId="28D27971" w14:textId="77777777" w:rsidTr="00BD64F3">
        <w:trPr>
          <w:trHeight w:val="297"/>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61BDC7AE" w14:textId="77777777" w:rsidR="00BD64F3" w:rsidRPr="00BD64F3" w:rsidRDefault="00BD64F3" w:rsidP="00BD64F3">
            <w:pPr>
              <w:rPr>
                <w:rFonts w:cs="Arial"/>
                <w:b/>
                <w:bCs/>
                <w:color w:val="000000"/>
                <w:lang w:eastAsia="en-GB"/>
              </w:rPr>
            </w:pPr>
            <w:r w:rsidRPr="00BD64F3">
              <w:rPr>
                <w:rFonts w:cs="Arial"/>
                <w:b/>
                <w:bCs/>
                <w:color w:val="000000"/>
                <w:lang w:eastAsia="en-GB"/>
              </w:rPr>
              <w:t>Top 5 Accidents/Incidents - People</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48A23D12" w14:textId="77777777" w:rsidR="00BD64F3" w:rsidRPr="00BD64F3" w:rsidRDefault="00BD64F3" w:rsidP="00BD64F3">
            <w:pPr>
              <w:rPr>
                <w:rFonts w:cs="Arial"/>
                <w:b/>
                <w:bCs/>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130DB3BC" w14:textId="77777777" w:rsidR="00BD64F3" w:rsidRPr="00BD64F3" w:rsidRDefault="00BD64F3" w:rsidP="00BD64F3">
            <w:pPr>
              <w:rPr>
                <w:rFonts w:cs="Arial"/>
                <w:b/>
                <w:bCs/>
                <w:color w:val="000000"/>
                <w:lang w:eastAsia="en-GB"/>
              </w:rPr>
            </w:pPr>
          </w:p>
        </w:tc>
        <w:tc>
          <w:tcPr>
            <w:tcW w:w="10181" w:type="dxa"/>
            <w:vMerge w:val="restart"/>
            <w:tcBorders>
              <w:top w:val="single" w:sz="4" w:space="0" w:color="auto"/>
              <w:right w:val="single" w:sz="4" w:space="0" w:color="auto"/>
            </w:tcBorders>
            <w:shd w:val="clear" w:color="auto" w:fill="auto"/>
          </w:tcPr>
          <w:p w14:paraId="0FB4DEC2" w14:textId="77777777" w:rsidR="00BD64F3" w:rsidRPr="00BD64F3" w:rsidRDefault="00BD64F3" w:rsidP="00BD64F3">
            <w:pPr>
              <w:rPr>
                <w:rFonts w:cs="Arial"/>
                <w:lang w:eastAsia="en-GB"/>
              </w:rPr>
            </w:pPr>
            <w:r w:rsidRPr="00BD64F3">
              <w:rPr>
                <w:rFonts w:cs="Arial"/>
                <w:lang w:eastAsia="en-GB"/>
              </w:rPr>
              <w:t>100% of these incidents occurred in Children and Young Peoples Service-The Firs. They resulted in minor injuries like grazing, scratches.</w:t>
            </w:r>
          </w:p>
        </w:tc>
      </w:tr>
      <w:tr w:rsidR="00BD64F3" w:rsidRPr="00BD64F3" w14:paraId="6B30210D" w14:textId="77777777" w:rsidTr="00BD64F3">
        <w:trPr>
          <w:trHeight w:val="282"/>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2D89AA09" w14:textId="77777777" w:rsidR="00BD64F3" w:rsidRPr="00BD64F3" w:rsidRDefault="00BD64F3" w:rsidP="00BD64F3">
            <w:pPr>
              <w:rPr>
                <w:rFonts w:cs="Arial"/>
                <w:color w:val="000000"/>
                <w:lang w:eastAsia="en-GB"/>
              </w:rPr>
            </w:pPr>
            <w:r w:rsidRPr="00BD64F3">
              <w:rPr>
                <w:rFonts w:cs="Arial"/>
                <w:color w:val="000000"/>
                <w:lang w:eastAsia="en-GB"/>
              </w:rPr>
              <w:t>Physically Assaulted by A Person</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154CE7C6" w14:textId="77777777" w:rsidR="00BD64F3" w:rsidRPr="00BD64F3" w:rsidRDefault="00BD64F3" w:rsidP="00BD64F3">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42645BDD" w14:textId="77777777" w:rsidR="00BD64F3" w:rsidRPr="00BD64F3" w:rsidRDefault="00BD64F3" w:rsidP="00BD64F3">
            <w:pPr>
              <w:rPr>
                <w:rFonts w:cs="Arial"/>
                <w:color w:val="000000"/>
                <w:lang w:eastAsia="en-GB"/>
              </w:rPr>
            </w:pPr>
            <w:r w:rsidRPr="00BD64F3">
              <w:rPr>
                <w:rFonts w:cs="Arial"/>
                <w:color w:val="000000"/>
                <w:lang w:eastAsia="en-GB"/>
              </w:rPr>
              <w:t>5</w:t>
            </w:r>
          </w:p>
        </w:tc>
        <w:tc>
          <w:tcPr>
            <w:tcW w:w="10181" w:type="dxa"/>
            <w:vMerge/>
            <w:tcBorders>
              <w:bottom w:val="single" w:sz="4" w:space="0" w:color="auto"/>
              <w:right w:val="single" w:sz="4" w:space="0" w:color="auto"/>
            </w:tcBorders>
            <w:shd w:val="clear" w:color="auto" w:fill="auto"/>
          </w:tcPr>
          <w:p w14:paraId="1F250B53" w14:textId="77777777" w:rsidR="00BD64F3" w:rsidRPr="00BD64F3" w:rsidRDefault="00BD64F3" w:rsidP="00BD64F3">
            <w:pPr>
              <w:rPr>
                <w:rFonts w:cs="Arial"/>
                <w:lang w:eastAsia="en-GB"/>
              </w:rPr>
            </w:pPr>
          </w:p>
        </w:tc>
      </w:tr>
      <w:tr w:rsidR="00BD64F3" w:rsidRPr="00BD64F3" w14:paraId="6FB11338" w14:textId="77777777" w:rsidTr="00BD64F3">
        <w:trPr>
          <w:trHeight w:val="282"/>
        </w:trPr>
        <w:tc>
          <w:tcPr>
            <w:tcW w:w="4086"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3070EEE1" w14:textId="77777777" w:rsidR="00BD64F3" w:rsidRPr="00BD64F3" w:rsidRDefault="00BD64F3" w:rsidP="00BD64F3">
            <w:pPr>
              <w:rPr>
                <w:rFonts w:cs="Arial"/>
                <w:color w:val="000000"/>
                <w:lang w:eastAsia="en-GB"/>
              </w:rPr>
            </w:pPr>
            <w:r w:rsidRPr="00BD64F3">
              <w:rPr>
                <w:rFonts w:cs="Arial"/>
                <w:color w:val="000000"/>
                <w:lang w:eastAsia="en-GB"/>
              </w:rPr>
              <w:t>Physical Assault (due to challenging behaviour)</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7788EAA7" w14:textId="77777777" w:rsidR="00BD64F3" w:rsidRPr="00BD64F3" w:rsidRDefault="00BD64F3" w:rsidP="00BD64F3">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auto" w:fill="auto"/>
            <w:noWrap/>
            <w:vAlign w:val="bottom"/>
            <w:hideMark/>
          </w:tcPr>
          <w:p w14:paraId="5A9EFC5B" w14:textId="77777777" w:rsidR="00BD64F3" w:rsidRPr="00BD64F3" w:rsidRDefault="00BD64F3" w:rsidP="00BD64F3">
            <w:pPr>
              <w:rPr>
                <w:rFonts w:cs="Arial"/>
                <w:color w:val="000000"/>
                <w:lang w:eastAsia="en-GB"/>
              </w:rPr>
            </w:pPr>
            <w:r w:rsidRPr="00BD64F3">
              <w:rPr>
                <w:rFonts w:cs="Arial"/>
                <w:color w:val="000000"/>
                <w:lang w:eastAsia="en-GB"/>
              </w:rPr>
              <w:t>5</w:t>
            </w:r>
          </w:p>
        </w:tc>
        <w:tc>
          <w:tcPr>
            <w:tcW w:w="10181" w:type="dxa"/>
            <w:tcBorders>
              <w:top w:val="single" w:sz="4" w:space="0" w:color="auto"/>
              <w:bottom w:val="single" w:sz="4" w:space="0" w:color="auto"/>
              <w:right w:val="single" w:sz="4" w:space="0" w:color="auto"/>
            </w:tcBorders>
            <w:shd w:val="clear" w:color="auto" w:fill="auto"/>
          </w:tcPr>
          <w:p w14:paraId="20441A49" w14:textId="77777777" w:rsidR="00BD64F3" w:rsidRPr="00BD64F3" w:rsidRDefault="00BD64F3" w:rsidP="00BD64F3">
            <w:pPr>
              <w:rPr>
                <w:rFonts w:cs="Arial"/>
                <w:lang w:eastAsia="en-GB"/>
              </w:rPr>
            </w:pPr>
            <w:r w:rsidRPr="00BD64F3">
              <w:rPr>
                <w:rFonts w:cs="Arial"/>
                <w:lang w:eastAsia="en-GB"/>
              </w:rPr>
              <w:t>80% of incidents of physical assaults were in Children and Young Peoples Service-The Firs, while 20% was in Adult Social Service. Injuries recorded are minor grazes and scratches.</w:t>
            </w:r>
          </w:p>
        </w:tc>
      </w:tr>
      <w:tr w:rsidR="00BD64F3" w:rsidRPr="00BD64F3" w14:paraId="5765C001" w14:textId="77777777" w:rsidTr="00BD64F3">
        <w:trPr>
          <w:trHeight w:val="282"/>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773B4E17" w14:textId="77777777" w:rsidR="00BD64F3" w:rsidRPr="00BD64F3" w:rsidRDefault="00BD64F3" w:rsidP="00BD64F3">
            <w:pPr>
              <w:rPr>
                <w:rFonts w:cs="Arial"/>
                <w:color w:val="000000"/>
                <w:lang w:eastAsia="en-GB"/>
              </w:rPr>
            </w:pPr>
            <w:r w:rsidRPr="00BD64F3">
              <w:rPr>
                <w:rFonts w:cs="Arial"/>
                <w:color w:val="000000"/>
                <w:lang w:eastAsia="en-GB"/>
              </w:rPr>
              <w:t>Slipped, Tripped or Fell on The Same Level</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392FC736" w14:textId="77777777" w:rsidR="00BD64F3" w:rsidRPr="00BD64F3" w:rsidRDefault="00BD64F3" w:rsidP="00BD64F3">
            <w:pPr>
              <w:rPr>
                <w:rFonts w:cs="Arial"/>
                <w:color w:val="000000"/>
                <w:lang w:eastAsia="en-GB"/>
              </w:rPr>
            </w:pPr>
          </w:p>
          <w:p w14:paraId="78FA2A05" w14:textId="77777777" w:rsidR="00BD64F3" w:rsidRPr="00BD64F3" w:rsidRDefault="00BD64F3" w:rsidP="00BD64F3">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302B05FE" w14:textId="77777777" w:rsidR="00BD64F3" w:rsidRPr="00BD64F3" w:rsidRDefault="00BD64F3" w:rsidP="00BD64F3">
            <w:pPr>
              <w:rPr>
                <w:rFonts w:cs="Arial"/>
                <w:color w:val="000000"/>
                <w:lang w:eastAsia="en-GB"/>
              </w:rPr>
            </w:pPr>
            <w:r w:rsidRPr="00BD64F3">
              <w:rPr>
                <w:rFonts w:cs="Arial"/>
                <w:color w:val="000000"/>
                <w:lang w:eastAsia="en-GB"/>
              </w:rPr>
              <w:t>4</w:t>
            </w:r>
          </w:p>
        </w:tc>
        <w:tc>
          <w:tcPr>
            <w:tcW w:w="10181" w:type="dxa"/>
            <w:tcBorders>
              <w:top w:val="single" w:sz="4" w:space="0" w:color="auto"/>
              <w:bottom w:val="single" w:sz="4" w:space="0" w:color="auto"/>
              <w:right w:val="single" w:sz="4" w:space="0" w:color="auto"/>
            </w:tcBorders>
            <w:shd w:val="clear" w:color="auto" w:fill="auto"/>
          </w:tcPr>
          <w:p w14:paraId="7D91A4A1" w14:textId="77777777" w:rsidR="00BD64F3" w:rsidRPr="00BD64F3" w:rsidRDefault="00BD64F3" w:rsidP="00BD64F3">
            <w:pPr>
              <w:rPr>
                <w:rFonts w:cs="Arial"/>
                <w:b/>
                <w:color w:val="000000"/>
                <w:lang w:eastAsia="en-GB"/>
              </w:rPr>
            </w:pPr>
            <w:r w:rsidRPr="00BD64F3">
              <w:rPr>
                <w:rFonts w:cs="Arial"/>
                <w:lang w:eastAsia="en-GB"/>
              </w:rPr>
              <w:t xml:space="preserve"> 75% of incidents of slips, trips and Falls occurred at Children and Young Peoples Service, 35% was at Adult Social Service. Injuries were mainly bruising, inflammation, minor grazes, aches</w:t>
            </w:r>
          </w:p>
        </w:tc>
      </w:tr>
      <w:tr w:rsidR="00BD64F3" w:rsidRPr="00BD64F3" w14:paraId="7428FB12" w14:textId="77777777" w:rsidTr="00BD64F3">
        <w:trPr>
          <w:trHeight w:val="282"/>
        </w:trPr>
        <w:tc>
          <w:tcPr>
            <w:tcW w:w="4086"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7583C897" w14:textId="77777777" w:rsidR="00BD64F3" w:rsidRPr="00BD64F3" w:rsidRDefault="00BD64F3" w:rsidP="00BD64F3">
            <w:pPr>
              <w:rPr>
                <w:rFonts w:cs="Arial"/>
                <w:color w:val="000000"/>
                <w:lang w:eastAsia="en-GB"/>
              </w:rPr>
            </w:pPr>
            <w:r w:rsidRPr="00BD64F3">
              <w:rPr>
                <w:rFonts w:cs="Arial"/>
                <w:color w:val="000000"/>
                <w:lang w:eastAsia="en-GB"/>
              </w:rPr>
              <w:t>Hit by A Moving, Flying or Falling Object</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5BB34E14" w14:textId="77777777" w:rsidR="00BD64F3" w:rsidRPr="00BD64F3" w:rsidRDefault="00BD64F3" w:rsidP="00BD64F3">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auto" w:fill="auto"/>
            <w:noWrap/>
            <w:vAlign w:val="bottom"/>
            <w:hideMark/>
          </w:tcPr>
          <w:p w14:paraId="08C72D9C" w14:textId="77777777" w:rsidR="00BD64F3" w:rsidRPr="00BD64F3" w:rsidRDefault="00BD64F3" w:rsidP="00BD64F3">
            <w:pPr>
              <w:rPr>
                <w:rFonts w:cs="Arial"/>
                <w:color w:val="000000"/>
                <w:lang w:eastAsia="en-GB"/>
              </w:rPr>
            </w:pPr>
            <w:r w:rsidRPr="00BD64F3">
              <w:rPr>
                <w:rFonts w:cs="Arial"/>
                <w:color w:val="000000"/>
                <w:lang w:eastAsia="en-GB"/>
              </w:rPr>
              <w:t>2</w:t>
            </w:r>
          </w:p>
        </w:tc>
        <w:tc>
          <w:tcPr>
            <w:tcW w:w="10181" w:type="dxa"/>
            <w:tcBorders>
              <w:top w:val="single" w:sz="4" w:space="0" w:color="auto"/>
              <w:bottom w:val="single" w:sz="4" w:space="0" w:color="auto"/>
              <w:right w:val="single" w:sz="4" w:space="0" w:color="auto"/>
            </w:tcBorders>
            <w:shd w:val="clear" w:color="auto" w:fill="auto"/>
          </w:tcPr>
          <w:p w14:paraId="5C2D7311" w14:textId="77777777" w:rsidR="00BD64F3" w:rsidRPr="00BD64F3" w:rsidRDefault="00BD64F3" w:rsidP="00BD64F3">
            <w:pPr>
              <w:rPr>
                <w:rFonts w:cs="Arial"/>
                <w:lang w:eastAsia="en-GB"/>
              </w:rPr>
            </w:pPr>
            <w:r w:rsidRPr="00BD64F3">
              <w:rPr>
                <w:rFonts w:cs="Arial"/>
                <w:lang w:eastAsia="en-GB"/>
              </w:rPr>
              <w:t>100% of these incidents were in Children and Young Peoples Services-The Firs and Quality Assurance and Service Improvement. Injury recorded was aches</w:t>
            </w:r>
          </w:p>
          <w:p w14:paraId="56A43242" w14:textId="77777777" w:rsidR="00BD64F3" w:rsidRPr="00BD64F3" w:rsidRDefault="00BD64F3" w:rsidP="00BD64F3">
            <w:pPr>
              <w:rPr>
                <w:rFonts w:cs="Arial"/>
                <w:lang w:eastAsia="en-GB"/>
              </w:rPr>
            </w:pPr>
          </w:p>
        </w:tc>
      </w:tr>
      <w:tr w:rsidR="00BD64F3" w:rsidRPr="00BD64F3" w14:paraId="2EC30EA7" w14:textId="77777777" w:rsidTr="00BD64F3">
        <w:trPr>
          <w:trHeight w:val="282"/>
        </w:trPr>
        <w:tc>
          <w:tcPr>
            <w:tcW w:w="4086" w:type="dxa"/>
            <w:tcBorders>
              <w:top w:val="single" w:sz="4" w:space="0" w:color="95B3D7"/>
              <w:left w:val="single" w:sz="4" w:space="0" w:color="95B3D7"/>
              <w:bottom w:val="single" w:sz="4" w:space="0" w:color="auto"/>
              <w:right w:val="single" w:sz="4" w:space="0" w:color="auto"/>
            </w:tcBorders>
            <w:shd w:val="clear" w:color="auto" w:fill="auto"/>
            <w:noWrap/>
            <w:vAlign w:val="bottom"/>
            <w:hideMark/>
          </w:tcPr>
          <w:p w14:paraId="6334CD5C" w14:textId="77777777" w:rsidR="00BD64F3" w:rsidRPr="00BD64F3" w:rsidRDefault="00BD64F3" w:rsidP="00BD64F3">
            <w:pPr>
              <w:rPr>
                <w:rFonts w:cs="Arial"/>
                <w:color w:val="000000"/>
                <w:lang w:eastAsia="en-GB"/>
              </w:rPr>
            </w:pPr>
            <w:r w:rsidRPr="00BD64F3">
              <w:rPr>
                <w:rFonts w:cs="Arial"/>
                <w:color w:val="000000"/>
                <w:lang w:eastAsia="en-GB"/>
              </w:rPr>
              <w:t>Hit Something Fixed or Stationary</w:t>
            </w:r>
          </w:p>
        </w:tc>
        <w:tc>
          <w:tcPr>
            <w:tcW w:w="222" w:type="dxa"/>
            <w:tcBorders>
              <w:top w:val="single" w:sz="4" w:space="0" w:color="95B3D7"/>
              <w:left w:val="single" w:sz="4" w:space="0" w:color="auto"/>
              <w:bottom w:val="single" w:sz="4" w:space="0" w:color="auto"/>
              <w:right w:val="nil"/>
            </w:tcBorders>
            <w:shd w:val="clear" w:color="auto" w:fill="auto"/>
            <w:vAlign w:val="bottom"/>
          </w:tcPr>
          <w:p w14:paraId="7BB72AF2" w14:textId="77777777" w:rsidR="00BD64F3" w:rsidRPr="00BD64F3" w:rsidRDefault="00BD64F3" w:rsidP="00BD64F3">
            <w:pPr>
              <w:rPr>
                <w:rFonts w:cs="Arial"/>
                <w:color w:val="000000"/>
                <w:lang w:eastAsia="en-GB"/>
              </w:rPr>
            </w:pPr>
          </w:p>
        </w:tc>
        <w:tc>
          <w:tcPr>
            <w:tcW w:w="1671" w:type="dxa"/>
            <w:tcBorders>
              <w:top w:val="single" w:sz="4" w:space="0" w:color="95B3D7"/>
              <w:left w:val="nil"/>
              <w:bottom w:val="single" w:sz="4" w:space="0" w:color="auto"/>
              <w:right w:val="single" w:sz="4" w:space="0" w:color="auto"/>
            </w:tcBorders>
            <w:shd w:val="clear" w:color="auto" w:fill="auto"/>
            <w:noWrap/>
            <w:vAlign w:val="bottom"/>
            <w:hideMark/>
          </w:tcPr>
          <w:p w14:paraId="3CF76EAA" w14:textId="77777777" w:rsidR="00BD64F3" w:rsidRPr="00BD64F3" w:rsidRDefault="00BD64F3" w:rsidP="00BD64F3">
            <w:pPr>
              <w:rPr>
                <w:rFonts w:cs="Arial"/>
                <w:color w:val="000000"/>
                <w:lang w:eastAsia="en-GB"/>
              </w:rPr>
            </w:pPr>
            <w:r w:rsidRPr="00BD64F3">
              <w:rPr>
                <w:rFonts w:cs="Arial"/>
                <w:color w:val="000000"/>
                <w:lang w:eastAsia="en-GB"/>
              </w:rPr>
              <w:t>1</w:t>
            </w:r>
          </w:p>
        </w:tc>
        <w:tc>
          <w:tcPr>
            <w:tcW w:w="10181" w:type="dxa"/>
            <w:tcBorders>
              <w:top w:val="single" w:sz="4" w:space="0" w:color="auto"/>
              <w:bottom w:val="single" w:sz="4" w:space="0" w:color="auto"/>
              <w:right w:val="single" w:sz="4" w:space="0" w:color="auto"/>
            </w:tcBorders>
            <w:shd w:val="clear" w:color="auto" w:fill="auto"/>
          </w:tcPr>
          <w:p w14:paraId="7B5D4732" w14:textId="77777777" w:rsidR="00BD64F3" w:rsidRPr="00BD64F3" w:rsidRDefault="00BD64F3" w:rsidP="00BD64F3">
            <w:pPr>
              <w:rPr>
                <w:rFonts w:cs="Arial"/>
                <w:lang w:eastAsia="en-GB"/>
              </w:rPr>
            </w:pPr>
            <w:r w:rsidRPr="00BD64F3">
              <w:rPr>
                <w:rFonts w:cs="Arial"/>
                <w:lang w:eastAsia="en-GB"/>
              </w:rPr>
              <w:t>100% of these incidents were in Children and Young Peoples Services-The Firs. Injuries recorded were bruising, bumps, swelling</w:t>
            </w:r>
          </w:p>
          <w:p w14:paraId="44814864" w14:textId="77777777" w:rsidR="00BD64F3" w:rsidRPr="00BD64F3" w:rsidRDefault="00BD64F3" w:rsidP="00BD64F3">
            <w:pPr>
              <w:rPr>
                <w:rFonts w:cs="Arial"/>
                <w:lang w:eastAsia="en-GB"/>
              </w:rPr>
            </w:pPr>
          </w:p>
        </w:tc>
      </w:tr>
    </w:tbl>
    <w:p w14:paraId="0C15ECD8"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space="708"/>
          <w:docGrid w:linePitch="360"/>
        </w:sectPr>
      </w:pPr>
    </w:p>
    <w:p w14:paraId="402BDB95" w14:textId="77777777" w:rsidR="00BD64F3" w:rsidRPr="00BD64F3" w:rsidRDefault="00BD64F3" w:rsidP="00BD64F3">
      <w:pPr>
        <w:rPr>
          <w:rFonts w:cs="Arial"/>
          <w:b/>
          <w:bCs/>
          <w:sz w:val="28"/>
          <w:szCs w:val="28"/>
        </w:rPr>
      </w:pPr>
      <w:r w:rsidRPr="00BD64F3">
        <w:rPr>
          <w:rFonts w:cs="Arial"/>
          <w:b/>
          <w:sz w:val="28"/>
          <w:szCs w:val="28"/>
        </w:rPr>
        <w:lastRenderedPageBreak/>
        <w:t>Accident / Incident Analysis</w:t>
      </w:r>
      <w:r w:rsidRPr="00BD64F3">
        <w:rPr>
          <w:rFonts w:cs="Arial"/>
          <w:b/>
          <w:bCs/>
          <w:sz w:val="28"/>
          <w:szCs w:val="28"/>
        </w:rPr>
        <w:t xml:space="preserve"> Report for Quarter 1 to Quarter 4 (1</w:t>
      </w:r>
      <w:r w:rsidRPr="00BD64F3">
        <w:rPr>
          <w:rFonts w:cs="Arial"/>
          <w:b/>
          <w:bCs/>
          <w:sz w:val="28"/>
          <w:szCs w:val="28"/>
          <w:vertAlign w:val="superscript"/>
        </w:rPr>
        <w:t>st</w:t>
      </w:r>
      <w:r w:rsidRPr="00BD64F3">
        <w:rPr>
          <w:rFonts w:cs="Arial"/>
          <w:b/>
          <w:bCs/>
          <w:sz w:val="28"/>
          <w:szCs w:val="28"/>
        </w:rPr>
        <w:t xml:space="preserve"> April 2020 – 31</w:t>
      </w:r>
      <w:r w:rsidRPr="00BD64F3">
        <w:rPr>
          <w:rFonts w:cs="Arial"/>
          <w:b/>
          <w:bCs/>
          <w:sz w:val="28"/>
          <w:szCs w:val="28"/>
          <w:vertAlign w:val="superscript"/>
        </w:rPr>
        <w:t>st</w:t>
      </w:r>
      <w:r w:rsidRPr="00BD64F3">
        <w:rPr>
          <w:rFonts w:cs="Arial"/>
          <w:b/>
          <w:bCs/>
          <w:sz w:val="28"/>
          <w:szCs w:val="28"/>
        </w:rPr>
        <w:t xml:space="preserve"> March 2021) – Resources </w:t>
      </w:r>
    </w:p>
    <w:p w14:paraId="6D93B70C" w14:textId="77777777" w:rsidR="00BD64F3" w:rsidRPr="00BD64F3" w:rsidRDefault="00BD64F3" w:rsidP="00BD64F3">
      <w:pPr>
        <w:rPr>
          <w:rFonts w:cs="Arial"/>
          <w:b/>
          <w:bCs/>
          <w:sz w:val="28"/>
          <w:szCs w:val="28"/>
        </w:rPr>
      </w:pPr>
      <w:r w:rsidRPr="00BD64F3">
        <w:rPr>
          <w:rFonts w:cs="Arial"/>
          <w:b/>
          <w:bCs/>
          <w:sz w:val="28"/>
          <w:szCs w:val="28"/>
        </w:rPr>
        <w:t xml:space="preserve">Categories of Accidents/Incidents </w:t>
      </w:r>
      <w:r w:rsidRPr="00BD64F3">
        <w:rPr>
          <w:rFonts w:cs="Arial"/>
          <w:b/>
          <w:bCs/>
          <w:color w:val="000000"/>
          <w:sz w:val="28"/>
          <w:szCs w:val="28"/>
        </w:rPr>
        <w:t>across Resources</w:t>
      </w:r>
    </w:p>
    <w:tbl>
      <w:tblPr>
        <w:tblStyle w:val="TableGrid1"/>
        <w:tblW w:w="16506" w:type="dxa"/>
        <w:tblLook w:val="04A0" w:firstRow="1" w:lastRow="0" w:firstColumn="1" w:lastColumn="0" w:noHBand="0" w:noVBand="1"/>
      </w:tblPr>
      <w:tblGrid>
        <w:gridCol w:w="8253"/>
        <w:gridCol w:w="8253"/>
      </w:tblGrid>
      <w:tr w:rsidR="00BD64F3" w:rsidRPr="00BD64F3" w14:paraId="5B1DBC0F" w14:textId="77777777" w:rsidTr="00BD64F3">
        <w:trPr>
          <w:trHeight w:val="1034"/>
        </w:trPr>
        <w:tc>
          <w:tcPr>
            <w:tcW w:w="8253" w:type="dxa"/>
            <w:tcBorders>
              <w:top w:val="nil"/>
              <w:left w:val="nil"/>
              <w:bottom w:val="nil"/>
              <w:right w:val="nil"/>
            </w:tcBorders>
          </w:tcPr>
          <w:tbl>
            <w:tblPr>
              <w:tblStyle w:val="GridTable4-Accent11"/>
              <w:tblW w:w="7821" w:type="dxa"/>
              <w:tblLook w:val="04A0" w:firstRow="1" w:lastRow="0" w:firstColumn="1" w:lastColumn="0" w:noHBand="0" w:noVBand="1"/>
            </w:tblPr>
            <w:tblGrid>
              <w:gridCol w:w="4860"/>
              <w:gridCol w:w="2961"/>
            </w:tblGrid>
            <w:tr w:rsidR="00BD64F3" w:rsidRPr="00BD64F3" w14:paraId="418FCC4C" w14:textId="77777777" w:rsidTr="00BD64F3">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56E231FB" w14:textId="77777777" w:rsidR="00BD64F3" w:rsidRPr="00BD64F3" w:rsidRDefault="00BD64F3" w:rsidP="00BD64F3">
                  <w:pPr>
                    <w:rPr>
                      <w:rFonts w:cs="Calibri"/>
                    </w:rPr>
                  </w:pPr>
                  <w:r w:rsidRPr="00BD64F3">
                    <w:rPr>
                      <w:rFonts w:cs="Calibri"/>
                    </w:rPr>
                    <w:t>Accident/Incident Categories</w:t>
                  </w:r>
                </w:p>
              </w:tc>
              <w:tc>
                <w:tcPr>
                  <w:tcW w:w="2961" w:type="dxa"/>
                  <w:noWrap/>
                  <w:hideMark/>
                </w:tcPr>
                <w:p w14:paraId="3EA4564E"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 xml:space="preserve">Count </w:t>
                  </w:r>
                </w:p>
              </w:tc>
            </w:tr>
            <w:tr w:rsidR="00BD64F3" w:rsidRPr="00BD64F3" w14:paraId="40DB87A2" w14:textId="77777777" w:rsidTr="00BD64F3">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449D50E8" w14:textId="77777777" w:rsidR="00BD64F3" w:rsidRPr="00BD64F3" w:rsidRDefault="00BD64F3" w:rsidP="00BD64F3">
                  <w:pPr>
                    <w:rPr>
                      <w:rFonts w:cs="Calibri"/>
                      <w:color w:val="000000"/>
                    </w:rPr>
                  </w:pPr>
                  <w:r w:rsidRPr="00BD64F3">
                    <w:rPr>
                      <w:rFonts w:cs="Calibri"/>
                      <w:color w:val="000000"/>
                    </w:rPr>
                    <w:t>Burns</w:t>
                  </w:r>
                </w:p>
              </w:tc>
              <w:tc>
                <w:tcPr>
                  <w:tcW w:w="2961" w:type="dxa"/>
                  <w:noWrap/>
                  <w:hideMark/>
                </w:tcPr>
                <w:p w14:paraId="6235B131"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32586D23" w14:textId="77777777" w:rsidTr="00BD64F3">
              <w:trPr>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40EF1BBB" w14:textId="77777777" w:rsidR="00BD64F3" w:rsidRPr="00BD64F3" w:rsidRDefault="00BD64F3" w:rsidP="00BD64F3">
                  <w:pPr>
                    <w:rPr>
                      <w:rFonts w:cs="Calibri"/>
                      <w:color w:val="000000"/>
                    </w:rPr>
                  </w:pPr>
                  <w:r w:rsidRPr="00BD64F3">
                    <w:rPr>
                      <w:rFonts w:cs="Calibri"/>
                      <w:color w:val="000000"/>
                    </w:rPr>
                    <w:t>Incident With Verbal Abuse</w:t>
                  </w:r>
                </w:p>
              </w:tc>
              <w:tc>
                <w:tcPr>
                  <w:tcW w:w="2961" w:type="dxa"/>
                  <w:noWrap/>
                  <w:hideMark/>
                </w:tcPr>
                <w:p w14:paraId="3007B285"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0515B8CD" w14:textId="77777777" w:rsidTr="00BD64F3">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055FA2DF" w14:textId="77777777" w:rsidR="00BD64F3" w:rsidRPr="00BD64F3" w:rsidRDefault="00BD64F3" w:rsidP="00BD64F3">
                  <w:pPr>
                    <w:rPr>
                      <w:rFonts w:cs="Calibri"/>
                      <w:color w:val="000000"/>
                    </w:rPr>
                  </w:pPr>
                  <w:r w:rsidRPr="00BD64F3">
                    <w:rPr>
                      <w:rFonts w:cs="Calibri"/>
                      <w:color w:val="000000"/>
                    </w:rPr>
                    <w:t>Near Miss</w:t>
                  </w:r>
                </w:p>
              </w:tc>
              <w:tc>
                <w:tcPr>
                  <w:tcW w:w="2961" w:type="dxa"/>
                  <w:noWrap/>
                  <w:hideMark/>
                </w:tcPr>
                <w:p w14:paraId="40F7FF9B"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6B9063CD" w14:textId="77777777" w:rsidTr="00BD64F3">
              <w:trPr>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2D5F3BA2" w14:textId="77777777" w:rsidR="00BD64F3" w:rsidRPr="00BD64F3" w:rsidRDefault="00BD64F3" w:rsidP="00BD64F3">
                  <w:pPr>
                    <w:rPr>
                      <w:rFonts w:cs="Calibri"/>
                      <w:color w:val="000000"/>
                    </w:rPr>
                  </w:pPr>
                  <w:r w:rsidRPr="00BD64F3">
                    <w:rPr>
                      <w:rFonts w:cs="Calibri"/>
                      <w:color w:val="000000"/>
                    </w:rPr>
                    <w:t>Slipped, Tripped Or Fell On The Same Level</w:t>
                  </w:r>
                </w:p>
              </w:tc>
              <w:tc>
                <w:tcPr>
                  <w:tcW w:w="2961" w:type="dxa"/>
                  <w:noWrap/>
                  <w:hideMark/>
                </w:tcPr>
                <w:p w14:paraId="397F814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524A2E39" w14:textId="77777777" w:rsidTr="00BD64F3">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1D51A0D7" w14:textId="77777777" w:rsidR="00BD64F3" w:rsidRPr="00BD64F3" w:rsidRDefault="00BD64F3" w:rsidP="00BD64F3">
                  <w:pPr>
                    <w:rPr>
                      <w:rFonts w:cs="Calibri"/>
                      <w:color w:val="000000"/>
                    </w:rPr>
                  </w:pPr>
                  <w:r w:rsidRPr="00BD64F3">
                    <w:rPr>
                      <w:rFonts w:cs="Calibri"/>
                      <w:color w:val="000000"/>
                    </w:rPr>
                    <w:t>Grand Total</w:t>
                  </w:r>
                </w:p>
              </w:tc>
              <w:tc>
                <w:tcPr>
                  <w:tcW w:w="2961" w:type="dxa"/>
                  <w:noWrap/>
                  <w:hideMark/>
                </w:tcPr>
                <w:p w14:paraId="5F942B33"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5</w:t>
                  </w:r>
                </w:p>
              </w:tc>
            </w:tr>
          </w:tbl>
          <w:p w14:paraId="02DC33BA" w14:textId="77777777" w:rsidR="00BD64F3" w:rsidRPr="00BD64F3" w:rsidRDefault="00BD64F3" w:rsidP="00BD64F3">
            <w:pPr>
              <w:rPr>
                <w:rFonts w:cs="Arial"/>
              </w:rPr>
            </w:pPr>
          </w:p>
        </w:tc>
        <w:tc>
          <w:tcPr>
            <w:tcW w:w="8253" w:type="dxa"/>
            <w:tcBorders>
              <w:top w:val="nil"/>
              <w:left w:val="nil"/>
              <w:bottom w:val="nil"/>
              <w:right w:val="nil"/>
            </w:tcBorders>
          </w:tcPr>
          <w:p w14:paraId="54B91314" w14:textId="77777777" w:rsidR="00BD64F3" w:rsidRPr="00BD64F3" w:rsidRDefault="00BD64F3" w:rsidP="00BD64F3">
            <w:pPr>
              <w:rPr>
                <w:rFonts w:cs="Arial"/>
              </w:rPr>
            </w:pPr>
            <w:r w:rsidRPr="00BD64F3">
              <w:rPr>
                <w:noProof/>
              </w:rPr>
              <w:drawing>
                <wp:inline distT="0" distB="0" distL="0" distR="0" wp14:anchorId="4400BDA3" wp14:editId="6B77EB55">
                  <wp:extent cx="4814888" cy="1323975"/>
                  <wp:effectExtent l="0" t="0" r="5080" b="9525"/>
                  <wp:docPr id="9271" name="Chart 9271">
                    <a:extLst xmlns:a="http://schemas.openxmlformats.org/drawingml/2006/main">
                      <a:ext uri="{FF2B5EF4-FFF2-40B4-BE49-F238E27FC236}">
                        <a16:creationId xmlns:a16="http://schemas.microsoft.com/office/drawing/2014/main" id="{19EDC699-691A-4F08-9AE1-28EEA2227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1EC47B78" w14:textId="77777777" w:rsidR="00BD64F3" w:rsidRPr="00BD64F3" w:rsidRDefault="00BD64F3" w:rsidP="00BD64F3">
      <w:pPr>
        <w:tabs>
          <w:tab w:val="left" w:pos="1035"/>
        </w:tabs>
        <w:rPr>
          <w:rFonts w:cs="Arial"/>
          <w:b/>
          <w:sz w:val="28"/>
          <w:szCs w:val="28"/>
        </w:rPr>
      </w:pPr>
      <w:r w:rsidRPr="00BD64F3">
        <w:rPr>
          <w:rFonts w:cs="Arial"/>
          <w:b/>
          <w:sz w:val="28"/>
          <w:szCs w:val="28"/>
        </w:rPr>
        <w:tab/>
      </w:r>
    </w:p>
    <w:tbl>
      <w:tblPr>
        <w:tblW w:w="15743" w:type="dxa"/>
        <w:tblInd w:w="137" w:type="dxa"/>
        <w:tblLayout w:type="fixed"/>
        <w:tblLook w:val="04A0" w:firstRow="1" w:lastRow="0" w:firstColumn="1" w:lastColumn="0" w:noHBand="0" w:noVBand="1"/>
      </w:tblPr>
      <w:tblGrid>
        <w:gridCol w:w="5378"/>
        <w:gridCol w:w="255"/>
        <w:gridCol w:w="1312"/>
        <w:gridCol w:w="8798"/>
      </w:tblGrid>
      <w:tr w:rsidR="00BD64F3" w:rsidRPr="00BD64F3" w14:paraId="5A5FEFB6" w14:textId="77777777" w:rsidTr="00BD64F3">
        <w:trPr>
          <w:trHeight w:val="253"/>
        </w:trPr>
        <w:tc>
          <w:tcPr>
            <w:tcW w:w="5378" w:type="dxa"/>
            <w:tcBorders>
              <w:top w:val="single" w:sz="4" w:space="0" w:color="95B3D7"/>
              <w:left w:val="single" w:sz="4" w:space="0" w:color="95B3D7"/>
              <w:bottom w:val="single" w:sz="4" w:space="0" w:color="95B3D7"/>
              <w:right w:val="single" w:sz="4" w:space="0" w:color="auto"/>
            </w:tcBorders>
            <w:shd w:val="clear" w:color="auto" w:fill="4F81BD"/>
            <w:noWrap/>
            <w:vAlign w:val="bottom"/>
            <w:hideMark/>
          </w:tcPr>
          <w:p w14:paraId="72C17345" w14:textId="77777777" w:rsidR="00BD64F3" w:rsidRPr="00BD64F3" w:rsidRDefault="00BD64F3" w:rsidP="00BD64F3">
            <w:pPr>
              <w:rPr>
                <w:rFonts w:cs="Arial"/>
                <w:b/>
                <w:bCs/>
                <w:color w:val="FFFFFF"/>
                <w:lang w:eastAsia="en-GB"/>
              </w:rPr>
            </w:pPr>
            <w:r w:rsidRPr="00BD64F3">
              <w:rPr>
                <w:rFonts w:cs="Arial"/>
                <w:b/>
                <w:bCs/>
                <w:color w:val="FFFFFF"/>
                <w:lang w:eastAsia="en-GB"/>
              </w:rPr>
              <w:t>Top Accidents/Incidents - Resources</w:t>
            </w:r>
          </w:p>
        </w:tc>
        <w:tc>
          <w:tcPr>
            <w:tcW w:w="255" w:type="dxa"/>
            <w:tcBorders>
              <w:top w:val="single" w:sz="4" w:space="0" w:color="95B3D7"/>
              <w:left w:val="single" w:sz="4" w:space="0" w:color="auto"/>
              <w:bottom w:val="single" w:sz="4" w:space="0" w:color="95B3D7"/>
              <w:right w:val="nil"/>
            </w:tcBorders>
            <w:shd w:val="clear" w:color="auto" w:fill="4F81BD"/>
            <w:vAlign w:val="bottom"/>
          </w:tcPr>
          <w:p w14:paraId="0270259E" w14:textId="77777777" w:rsidR="00BD64F3" w:rsidRPr="00BD64F3" w:rsidRDefault="00BD64F3" w:rsidP="00BD64F3">
            <w:pPr>
              <w:rPr>
                <w:rFonts w:cs="Arial"/>
                <w:b/>
                <w:bCs/>
                <w:color w:val="FFFFFF"/>
                <w:lang w:eastAsia="en-GB"/>
              </w:rPr>
            </w:pPr>
          </w:p>
        </w:tc>
        <w:tc>
          <w:tcPr>
            <w:tcW w:w="1312" w:type="dxa"/>
            <w:tcBorders>
              <w:top w:val="single" w:sz="4" w:space="0" w:color="95B3D7"/>
              <w:left w:val="nil"/>
              <w:bottom w:val="single" w:sz="4" w:space="0" w:color="95B3D7"/>
              <w:right w:val="single" w:sz="4" w:space="0" w:color="auto"/>
            </w:tcBorders>
            <w:shd w:val="clear" w:color="auto" w:fill="4F81BD"/>
            <w:noWrap/>
            <w:vAlign w:val="bottom"/>
            <w:hideMark/>
          </w:tcPr>
          <w:p w14:paraId="235FC224" w14:textId="77777777" w:rsidR="00BD64F3" w:rsidRPr="00BD64F3" w:rsidRDefault="00BD64F3" w:rsidP="00BD64F3">
            <w:pPr>
              <w:rPr>
                <w:rFonts w:cs="Arial"/>
                <w:b/>
                <w:bCs/>
                <w:color w:val="FFFFFF"/>
                <w:lang w:eastAsia="en-GB"/>
              </w:rPr>
            </w:pPr>
          </w:p>
        </w:tc>
        <w:tc>
          <w:tcPr>
            <w:tcW w:w="8798" w:type="dxa"/>
            <w:vMerge w:val="restart"/>
            <w:tcBorders>
              <w:top w:val="single" w:sz="4" w:space="0" w:color="auto"/>
              <w:right w:val="single" w:sz="4" w:space="0" w:color="auto"/>
            </w:tcBorders>
            <w:shd w:val="clear" w:color="auto" w:fill="auto"/>
          </w:tcPr>
          <w:p w14:paraId="2BA7AB36" w14:textId="77777777" w:rsidR="00BD64F3" w:rsidRPr="00BD64F3" w:rsidRDefault="00BD64F3" w:rsidP="00BD64F3">
            <w:pPr>
              <w:rPr>
                <w:rFonts w:cs="Arial"/>
                <w:lang w:eastAsia="en-GB"/>
              </w:rPr>
            </w:pPr>
            <w:r w:rsidRPr="00BD64F3">
              <w:rPr>
                <w:rFonts w:cs="Arial"/>
                <w:lang w:eastAsia="en-GB"/>
              </w:rPr>
              <w:t>50% of burns incident happened in the Revenues team while 50% was in Business Support Hub. They were mostly hot water scalding and did not require major hospitalisation</w:t>
            </w:r>
          </w:p>
        </w:tc>
      </w:tr>
      <w:tr w:rsidR="00BD64F3" w:rsidRPr="00BD64F3" w14:paraId="6256E734" w14:textId="77777777" w:rsidTr="00BD64F3">
        <w:trPr>
          <w:trHeight w:val="240"/>
        </w:trPr>
        <w:tc>
          <w:tcPr>
            <w:tcW w:w="537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2D7C02B1" w14:textId="77777777" w:rsidR="00BD64F3" w:rsidRPr="00BD64F3" w:rsidRDefault="00BD64F3" w:rsidP="00BD64F3">
            <w:pPr>
              <w:rPr>
                <w:rFonts w:cs="Arial"/>
                <w:color w:val="000000"/>
                <w:lang w:eastAsia="en-GB"/>
              </w:rPr>
            </w:pPr>
            <w:r w:rsidRPr="00BD64F3">
              <w:rPr>
                <w:rFonts w:cs="Arial"/>
                <w:color w:val="000000"/>
                <w:lang w:eastAsia="en-GB"/>
              </w:rPr>
              <w:t>Burns</w:t>
            </w:r>
          </w:p>
        </w:tc>
        <w:tc>
          <w:tcPr>
            <w:tcW w:w="255" w:type="dxa"/>
            <w:tcBorders>
              <w:top w:val="single" w:sz="4" w:space="0" w:color="95B3D7"/>
              <w:left w:val="single" w:sz="4" w:space="0" w:color="auto"/>
              <w:bottom w:val="single" w:sz="4" w:space="0" w:color="95B3D7"/>
              <w:right w:val="nil"/>
            </w:tcBorders>
            <w:shd w:val="clear" w:color="DCE6F1" w:fill="DCE6F1"/>
            <w:vAlign w:val="bottom"/>
          </w:tcPr>
          <w:p w14:paraId="09801785" w14:textId="77777777" w:rsidR="00BD64F3" w:rsidRPr="00BD64F3" w:rsidRDefault="00BD64F3" w:rsidP="00BD64F3">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DCE6F1" w:fill="DCE6F1"/>
            <w:noWrap/>
            <w:vAlign w:val="bottom"/>
            <w:hideMark/>
          </w:tcPr>
          <w:p w14:paraId="12130D48" w14:textId="77777777" w:rsidR="00BD64F3" w:rsidRPr="00BD64F3" w:rsidRDefault="00BD64F3" w:rsidP="00BD64F3">
            <w:pPr>
              <w:rPr>
                <w:rFonts w:cs="Arial"/>
                <w:color w:val="000000"/>
                <w:lang w:eastAsia="en-GB"/>
              </w:rPr>
            </w:pPr>
            <w:r w:rsidRPr="00BD64F3">
              <w:rPr>
                <w:rFonts w:cs="Arial"/>
                <w:color w:val="000000"/>
                <w:lang w:eastAsia="en-GB"/>
              </w:rPr>
              <w:t>2</w:t>
            </w:r>
          </w:p>
        </w:tc>
        <w:tc>
          <w:tcPr>
            <w:tcW w:w="8798" w:type="dxa"/>
            <w:vMerge/>
            <w:tcBorders>
              <w:bottom w:val="single" w:sz="4" w:space="0" w:color="auto"/>
              <w:right w:val="single" w:sz="4" w:space="0" w:color="auto"/>
            </w:tcBorders>
            <w:shd w:val="clear" w:color="auto" w:fill="auto"/>
          </w:tcPr>
          <w:p w14:paraId="7FF12CF6" w14:textId="77777777" w:rsidR="00BD64F3" w:rsidRPr="00BD64F3" w:rsidRDefault="00BD64F3" w:rsidP="00BD64F3">
            <w:pPr>
              <w:rPr>
                <w:rFonts w:cs="Arial"/>
                <w:lang w:eastAsia="en-GB"/>
              </w:rPr>
            </w:pPr>
          </w:p>
        </w:tc>
      </w:tr>
      <w:tr w:rsidR="00BD64F3" w:rsidRPr="00BD64F3" w14:paraId="221B0183" w14:textId="77777777" w:rsidTr="00BD64F3">
        <w:trPr>
          <w:trHeight w:val="240"/>
        </w:trPr>
        <w:tc>
          <w:tcPr>
            <w:tcW w:w="537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3AF0B040" w14:textId="77777777" w:rsidR="00BD64F3" w:rsidRPr="00BD64F3" w:rsidRDefault="00BD64F3" w:rsidP="00BD64F3">
            <w:pPr>
              <w:rPr>
                <w:rFonts w:cs="Arial"/>
                <w:color w:val="000000"/>
                <w:lang w:eastAsia="en-GB"/>
              </w:rPr>
            </w:pPr>
            <w:r w:rsidRPr="00BD64F3">
              <w:rPr>
                <w:rFonts w:cs="Arial"/>
                <w:color w:val="000000"/>
                <w:lang w:eastAsia="en-GB"/>
              </w:rPr>
              <w:t>Incident With Verbal Abuse</w:t>
            </w:r>
          </w:p>
        </w:tc>
        <w:tc>
          <w:tcPr>
            <w:tcW w:w="255" w:type="dxa"/>
            <w:tcBorders>
              <w:top w:val="single" w:sz="4" w:space="0" w:color="95B3D7"/>
              <w:left w:val="single" w:sz="4" w:space="0" w:color="auto"/>
              <w:bottom w:val="single" w:sz="4" w:space="0" w:color="95B3D7"/>
              <w:right w:val="nil"/>
            </w:tcBorders>
            <w:shd w:val="clear" w:color="auto" w:fill="auto"/>
            <w:vAlign w:val="bottom"/>
          </w:tcPr>
          <w:p w14:paraId="3EA6527A" w14:textId="77777777" w:rsidR="00BD64F3" w:rsidRPr="00BD64F3" w:rsidRDefault="00BD64F3" w:rsidP="00BD64F3">
            <w:pPr>
              <w:ind w:left="-1359" w:right="-321" w:firstLine="640"/>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auto" w:fill="auto"/>
            <w:noWrap/>
            <w:vAlign w:val="bottom"/>
            <w:hideMark/>
          </w:tcPr>
          <w:p w14:paraId="0DB6FA40" w14:textId="77777777" w:rsidR="00BD64F3" w:rsidRPr="00BD64F3" w:rsidRDefault="00BD64F3" w:rsidP="00BD64F3">
            <w:pPr>
              <w:rPr>
                <w:rFonts w:cs="Arial"/>
                <w:color w:val="000000"/>
                <w:lang w:eastAsia="en-GB"/>
              </w:rPr>
            </w:pPr>
            <w:r w:rsidRPr="00BD64F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3FAB1A41" w14:textId="77777777" w:rsidR="00BD64F3" w:rsidRPr="00BD64F3" w:rsidRDefault="00BD64F3" w:rsidP="00BD64F3">
            <w:pPr>
              <w:rPr>
                <w:rFonts w:cs="Arial"/>
                <w:bCs/>
                <w:lang w:eastAsia="en-GB"/>
              </w:rPr>
            </w:pPr>
            <w:r w:rsidRPr="00BD64F3">
              <w:rPr>
                <w:rFonts w:cs="Arial"/>
                <w:bCs/>
                <w:lang w:eastAsia="en-GB"/>
              </w:rPr>
              <w:t>These incidents did not result in any injuries</w:t>
            </w:r>
          </w:p>
        </w:tc>
      </w:tr>
      <w:tr w:rsidR="00BD64F3" w:rsidRPr="00BD64F3" w14:paraId="42ECAD37" w14:textId="77777777" w:rsidTr="00BD64F3">
        <w:trPr>
          <w:trHeight w:val="240"/>
        </w:trPr>
        <w:tc>
          <w:tcPr>
            <w:tcW w:w="537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0115C686" w14:textId="77777777" w:rsidR="00BD64F3" w:rsidRPr="00BD64F3" w:rsidRDefault="00BD64F3" w:rsidP="00BD64F3">
            <w:pPr>
              <w:rPr>
                <w:rFonts w:cs="Arial"/>
                <w:color w:val="000000"/>
                <w:lang w:eastAsia="en-GB"/>
              </w:rPr>
            </w:pPr>
            <w:r w:rsidRPr="00BD64F3">
              <w:rPr>
                <w:rFonts w:cs="Arial"/>
                <w:color w:val="000000"/>
                <w:lang w:eastAsia="en-GB"/>
              </w:rPr>
              <w:t>Slipped, Tripped Or Fell On The Same Level</w:t>
            </w:r>
          </w:p>
        </w:tc>
        <w:tc>
          <w:tcPr>
            <w:tcW w:w="255" w:type="dxa"/>
            <w:tcBorders>
              <w:top w:val="single" w:sz="4" w:space="0" w:color="95B3D7"/>
              <w:left w:val="single" w:sz="4" w:space="0" w:color="auto"/>
              <w:bottom w:val="single" w:sz="4" w:space="0" w:color="95B3D7"/>
              <w:right w:val="nil"/>
            </w:tcBorders>
            <w:shd w:val="clear" w:color="DCE6F1" w:fill="DCE6F1"/>
            <w:vAlign w:val="bottom"/>
          </w:tcPr>
          <w:p w14:paraId="3B6DC48B" w14:textId="77777777" w:rsidR="00BD64F3" w:rsidRPr="00BD64F3" w:rsidRDefault="00BD64F3" w:rsidP="00BD64F3">
            <w:pPr>
              <w:rPr>
                <w:rFonts w:cs="Arial"/>
                <w:color w:val="000000"/>
                <w:lang w:eastAsia="en-GB"/>
              </w:rPr>
            </w:pPr>
          </w:p>
          <w:p w14:paraId="7D19D55F" w14:textId="77777777" w:rsidR="00BD64F3" w:rsidRPr="00BD64F3" w:rsidRDefault="00BD64F3" w:rsidP="00BD64F3">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DCE6F1" w:fill="DCE6F1"/>
            <w:noWrap/>
            <w:vAlign w:val="bottom"/>
            <w:hideMark/>
          </w:tcPr>
          <w:p w14:paraId="631B90C0" w14:textId="77777777" w:rsidR="00BD64F3" w:rsidRPr="00BD64F3" w:rsidRDefault="00BD64F3" w:rsidP="00BD64F3">
            <w:pPr>
              <w:rPr>
                <w:rFonts w:cs="Arial"/>
                <w:color w:val="000000"/>
                <w:lang w:eastAsia="en-GB"/>
              </w:rPr>
            </w:pPr>
            <w:r w:rsidRPr="00BD64F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338CFDAD" w14:textId="77777777" w:rsidR="00BD64F3" w:rsidRPr="00BD64F3" w:rsidRDefault="00BD64F3" w:rsidP="00BD64F3">
            <w:pPr>
              <w:rPr>
                <w:rFonts w:cs="Arial"/>
                <w:bCs/>
                <w:color w:val="000000"/>
                <w:lang w:eastAsia="en-GB"/>
              </w:rPr>
            </w:pPr>
            <w:r w:rsidRPr="00BD64F3">
              <w:rPr>
                <w:rFonts w:cs="Arial"/>
                <w:bCs/>
                <w:lang w:eastAsia="en-GB"/>
              </w:rPr>
              <w:t>100% of Slips, Trips and Falls happened in Business Support Hub and resulted in a minor cut</w:t>
            </w:r>
          </w:p>
        </w:tc>
      </w:tr>
      <w:tr w:rsidR="00BD64F3" w:rsidRPr="00BD64F3" w14:paraId="67F41AE6" w14:textId="77777777" w:rsidTr="00BD64F3">
        <w:trPr>
          <w:trHeight w:val="240"/>
        </w:trPr>
        <w:tc>
          <w:tcPr>
            <w:tcW w:w="537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0CBDE8E1" w14:textId="77777777" w:rsidR="00BD64F3" w:rsidRPr="00BD64F3" w:rsidRDefault="00BD64F3" w:rsidP="00BD64F3">
            <w:pPr>
              <w:rPr>
                <w:rFonts w:cs="Arial"/>
                <w:color w:val="000000"/>
                <w:lang w:eastAsia="en-GB"/>
              </w:rPr>
            </w:pPr>
            <w:r w:rsidRPr="00BD64F3">
              <w:rPr>
                <w:rFonts w:cs="Arial"/>
                <w:color w:val="000000"/>
                <w:lang w:eastAsia="en-GB"/>
              </w:rPr>
              <w:t>Near Miss</w:t>
            </w:r>
          </w:p>
        </w:tc>
        <w:tc>
          <w:tcPr>
            <w:tcW w:w="255" w:type="dxa"/>
            <w:tcBorders>
              <w:top w:val="single" w:sz="4" w:space="0" w:color="95B3D7"/>
              <w:left w:val="single" w:sz="4" w:space="0" w:color="auto"/>
              <w:bottom w:val="single" w:sz="4" w:space="0" w:color="95B3D7"/>
              <w:right w:val="nil"/>
            </w:tcBorders>
            <w:shd w:val="clear" w:color="auto" w:fill="auto"/>
            <w:vAlign w:val="bottom"/>
          </w:tcPr>
          <w:p w14:paraId="6C9BC7AB" w14:textId="77777777" w:rsidR="00BD64F3" w:rsidRPr="00BD64F3" w:rsidRDefault="00BD64F3" w:rsidP="00BD64F3">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auto" w:fill="auto"/>
            <w:noWrap/>
            <w:vAlign w:val="bottom"/>
            <w:hideMark/>
          </w:tcPr>
          <w:p w14:paraId="2F47D359" w14:textId="77777777" w:rsidR="00BD64F3" w:rsidRPr="00BD64F3" w:rsidRDefault="00BD64F3" w:rsidP="00BD64F3">
            <w:pPr>
              <w:rPr>
                <w:rFonts w:cs="Arial"/>
                <w:color w:val="000000"/>
                <w:lang w:eastAsia="en-GB"/>
              </w:rPr>
            </w:pPr>
            <w:r w:rsidRPr="00BD64F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7183CA48" w14:textId="77777777" w:rsidR="00BD64F3" w:rsidRPr="00BD64F3" w:rsidRDefault="00BD64F3" w:rsidP="00BD64F3">
            <w:pPr>
              <w:rPr>
                <w:rFonts w:cs="Arial"/>
                <w:lang w:eastAsia="en-GB"/>
              </w:rPr>
            </w:pPr>
            <w:r w:rsidRPr="00BD64F3">
              <w:rPr>
                <w:rFonts w:cs="Arial"/>
                <w:lang w:eastAsia="en-GB"/>
              </w:rPr>
              <w:t>There was a near miss incident at Careline and did not result in any injury</w:t>
            </w:r>
          </w:p>
        </w:tc>
      </w:tr>
    </w:tbl>
    <w:p w14:paraId="1AB8D561" w14:textId="77777777" w:rsidR="00BD64F3" w:rsidRPr="00BD64F3" w:rsidRDefault="00BD64F3" w:rsidP="00BD64F3">
      <w:pPr>
        <w:tabs>
          <w:tab w:val="left" w:pos="1035"/>
        </w:tabs>
        <w:rPr>
          <w:rFonts w:cs="Arial"/>
          <w:b/>
          <w:sz w:val="28"/>
          <w:szCs w:val="28"/>
        </w:rPr>
      </w:pPr>
    </w:p>
    <w:p w14:paraId="3FDEAC53" w14:textId="77777777" w:rsidR="00BD64F3" w:rsidRPr="00BD64F3" w:rsidRDefault="00BD64F3" w:rsidP="00BD64F3">
      <w:pPr>
        <w:rPr>
          <w:rFonts w:cs="Arial"/>
          <w:b/>
          <w:sz w:val="28"/>
          <w:szCs w:val="28"/>
        </w:rPr>
      </w:pPr>
      <w:r w:rsidRPr="00BD64F3">
        <w:rPr>
          <w:rFonts w:cs="Arial"/>
          <w:b/>
          <w:sz w:val="28"/>
          <w:szCs w:val="28"/>
        </w:rPr>
        <w:t>Classification by Occupation</w:t>
      </w:r>
    </w:p>
    <w:tbl>
      <w:tblPr>
        <w:tblStyle w:val="TableGrid1"/>
        <w:tblW w:w="0" w:type="auto"/>
        <w:tblLook w:val="04A0" w:firstRow="1" w:lastRow="0" w:firstColumn="1" w:lastColumn="0" w:noHBand="0" w:noVBand="1"/>
      </w:tblPr>
      <w:tblGrid>
        <w:gridCol w:w="8143"/>
        <w:gridCol w:w="8015"/>
      </w:tblGrid>
      <w:tr w:rsidR="00BD64F3" w:rsidRPr="00BD64F3" w14:paraId="404260A5" w14:textId="77777777" w:rsidTr="00BD64F3">
        <w:tc>
          <w:tcPr>
            <w:tcW w:w="8143" w:type="dxa"/>
            <w:tcBorders>
              <w:top w:val="nil"/>
              <w:left w:val="nil"/>
              <w:bottom w:val="nil"/>
              <w:right w:val="nil"/>
            </w:tcBorders>
          </w:tcPr>
          <w:tbl>
            <w:tblPr>
              <w:tblStyle w:val="GridTable4-Accent11"/>
              <w:tblW w:w="7110" w:type="dxa"/>
              <w:tblLook w:val="04A0" w:firstRow="1" w:lastRow="0" w:firstColumn="1" w:lastColumn="0" w:noHBand="0" w:noVBand="1"/>
            </w:tblPr>
            <w:tblGrid>
              <w:gridCol w:w="3687"/>
              <w:gridCol w:w="3423"/>
            </w:tblGrid>
            <w:tr w:rsidR="00BD64F3" w:rsidRPr="00BD64F3" w14:paraId="15B35FB7" w14:textId="77777777" w:rsidTr="00BD64F3">
              <w:trPr>
                <w:cnfStyle w:val="100000000000" w:firstRow="1" w:lastRow="0" w:firstColumn="0" w:lastColumn="0" w:oddVBand="0" w:evenVBand="0" w:oddHBand="0"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5C85CDEF" w14:textId="77777777" w:rsidR="00BD64F3" w:rsidRPr="00BD64F3" w:rsidRDefault="00BD64F3" w:rsidP="00BD64F3">
                  <w:pPr>
                    <w:rPr>
                      <w:rFonts w:cs="Calibri"/>
                    </w:rPr>
                  </w:pPr>
                  <w:r w:rsidRPr="00BD64F3">
                    <w:rPr>
                      <w:rFonts w:cs="Calibri"/>
                    </w:rPr>
                    <w:t>Row Labels</w:t>
                  </w:r>
                </w:p>
              </w:tc>
              <w:tc>
                <w:tcPr>
                  <w:tcW w:w="3423" w:type="dxa"/>
                  <w:noWrap/>
                  <w:hideMark/>
                </w:tcPr>
                <w:p w14:paraId="143A253D"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Count of Who Was Involved</w:t>
                  </w:r>
                </w:p>
              </w:tc>
            </w:tr>
            <w:tr w:rsidR="00BD64F3" w:rsidRPr="00BD64F3" w14:paraId="4D967D3C" w14:textId="77777777" w:rsidTr="00BD64F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1D6BBF0F" w14:textId="77777777" w:rsidR="00BD64F3" w:rsidRPr="00BD64F3" w:rsidRDefault="00BD64F3" w:rsidP="00BD64F3">
                  <w:pPr>
                    <w:rPr>
                      <w:rFonts w:cs="Calibri"/>
                      <w:color w:val="000000"/>
                    </w:rPr>
                  </w:pPr>
                  <w:r w:rsidRPr="00BD64F3">
                    <w:rPr>
                      <w:rFonts w:cs="Calibri"/>
                      <w:color w:val="000000"/>
                    </w:rPr>
                    <w:t>Employee</w:t>
                  </w:r>
                </w:p>
              </w:tc>
              <w:tc>
                <w:tcPr>
                  <w:tcW w:w="3423" w:type="dxa"/>
                  <w:noWrap/>
                  <w:hideMark/>
                </w:tcPr>
                <w:p w14:paraId="498D522E"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4</w:t>
                  </w:r>
                </w:p>
              </w:tc>
            </w:tr>
            <w:tr w:rsidR="00BD64F3" w:rsidRPr="00BD64F3" w14:paraId="2AFFBFBD" w14:textId="77777777" w:rsidTr="00BD64F3">
              <w:trPr>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214F4E6D" w14:textId="77777777" w:rsidR="00BD64F3" w:rsidRPr="00BD64F3" w:rsidRDefault="00BD64F3" w:rsidP="00BD64F3">
                  <w:pPr>
                    <w:rPr>
                      <w:rFonts w:cs="Calibri"/>
                      <w:color w:val="000000"/>
                    </w:rPr>
                  </w:pPr>
                  <w:r w:rsidRPr="00BD64F3">
                    <w:rPr>
                      <w:rFonts w:cs="Calibri"/>
                      <w:color w:val="000000"/>
                    </w:rPr>
                    <w:t>Employee - Agency</w:t>
                  </w:r>
                </w:p>
              </w:tc>
              <w:tc>
                <w:tcPr>
                  <w:tcW w:w="3423" w:type="dxa"/>
                  <w:noWrap/>
                  <w:hideMark/>
                </w:tcPr>
                <w:p w14:paraId="7A806716"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30C30096" w14:textId="77777777" w:rsidTr="00BD64F3">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306B7C2B" w14:textId="77777777" w:rsidR="00BD64F3" w:rsidRPr="00BD64F3" w:rsidRDefault="00BD64F3" w:rsidP="00BD64F3">
                  <w:pPr>
                    <w:rPr>
                      <w:rFonts w:cs="Calibri"/>
                      <w:color w:val="000000"/>
                    </w:rPr>
                  </w:pPr>
                  <w:r w:rsidRPr="00BD64F3">
                    <w:rPr>
                      <w:rFonts w:cs="Calibri"/>
                      <w:color w:val="000000"/>
                    </w:rPr>
                    <w:t>Grand Total</w:t>
                  </w:r>
                </w:p>
              </w:tc>
              <w:tc>
                <w:tcPr>
                  <w:tcW w:w="3423" w:type="dxa"/>
                  <w:noWrap/>
                  <w:hideMark/>
                </w:tcPr>
                <w:p w14:paraId="2687548A"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BD64F3">
                    <w:rPr>
                      <w:rFonts w:cs="Calibri"/>
                      <w:b/>
                      <w:bCs/>
                      <w:color w:val="000000"/>
                    </w:rPr>
                    <w:t>5</w:t>
                  </w:r>
                </w:p>
              </w:tc>
            </w:tr>
          </w:tbl>
          <w:p w14:paraId="43FA34C9" w14:textId="77777777" w:rsidR="00BD64F3" w:rsidRPr="00BD64F3" w:rsidRDefault="00BD64F3" w:rsidP="00BD64F3">
            <w:pPr>
              <w:rPr>
                <w:rFonts w:cs="Arial"/>
              </w:rPr>
            </w:pPr>
          </w:p>
        </w:tc>
        <w:tc>
          <w:tcPr>
            <w:tcW w:w="8015" w:type="dxa"/>
            <w:tcBorders>
              <w:top w:val="nil"/>
              <w:left w:val="nil"/>
              <w:bottom w:val="nil"/>
              <w:right w:val="nil"/>
            </w:tcBorders>
          </w:tcPr>
          <w:p w14:paraId="70C7E8FF" w14:textId="77777777" w:rsidR="00BD64F3" w:rsidRPr="00BD64F3" w:rsidRDefault="00BD64F3" w:rsidP="00BD64F3">
            <w:pPr>
              <w:rPr>
                <w:rFonts w:cs="Arial"/>
              </w:rPr>
            </w:pPr>
            <w:r w:rsidRPr="00BD64F3">
              <w:rPr>
                <w:noProof/>
              </w:rPr>
              <w:drawing>
                <wp:inline distT="0" distB="0" distL="0" distR="0" wp14:anchorId="728C02E7" wp14:editId="00584ED5">
                  <wp:extent cx="4572000" cy="1643062"/>
                  <wp:effectExtent l="0" t="0" r="0" b="14605"/>
                  <wp:docPr id="9277" name="Chart 9277">
                    <a:extLst xmlns:a="http://schemas.openxmlformats.org/drawingml/2006/main">
                      <a:ext uri="{FF2B5EF4-FFF2-40B4-BE49-F238E27FC236}">
                        <a16:creationId xmlns:a16="http://schemas.microsoft.com/office/drawing/2014/main" id="{B37EBFA3-253C-4EAF-9DFC-1F3811ED6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bl>
    <w:p w14:paraId="4D8263E5" w14:textId="77777777" w:rsidR="00BD64F3" w:rsidRPr="00BD64F3" w:rsidRDefault="00BD64F3" w:rsidP="00BD64F3">
      <w:pPr>
        <w:rPr>
          <w:rFonts w:cs="Arial"/>
        </w:rPr>
        <w:sectPr w:rsidR="00BD64F3" w:rsidRPr="00BD64F3" w:rsidSect="00BD64F3">
          <w:pgSz w:w="16838" w:h="11906" w:orient="landscape"/>
          <w:pgMar w:top="567" w:right="340" w:bottom="1440" w:left="340" w:header="709" w:footer="709" w:gutter="0"/>
          <w:cols w:space="708"/>
          <w:docGrid w:linePitch="360"/>
        </w:sectPr>
      </w:pPr>
    </w:p>
    <w:p w14:paraId="1E3F2CBF" w14:textId="77777777" w:rsidR="00BD64F3" w:rsidRPr="00BD64F3" w:rsidRDefault="00BD64F3" w:rsidP="00BD64F3">
      <w:pPr>
        <w:rPr>
          <w:rFonts w:cs="Arial"/>
          <w:b/>
          <w:bCs/>
          <w:color w:val="000000"/>
          <w:sz w:val="28"/>
          <w:szCs w:val="28"/>
        </w:rPr>
        <w:sectPr w:rsidR="00BD64F3" w:rsidRPr="00BD64F3" w:rsidSect="00BD64F3">
          <w:pgSz w:w="16838" w:h="11906" w:orient="landscape"/>
          <w:pgMar w:top="567" w:right="340" w:bottom="1440" w:left="340" w:header="283" w:footer="283" w:gutter="0"/>
          <w:cols w:space="708"/>
          <w:docGrid w:linePitch="360"/>
        </w:sectPr>
      </w:pPr>
      <w:r w:rsidRPr="00BD64F3">
        <w:rPr>
          <w:rFonts w:cs="Arial"/>
          <w:b/>
          <w:sz w:val="28"/>
          <w:szCs w:val="28"/>
        </w:rPr>
        <w:lastRenderedPageBreak/>
        <w:t>Accident / Incident Analysis</w:t>
      </w:r>
      <w:r w:rsidRPr="00BD64F3">
        <w:rPr>
          <w:rFonts w:cs="Arial"/>
          <w:b/>
          <w:bCs/>
          <w:color w:val="000000"/>
          <w:sz w:val="28"/>
          <w:szCs w:val="28"/>
        </w:rPr>
        <w:t xml:space="preserve"> Report for Quarter 1 to Quarter 4 (1</w:t>
      </w:r>
      <w:r w:rsidRPr="00BD64F3">
        <w:rPr>
          <w:rFonts w:cs="Arial"/>
          <w:b/>
          <w:bCs/>
          <w:color w:val="000000"/>
          <w:sz w:val="28"/>
          <w:szCs w:val="28"/>
          <w:vertAlign w:val="superscript"/>
        </w:rPr>
        <w:t>st</w:t>
      </w:r>
      <w:r w:rsidRPr="00BD64F3">
        <w:rPr>
          <w:rFonts w:cs="Arial"/>
          <w:b/>
          <w:bCs/>
          <w:color w:val="000000"/>
          <w:sz w:val="28"/>
          <w:szCs w:val="28"/>
        </w:rPr>
        <w:t xml:space="preserve"> April 2020 – 31</w:t>
      </w:r>
      <w:r w:rsidRPr="00BD64F3">
        <w:rPr>
          <w:rFonts w:cs="Arial"/>
          <w:b/>
          <w:bCs/>
          <w:color w:val="000000"/>
          <w:sz w:val="28"/>
          <w:szCs w:val="28"/>
          <w:vertAlign w:val="superscript"/>
        </w:rPr>
        <w:t>st</w:t>
      </w:r>
      <w:r w:rsidRPr="00BD64F3">
        <w:rPr>
          <w:rFonts w:cs="Arial"/>
          <w:b/>
          <w:bCs/>
          <w:color w:val="000000"/>
          <w:sz w:val="28"/>
          <w:szCs w:val="28"/>
        </w:rPr>
        <w:t xml:space="preserve"> March 2021) – Schools</w:t>
      </w:r>
    </w:p>
    <w:p w14:paraId="78A46C15" w14:textId="77777777" w:rsidR="00BD64F3" w:rsidRPr="00BD64F3" w:rsidRDefault="00BD64F3" w:rsidP="00BD64F3">
      <w:pPr>
        <w:sectPr w:rsidR="00BD64F3" w:rsidRPr="00BD64F3" w:rsidSect="00BD64F3">
          <w:type w:val="continuous"/>
          <w:pgSz w:w="16838" w:h="11906" w:orient="landscape"/>
          <w:pgMar w:top="567" w:right="1387" w:bottom="1440" w:left="340" w:header="567" w:footer="567" w:gutter="0"/>
          <w:cols w:space="197"/>
          <w:docGrid w:linePitch="360"/>
        </w:sectPr>
      </w:pPr>
      <w:r w:rsidRPr="00BD64F3">
        <w:rPr>
          <w:rFonts w:cs="Arial"/>
          <w:b/>
          <w:bCs/>
          <w:color w:val="000000"/>
          <w:sz w:val="28"/>
          <w:szCs w:val="28"/>
        </w:rPr>
        <w:t>Categories of Accidents/Incident across Schools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4"/>
        <w:gridCol w:w="8074"/>
      </w:tblGrid>
      <w:tr w:rsidR="00BD64F3" w:rsidRPr="00BD64F3" w14:paraId="0B73FB85" w14:textId="77777777" w:rsidTr="00BD64F3">
        <w:tc>
          <w:tcPr>
            <w:tcW w:w="8074" w:type="dxa"/>
          </w:tcPr>
          <w:tbl>
            <w:tblPr>
              <w:tblStyle w:val="GridTable4-Accent11"/>
              <w:tblW w:w="7139" w:type="dxa"/>
              <w:tblLook w:val="04A0" w:firstRow="1" w:lastRow="0" w:firstColumn="1" w:lastColumn="0" w:noHBand="0" w:noVBand="1"/>
            </w:tblPr>
            <w:tblGrid>
              <w:gridCol w:w="4711"/>
              <w:gridCol w:w="2428"/>
            </w:tblGrid>
            <w:tr w:rsidR="00BD64F3" w:rsidRPr="00BD64F3" w14:paraId="555BB608" w14:textId="77777777" w:rsidTr="00BD64F3">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711" w:type="dxa"/>
                  <w:noWrap/>
                  <w:hideMark/>
                </w:tcPr>
                <w:p w14:paraId="56D35385" w14:textId="77777777" w:rsidR="00BD64F3" w:rsidRPr="00BD64F3" w:rsidRDefault="00BD64F3" w:rsidP="00BD64F3">
                  <w:pPr>
                    <w:rPr>
                      <w:rFonts w:cs="Calibri"/>
                    </w:rPr>
                  </w:pPr>
                  <w:r w:rsidRPr="00BD64F3">
                    <w:rPr>
                      <w:rFonts w:cs="Calibri"/>
                    </w:rPr>
                    <w:t>Categories of Accidents/Incidents</w:t>
                  </w:r>
                </w:p>
                <w:p w14:paraId="0437F2C2" w14:textId="77777777" w:rsidR="00BD64F3" w:rsidRPr="00BD64F3" w:rsidRDefault="00BD64F3" w:rsidP="00BD64F3">
                  <w:pPr>
                    <w:rPr>
                      <w:rFonts w:cs="Calibri"/>
                    </w:rPr>
                  </w:pPr>
                </w:p>
              </w:tc>
              <w:tc>
                <w:tcPr>
                  <w:tcW w:w="2428" w:type="dxa"/>
                  <w:noWrap/>
                  <w:hideMark/>
                </w:tcPr>
                <w:p w14:paraId="71689CFE"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rPr>
                  </w:pPr>
                  <w:r w:rsidRPr="00BD64F3">
                    <w:rPr>
                      <w:rFonts w:cs="Calibri"/>
                    </w:rPr>
                    <w:t>Count of Type of Incident</w:t>
                  </w:r>
                </w:p>
              </w:tc>
            </w:tr>
            <w:tr w:rsidR="00BD64F3" w:rsidRPr="00BD64F3" w14:paraId="0F68B270"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A633131" w14:textId="77777777" w:rsidR="00BD64F3" w:rsidRPr="00BD64F3" w:rsidRDefault="00BD64F3" w:rsidP="00BD64F3">
                  <w:pPr>
                    <w:rPr>
                      <w:rFonts w:cs="Calibri"/>
                      <w:color w:val="000000"/>
                    </w:rPr>
                  </w:pPr>
                  <w:r w:rsidRPr="00BD64F3">
                    <w:rPr>
                      <w:rFonts w:cs="Calibri"/>
                      <w:color w:val="000000"/>
                    </w:rPr>
                    <w:t>Contact with Moving Machinery or Material Being Machined</w:t>
                  </w:r>
                </w:p>
              </w:tc>
              <w:tc>
                <w:tcPr>
                  <w:tcW w:w="2428" w:type="dxa"/>
                  <w:noWrap/>
                  <w:hideMark/>
                </w:tcPr>
                <w:p w14:paraId="0A62E7F1"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1DBB45C9"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E923AC5" w14:textId="77777777" w:rsidR="00BD64F3" w:rsidRPr="00BD64F3" w:rsidRDefault="00BD64F3" w:rsidP="00BD64F3">
                  <w:pPr>
                    <w:rPr>
                      <w:rFonts w:cs="Calibri"/>
                      <w:color w:val="000000"/>
                    </w:rPr>
                  </w:pPr>
                  <w:r w:rsidRPr="00BD64F3">
                    <w:rPr>
                      <w:rFonts w:cs="Calibri"/>
                      <w:color w:val="000000"/>
                    </w:rPr>
                    <w:t>Contact with Sharp Object</w:t>
                  </w:r>
                </w:p>
              </w:tc>
              <w:tc>
                <w:tcPr>
                  <w:tcW w:w="2428" w:type="dxa"/>
                  <w:noWrap/>
                  <w:hideMark/>
                </w:tcPr>
                <w:p w14:paraId="0AE5675E"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w:t>
                  </w:r>
                </w:p>
              </w:tc>
            </w:tr>
            <w:tr w:rsidR="00BD64F3" w:rsidRPr="00BD64F3" w14:paraId="7F160128" w14:textId="77777777" w:rsidTr="00BD64F3">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470F22F" w14:textId="77777777" w:rsidR="00BD64F3" w:rsidRPr="00BD64F3" w:rsidRDefault="00BD64F3" w:rsidP="00BD64F3">
                  <w:r w:rsidRPr="00BD64F3">
                    <w:t>Faecal smearing</w:t>
                  </w:r>
                </w:p>
              </w:tc>
              <w:tc>
                <w:tcPr>
                  <w:tcW w:w="2428" w:type="dxa"/>
                  <w:noWrap/>
                  <w:hideMark/>
                </w:tcPr>
                <w:p w14:paraId="6C07B77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pPr>
                  <w:r w:rsidRPr="00BD64F3">
                    <w:t>1</w:t>
                  </w:r>
                </w:p>
              </w:tc>
            </w:tr>
            <w:tr w:rsidR="00BD64F3" w:rsidRPr="00BD64F3" w14:paraId="0CD65902"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A374CE7" w14:textId="77777777" w:rsidR="00BD64F3" w:rsidRPr="00BD64F3" w:rsidRDefault="00BD64F3" w:rsidP="00BD64F3">
                  <w:pPr>
                    <w:rPr>
                      <w:rFonts w:cs="Calibri"/>
                      <w:color w:val="000000"/>
                    </w:rPr>
                  </w:pPr>
                  <w:r w:rsidRPr="00BD64F3">
                    <w:rPr>
                      <w:rFonts w:cs="Calibri"/>
                      <w:color w:val="000000"/>
                    </w:rPr>
                    <w:t>Feeling faint / Unconsciousness</w:t>
                  </w:r>
                </w:p>
              </w:tc>
              <w:tc>
                <w:tcPr>
                  <w:tcW w:w="2428" w:type="dxa"/>
                  <w:noWrap/>
                  <w:hideMark/>
                </w:tcPr>
                <w:p w14:paraId="068DE6A7"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174B09F3"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6214805" w14:textId="77777777" w:rsidR="00BD64F3" w:rsidRPr="00BD64F3" w:rsidRDefault="00BD64F3" w:rsidP="00BD64F3">
                  <w:pPr>
                    <w:rPr>
                      <w:rFonts w:cs="Calibri"/>
                      <w:color w:val="000000"/>
                    </w:rPr>
                  </w:pPr>
                  <w:r w:rsidRPr="00BD64F3">
                    <w:rPr>
                      <w:rFonts w:cs="Calibri"/>
                      <w:color w:val="000000"/>
                    </w:rPr>
                    <w:t>Fell from A Height (State Height in Notes)</w:t>
                  </w:r>
                </w:p>
              </w:tc>
              <w:tc>
                <w:tcPr>
                  <w:tcW w:w="2428" w:type="dxa"/>
                  <w:noWrap/>
                  <w:hideMark/>
                </w:tcPr>
                <w:p w14:paraId="15D49454"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6</w:t>
                  </w:r>
                </w:p>
              </w:tc>
            </w:tr>
            <w:tr w:rsidR="00BD64F3" w:rsidRPr="00BD64F3" w14:paraId="2BD4069D"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4C961EE" w14:textId="77777777" w:rsidR="00BD64F3" w:rsidRPr="00BD64F3" w:rsidRDefault="00BD64F3" w:rsidP="00BD64F3">
                  <w:pPr>
                    <w:rPr>
                      <w:rFonts w:cs="Calibri"/>
                      <w:color w:val="000000"/>
                    </w:rPr>
                  </w:pPr>
                  <w:r w:rsidRPr="00BD64F3">
                    <w:rPr>
                      <w:rFonts w:cs="Calibri"/>
                      <w:color w:val="000000"/>
                    </w:rPr>
                    <w:t>Foreign Object in Eye</w:t>
                  </w:r>
                </w:p>
              </w:tc>
              <w:tc>
                <w:tcPr>
                  <w:tcW w:w="2428" w:type="dxa"/>
                  <w:noWrap/>
                  <w:hideMark/>
                </w:tcPr>
                <w:p w14:paraId="2CBEB936"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241B3DB7"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00E7F25" w14:textId="77777777" w:rsidR="00BD64F3" w:rsidRPr="00BD64F3" w:rsidRDefault="00BD64F3" w:rsidP="00BD64F3">
                  <w:pPr>
                    <w:rPr>
                      <w:rFonts w:cs="Calibri"/>
                      <w:color w:val="000000"/>
                    </w:rPr>
                  </w:pPr>
                  <w:r w:rsidRPr="00BD64F3">
                    <w:rPr>
                      <w:rFonts w:cs="Calibri"/>
                      <w:color w:val="000000"/>
                    </w:rPr>
                    <w:t>Hit by A Moving Vehicle</w:t>
                  </w:r>
                </w:p>
              </w:tc>
              <w:tc>
                <w:tcPr>
                  <w:tcW w:w="2428" w:type="dxa"/>
                  <w:noWrap/>
                  <w:hideMark/>
                </w:tcPr>
                <w:p w14:paraId="4730543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1A2F2021"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41B4908" w14:textId="77777777" w:rsidR="00BD64F3" w:rsidRPr="00BD64F3" w:rsidRDefault="00BD64F3" w:rsidP="00BD64F3">
                  <w:pPr>
                    <w:rPr>
                      <w:rFonts w:cs="Calibri"/>
                      <w:color w:val="000000"/>
                    </w:rPr>
                  </w:pPr>
                  <w:r w:rsidRPr="00BD64F3">
                    <w:rPr>
                      <w:rFonts w:cs="Calibri"/>
                      <w:color w:val="000000"/>
                    </w:rPr>
                    <w:t>Hit by A Moving, Flying or Falling Object</w:t>
                  </w:r>
                </w:p>
              </w:tc>
              <w:tc>
                <w:tcPr>
                  <w:tcW w:w="2428" w:type="dxa"/>
                  <w:noWrap/>
                  <w:hideMark/>
                </w:tcPr>
                <w:p w14:paraId="65CD908B"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9</w:t>
                  </w:r>
                </w:p>
              </w:tc>
            </w:tr>
            <w:tr w:rsidR="00BD64F3" w:rsidRPr="00BD64F3" w14:paraId="081EAEBB"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CF06097" w14:textId="77777777" w:rsidR="00BD64F3" w:rsidRPr="00BD64F3" w:rsidRDefault="00BD64F3" w:rsidP="00BD64F3">
                  <w:pPr>
                    <w:rPr>
                      <w:rFonts w:cs="Calibri"/>
                      <w:color w:val="000000"/>
                    </w:rPr>
                  </w:pPr>
                  <w:r w:rsidRPr="00BD64F3">
                    <w:rPr>
                      <w:rFonts w:cs="Calibri"/>
                      <w:color w:val="000000"/>
                    </w:rPr>
                    <w:t>Hit Something Fixed or Stationary</w:t>
                  </w:r>
                </w:p>
              </w:tc>
              <w:tc>
                <w:tcPr>
                  <w:tcW w:w="2428" w:type="dxa"/>
                  <w:noWrap/>
                  <w:hideMark/>
                </w:tcPr>
                <w:p w14:paraId="4CB64916"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13</w:t>
                  </w:r>
                </w:p>
              </w:tc>
            </w:tr>
            <w:tr w:rsidR="00BD64F3" w:rsidRPr="00BD64F3" w14:paraId="694C444D"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C21F854" w14:textId="77777777" w:rsidR="00BD64F3" w:rsidRPr="00BD64F3" w:rsidRDefault="00BD64F3" w:rsidP="00BD64F3">
                  <w:pPr>
                    <w:rPr>
                      <w:rFonts w:cs="Calibri"/>
                      <w:color w:val="000000"/>
                    </w:rPr>
                  </w:pPr>
                  <w:r w:rsidRPr="00BD64F3">
                    <w:rPr>
                      <w:rFonts w:cs="Calibri"/>
                      <w:color w:val="000000"/>
                    </w:rPr>
                    <w:t>Incident with Faulty Equipment</w:t>
                  </w:r>
                </w:p>
              </w:tc>
              <w:tc>
                <w:tcPr>
                  <w:tcW w:w="2428" w:type="dxa"/>
                  <w:noWrap/>
                  <w:hideMark/>
                </w:tcPr>
                <w:p w14:paraId="5E40716D"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5E7ECF14"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DE538C8" w14:textId="77777777" w:rsidR="00BD64F3" w:rsidRPr="00BD64F3" w:rsidRDefault="00BD64F3" w:rsidP="00BD64F3">
                  <w:pPr>
                    <w:rPr>
                      <w:rFonts w:cs="Calibri"/>
                      <w:color w:val="000000"/>
                    </w:rPr>
                  </w:pPr>
                  <w:r w:rsidRPr="00BD64F3">
                    <w:rPr>
                      <w:rFonts w:cs="Calibri"/>
                      <w:color w:val="000000"/>
                    </w:rPr>
                    <w:t xml:space="preserve">Infectious disease </w:t>
                  </w:r>
                </w:p>
              </w:tc>
              <w:tc>
                <w:tcPr>
                  <w:tcW w:w="2428" w:type="dxa"/>
                  <w:noWrap/>
                  <w:hideMark/>
                </w:tcPr>
                <w:p w14:paraId="4DC01F5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0712BF68"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1DB0BE1" w14:textId="77777777" w:rsidR="00BD64F3" w:rsidRPr="00BD64F3" w:rsidRDefault="00BD64F3" w:rsidP="00BD64F3">
                  <w:pPr>
                    <w:rPr>
                      <w:rFonts w:cs="Calibri"/>
                      <w:color w:val="000000"/>
                    </w:rPr>
                  </w:pPr>
                  <w:r w:rsidRPr="00BD64F3">
                    <w:rPr>
                      <w:rFonts w:cs="Calibri"/>
                      <w:color w:val="000000"/>
                    </w:rPr>
                    <w:t>Injured While Handling, Lifting or Carrying</w:t>
                  </w:r>
                </w:p>
              </w:tc>
              <w:tc>
                <w:tcPr>
                  <w:tcW w:w="2428" w:type="dxa"/>
                  <w:noWrap/>
                  <w:hideMark/>
                </w:tcPr>
                <w:p w14:paraId="0B6399DF"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6E313547"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5459F84" w14:textId="77777777" w:rsidR="00BD64F3" w:rsidRPr="00BD64F3" w:rsidRDefault="00BD64F3" w:rsidP="00BD64F3">
                  <w:pPr>
                    <w:rPr>
                      <w:rFonts w:cs="Calibri"/>
                      <w:color w:val="000000"/>
                    </w:rPr>
                  </w:pPr>
                  <w:r w:rsidRPr="00BD64F3">
                    <w:rPr>
                      <w:rFonts w:cs="Calibri"/>
                      <w:color w:val="000000"/>
                    </w:rPr>
                    <w:t>Medical Emergency</w:t>
                  </w:r>
                </w:p>
              </w:tc>
              <w:tc>
                <w:tcPr>
                  <w:tcW w:w="2428" w:type="dxa"/>
                  <w:noWrap/>
                  <w:hideMark/>
                </w:tcPr>
                <w:p w14:paraId="0B0587A3"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4</w:t>
                  </w:r>
                </w:p>
              </w:tc>
            </w:tr>
            <w:tr w:rsidR="00BD64F3" w:rsidRPr="00BD64F3" w14:paraId="5C5637D3"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0D5E66B" w14:textId="77777777" w:rsidR="00BD64F3" w:rsidRPr="00BD64F3" w:rsidRDefault="00BD64F3" w:rsidP="00BD64F3">
                  <w:pPr>
                    <w:rPr>
                      <w:rFonts w:cs="Calibri"/>
                      <w:color w:val="000000"/>
                    </w:rPr>
                  </w:pPr>
                  <w:r w:rsidRPr="00BD64F3">
                    <w:rPr>
                      <w:rFonts w:cs="Calibri"/>
                      <w:color w:val="000000"/>
                    </w:rPr>
                    <w:t>Near Miss</w:t>
                  </w:r>
                </w:p>
              </w:tc>
              <w:tc>
                <w:tcPr>
                  <w:tcW w:w="2428" w:type="dxa"/>
                  <w:noWrap/>
                  <w:hideMark/>
                </w:tcPr>
                <w:p w14:paraId="58F57A00"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11</w:t>
                  </w:r>
                </w:p>
              </w:tc>
            </w:tr>
            <w:tr w:rsidR="00BD64F3" w:rsidRPr="00BD64F3" w14:paraId="3C032F51"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2A89415" w14:textId="77777777" w:rsidR="00BD64F3" w:rsidRPr="00BD64F3" w:rsidRDefault="00BD64F3" w:rsidP="00BD64F3">
                  <w:pPr>
                    <w:rPr>
                      <w:rFonts w:cs="Calibri"/>
                      <w:color w:val="000000"/>
                    </w:rPr>
                  </w:pPr>
                  <w:r w:rsidRPr="00BD64F3">
                    <w:rPr>
                      <w:rFonts w:cs="Calibri"/>
                      <w:color w:val="000000"/>
                    </w:rPr>
                    <w:t>Nosebleed</w:t>
                  </w:r>
                </w:p>
              </w:tc>
              <w:tc>
                <w:tcPr>
                  <w:tcW w:w="2428" w:type="dxa"/>
                  <w:noWrap/>
                  <w:hideMark/>
                </w:tcPr>
                <w:p w14:paraId="4845E230"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3ED36928"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613B1522" w14:textId="77777777" w:rsidR="00BD64F3" w:rsidRPr="00BD64F3" w:rsidRDefault="00BD64F3" w:rsidP="00BD64F3">
                  <w:pPr>
                    <w:rPr>
                      <w:rFonts w:cs="Calibri"/>
                      <w:color w:val="000000"/>
                    </w:rPr>
                  </w:pPr>
                  <w:r w:rsidRPr="00BD64F3">
                    <w:rPr>
                      <w:rFonts w:cs="Calibri"/>
                      <w:color w:val="000000"/>
                    </w:rPr>
                    <w:t>Other - Please add details below</w:t>
                  </w:r>
                </w:p>
              </w:tc>
              <w:tc>
                <w:tcPr>
                  <w:tcW w:w="2428" w:type="dxa"/>
                  <w:noWrap/>
                  <w:hideMark/>
                </w:tcPr>
                <w:p w14:paraId="32A6A9F8"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752AF0E0"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F760A1C" w14:textId="77777777" w:rsidR="00BD64F3" w:rsidRPr="00BD64F3" w:rsidRDefault="00BD64F3" w:rsidP="00BD64F3">
                  <w:pPr>
                    <w:rPr>
                      <w:rFonts w:cs="Calibri"/>
                      <w:color w:val="000000"/>
                    </w:rPr>
                  </w:pPr>
                  <w:r w:rsidRPr="00BD64F3">
                    <w:rPr>
                      <w:rFonts w:cs="Calibri"/>
                      <w:color w:val="000000"/>
                    </w:rPr>
                    <w:t>Physical Assault (due to challenging behaviour)</w:t>
                  </w:r>
                </w:p>
              </w:tc>
              <w:tc>
                <w:tcPr>
                  <w:tcW w:w="2428" w:type="dxa"/>
                  <w:noWrap/>
                  <w:hideMark/>
                </w:tcPr>
                <w:p w14:paraId="7E6EA13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24</w:t>
                  </w:r>
                </w:p>
              </w:tc>
            </w:tr>
            <w:tr w:rsidR="00BD64F3" w:rsidRPr="00BD64F3" w14:paraId="6B6D01CF"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B67A901" w14:textId="77777777" w:rsidR="00BD64F3" w:rsidRPr="00BD64F3" w:rsidRDefault="00BD64F3" w:rsidP="00BD64F3">
                  <w:pPr>
                    <w:rPr>
                      <w:rFonts w:cs="Calibri"/>
                      <w:color w:val="000000"/>
                    </w:rPr>
                  </w:pPr>
                  <w:r w:rsidRPr="00BD64F3">
                    <w:rPr>
                      <w:rFonts w:cs="Calibri"/>
                      <w:color w:val="000000"/>
                    </w:rPr>
                    <w:t>Physical Contact (Not Assault)</w:t>
                  </w:r>
                </w:p>
              </w:tc>
              <w:tc>
                <w:tcPr>
                  <w:tcW w:w="2428" w:type="dxa"/>
                  <w:noWrap/>
                  <w:hideMark/>
                </w:tcPr>
                <w:p w14:paraId="22CB46EF"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25</w:t>
                  </w:r>
                </w:p>
              </w:tc>
            </w:tr>
            <w:tr w:rsidR="00BD64F3" w:rsidRPr="00BD64F3" w14:paraId="08C8D8F3"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FEB4AE0" w14:textId="77777777" w:rsidR="00BD64F3" w:rsidRPr="00BD64F3" w:rsidRDefault="00BD64F3" w:rsidP="00BD64F3">
                  <w:pPr>
                    <w:rPr>
                      <w:rFonts w:cs="Calibri"/>
                      <w:color w:val="000000"/>
                    </w:rPr>
                  </w:pPr>
                  <w:r w:rsidRPr="00BD64F3">
                    <w:rPr>
                      <w:rFonts w:cs="Calibri"/>
                      <w:color w:val="000000"/>
                    </w:rPr>
                    <w:t>Physical injury from an unknown origin</w:t>
                  </w:r>
                </w:p>
              </w:tc>
              <w:tc>
                <w:tcPr>
                  <w:tcW w:w="2428" w:type="dxa"/>
                  <w:noWrap/>
                  <w:hideMark/>
                </w:tcPr>
                <w:p w14:paraId="10A443C7"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78BE791B"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C37A9D6" w14:textId="77777777" w:rsidR="00BD64F3" w:rsidRPr="00BD64F3" w:rsidRDefault="00BD64F3" w:rsidP="00BD64F3">
                  <w:pPr>
                    <w:rPr>
                      <w:rFonts w:cs="Calibri"/>
                      <w:color w:val="000000"/>
                    </w:rPr>
                  </w:pPr>
                  <w:r w:rsidRPr="00BD64F3">
                    <w:rPr>
                      <w:rFonts w:cs="Calibri"/>
                      <w:color w:val="000000"/>
                    </w:rPr>
                    <w:t>Physically Assaulted by A Person</w:t>
                  </w:r>
                </w:p>
              </w:tc>
              <w:tc>
                <w:tcPr>
                  <w:tcW w:w="2428" w:type="dxa"/>
                  <w:noWrap/>
                  <w:hideMark/>
                </w:tcPr>
                <w:p w14:paraId="1E7B3C21"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40</w:t>
                  </w:r>
                </w:p>
              </w:tc>
            </w:tr>
            <w:tr w:rsidR="00BD64F3" w:rsidRPr="00BD64F3" w14:paraId="64075F9B"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E38E6B6" w14:textId="77777777" w:rsidR="00BD64F3" w:rsidRPr="00BD64F3" w:rsidRDefault="00BD64F3" w:rsidP="00BD64F3">
                  <w:pPr>
                    <w:rPr>
                      <w:rFonts w:cs="Calibri"/>
                      <w:color w:val="000000"/>
                    </w:rPr>
                  </w:pPr>
                  <w:r w:rsidRPr="00BD64F3">
                    <w:rPr>
                      <w:rFonts w:cs="Calibri"/>
                      <w:color w:val="000000"/>
                    </w:rPr>
                    <w:t>Property Damage</w:t>
                  </w:r>
                </w:p>
              </w:tc>
              <w:tc>
                <w:tcPr>
                  <w:tcW w:w="2428" w:type="dxa"/>
                  <w:noWrap/>
                  <w:hideMark/>
                </w:tcPr>
                <w:p w14:paraId="27F7AF28"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03B45CA0"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9EBA17E" w14:textId="77777777" w:rsidR="00BD64F3" w:rsidRPr="00BD64F3" w:rsidRDefault="00BD64F3" w:rsidP="00BD64F3">
                  <w:pPr>
                    <w:rPr>
                      <w:rFonts w:cs="Calibri"/>
                      <w:color w:val="000000"/>
                    </w:rPr>
                  </w:pPr>
                  <w:r w:rsidRPr="00BD64F3">
                    <w:rPr>
                      <w:rFonts w:cs="Calibri"/>
                      <w:color w:val="000000"/>
                    </w:rPr>
                    <w:t>Safeguarding Incident</w:t>
                  </w:r>
                </w:p>
              </w:tc>
              <w:tc>
                <w:tcPr>
                  <w:tcW w:w="2428" w:type="dxa"/>
                  <w:noWrap/>
                  <w:hideMark/>
                </w:tcPr>
                <w:p w14:paraId="2F9F0CA2"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786ADC45"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9521B53" w14:textId="77777777" w:rsidR="00BD64F3" w:rsidRPr="00BD64F3" w:rsidRDefault="00BD64F3" w:rsidP="00BD64F3">
                  <w:pPr>
                    <w:rPr>
                      <w:rFonts w:cs="Calibri"/>
                      <w:color w:val="000000"/>
                    </w:rPr>
                  </w:pPr>
                  <w:r w:rsidRPr="00BD64F3">
                    <w:rPr>
                      <w:rFonts w:cs="Calibri"/>
                      <w:color w:val="000000"/>
                    </w:rPr>
                    <w:t>Self-harm</w:t>
                  </w:r>
                </w:p>
              </w:tc>
              <w:tc>
                <w:tcPr>
                  <w:tcW w:w="2428" w:type="dxa"/>
                  <w:noWrap/>
                  <w:hideMark/>
                </w:tcPr>
                <w:p w14:paraId="1DEF17A5"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w:t>
                  </w:r>
                </w:p>
              </w:tc>
            </w:tr>
            <w:tr w:rsidR="00BD64F3" w:rsidRPr="00BD64F3" w14:paraId="3B09A34B"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6914046" w14:textId="77777777" w:rsidR="00BD64F3" w:rsidRPr="00BD64F3" w:rsidRDefault="00BD64F3" w:rsidP="00BD64F3">
                  <w:pPr>
                    <w:rPr>
                      <w:rFonts w:cs="Calibri"/>
                      <w:color w:val="000000"/>
                    </w:rPr>
                  </w:pPr>
                  <w:r w:rsidRPr="00BD64F3">
                    <w:rPr>
                      <w:rFonts w:cs="Calibri"/>
                      <w:color w:val="000000"/>
                    </w:rPr>
                    <w:t>Slipped, Tripped or Fell on The Same Level</w:t>
                  </w:r>
                </w:p>
              </w:tc>
              <w:tc>
                <w:tcPr>
                  <w:tcW w:w="2428" w:type="dxa"/>
                  <w:noWrap/>
                  <w:hideMark/>
                </w:tcPr>
                <w:p w14:paraId="7D5B84FC"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54</w:t>
                  </w:r>
                </w:p>
              </w:tc>
            </w:tr>
            <w:tr w:rsidR="00BD64F3" w:rsidRPr="00BD64F3" w14:paraId="60571EED"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BCA55E0" w14:textId="77777777" w:rsidR="00BD64F3" w:rsidRPr="00BD64F3" w:rsidRDefault="00BD64F3" w:rsidP="00BD64F3">
                  <w:pPr>
                    <w:rPr>
                      <w:rFonts w:cs="Calibri"/>
                      <w:color w:val="000000"/>
                    </w:rPr>
                  </w:pPr>
                  <w:r w:rsidRPr="00BD64F3">
                    <w:rPr>
                      <w:rFonts w:cs="Calibri"/>
                      <w:color w:val="000000"/>
                    </w:rPr>
                    <w:lastRenderedPageBreak/>
                    <w:t>Sports Injury</w:t>
                  </w:r>
                </w:p>
              </w:tc>
              <w:tc>
                <w:tcPr>
                  <w:tcW w:w="2428" w:type="dxa"/>
                  <w:noWrap/>
                  <w:hideMark/>
                </w:tcPr>
                <w:p w14:paraId="1C4D6637"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w:t>
                  </w:r>
                </w:p>
              </w:tc>
            </w:tr>
            <w:tr w:rsidR="00BD64F3" w:rsidRPr="00BD64F3" w14:paraId="2216360D" w14:textId="77777777" w:rsidTr="00BD64F3">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94A46DD" w14:textId="77777777" w:rsidR="00BD64F3" w:rsidRPr="00BD64F3" w:rsidRDefault="00BD64F3" w:rsidP="00BD64F3">
                  <w:pPr>
                    <w:rPr>
                      <w:rFonts w:cs="Calibri"/>
                      <w:color w:val="000000"/>
                    </w:rPr>
                  </w:pPr>
                  <w:r w:rsidRPr="00BD64F3">
                    <w:rPr>
                      <w:rFonts w:cs="Calibri"/>
                      <w:color w:val="000000"/>
                    </w:rPr>
                    <w:t>Trapped</w:t>
                  </w:r>
                </w:p>
              </w:tc>
              <w:tc>
                <w:tcPr>
                  <w:tcW w:w="2428" w:type="dxa"/>
                  <w:noWrap/>
                  <w:hideMark/>
                </w:tcPr>
                <w:p w14:paraId="018D3AD2"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276E87A8" w14:textId="77777777" w:rsidTr="00BD64F3">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9244732" w14:textId="77777777" w:rsidR="00BD64F3" w:rsidRPr="00BD64F3" w:rsidRDefault="00BD64F3" w:rsidP="00BD64F3">
                  <w:pPr>
                    <w:rPr>
                      <w:rFonts w:cs="Calibri"/>
                      <w:color w:val="000000"/>
                    </w:rPr>
                  </w:pPr>
                  <w:r w:rsidRPr="00BD64F3">
                    <w:rPr>
                      <w:rFonts w:cs="Calibri"/>
                      <w:color w:val="000000"/>
                    </w:rPr>
                    <w:t>Grand Total</w:t>
                  </w:r>
                </w:p>
              </w:tc>
              <w:tc>
                <w:tcPr>
                  <w:tcW w:w="2428" w:type="dxa"/>
                  <w:noWrap/>
                  <w:hideMark/>
                </w:tcPr>
                <w:p w14:paraId="0FCC3088"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217</w:t>
                  </w:r>
                </w:p>
              </w:tc>
            </w:tr>
          </w:tbl>
          <w:p w14:paraId="5656FEFD" w14:textId="77777777" w:rsidR="00BD64F3" w:rsidRPr="00BD64F3" w:rsidRDefault="00BD64F3" w:rsidP="00BD64F3"/>
        </w:tc>
        <w:tc>
          <w:tcPr>
            <w:tcW w:w="8074" w:type="dxa"/>
          </w:tcPr>
          <w:p w14:paraId="62810A46" w14:textId="77777777" w:rsidR="00BD64F3" w:rsidRPr="00BD64F3" w:rsidRDefault="00BD64F3" w:rsidP="00BD64F3">
            <w:r w:rsidRPr="00BD64F3">
              <w:rPr>
                <w:noProof/>
              </w:rPr>
              <w:lastRenderedPageBreak/>
              <w:drawing>
                <wp:inline distT="0" distB="0" distL="0" distR="0" wp14:anchorId="56D4FF0B" wp14:editId="444935A5">
                  <wp:extent cx="4572000" cy="5248275"/>
                  <wp:effectExtent l="0" t="0" r="0" b="9525"/>
                  <wp:docPr id="65" name="Chart 65">
                    <a:extLst xmlns:a="http://schemas.openxmlformats.org/drawingml/2006/main">
                      <a:ext uri="{FF2B5EF4-FFF2-40B4-BE49-F238E27FC236}">
                        <a16:creationId xmlns:a16="http://schemas.microsoft.com/office/drawing/2014/main" id="{F97DFE06-9F29-4E53-86CC-5F828B514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7B84D9DB"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space="708"/>
          <w:docGrid w:linePitch="360"/>
        </w:sectPr>
      </w:pPr>
    </w:p>
    <w:p w14:paraId="32A69DC5"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space="708"/>
          <w:docGrid w:linePitch="360"/>
        </w:sectPr>
      </w:pPr>
    </w:p>
    <w:p w14:paraId="3CFF681B"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space="708"/>
          <w:docGrid w:linePitch="360"/>
        </w:sectPr>
      </w:pPr>
    </w:p>
    <w:p w14:paraId="2D49AFF9" w14:textId="77777777" w:rsidR="00BD64F3" w:rsidRPr="00BD64F3" w:rsidRDefault="00BD64F3" w:rsidP="00BD64F3">
      <w:pPr>
        <w:rPr>
          <w:rFonts w:cs="Arial"/>
        </w:rPr>
        <w:sectPr w:rsidR="00BD64F3" w:rsidRPr="00BD64F3" w:rsidSect="00BD64F3">
          <w:type w:val="continuous"/>
          <w:pgSz w:w="16838" w:h="11906" w:orient="landscape"/>
          <w:pgMar w:top="567" w:right="340" w:bottom="1440" w:left="340" w:header="709" w:footer="709" w:gutter="0"/>
          <w:cols w:num="2" w:space="708"/>
          <w:docGrid w:linePitch="360"/>
        </w:sectPr>
      </w:pPr>
    </w:p>
    <w:tbl>
      <w:tblPr>
        <w:tblW w:w="15115" w:type="dxa"/>
        <w:tblInd w:w="93" w:type="dxa"/>
        <w:tblLook w:val="04A0" w:firstRow="1" w:lastRow="0" w:firstColumn="1" w:lastColumn="0" w:noHBand="0" w:noVBand="1"/>
      </w:tblPr>
      <w:tblGrid>
        <w:gridCol w:w="3417"/>
        <w:gridCol w:w="1843"/>
        <w:gridCol w:w="9855"/>
      </w:tblGrid>
      <w:tr w:rsidR="00BD64F3" w:rsidRPr="00BD64F3" w14:paraId="2392F1BD" w14:textId="77777777" w:rsidTr="00BD64F3">
        <w:trPr>
          <w:trHeight w:val="300"/>
        </w:trPr>
        <w:tc>
          <w:tcPr>
            <w:tcW w:w="3417" w:type="dxa"/>
            <w:tcBorders>
              <w:top w:val="single" w:sz="4" w:space="0" w:color="95B3D7"/>
              <w:left w:val="single" w:sz="4" w:space="0" w:color="95B3D7"/>
              <w:bottom w:val="single" w:sz="4" w:space="0" w:color="95B3D7"/>
              <w:right w:val="single" w:sz="4" w:space="0" w:color="auto"/>
            </w:tcBorders>
            <w:shd w:val="clear" w:color="DCE6F1" w:fill="538DD5"/>
            <w:noWrap/>
            <w:vAlign w:val="bottom"/>
            <w:hideMark/>
          </w:tcPr>
          <w:p w14:paraId="7EF0A6F7" w14:textId="77777777" w:rsidR="00BD64F3" w:rsidRPr="00BD64F3" w:rsidRDefault="00BD64F3" w:rsidP="00BD64F3">
            <w:pPr>
              <w:rPr>
                <w:rFonts w:cs="Arial"/>
                <w:b/>
                <w:bCs/>
                <w:color w:val="FFFFFF"/>
                <w:lang w:eastAsia="en-GB"/>
              </w:rPr>
            </w:pPr>
            <w:r w:rsidRPr="00BD64F3">
              <w:rPr>
                <w:rFonts w:cs="Arial"/>
                <w:b/>
                <w:bCs/>
                <w:color w:val="FFFFFF"/>
                <w:lang w:eastAsia="en-GB"/>
              </w:rPr>
              <w:t>Top 5 Accidents/Incidents in Schools</w:t>
            </w:r>
          </w:p>
        </w:tc>
        <w:tc>
          <w:tcPr>
            <w:tcW w:w="1843" w:type="dxa"/>
            <w:tcBorders>
              <w:top w:val="single" w:sz="4" w:space="0" w:color="95B3D7"/>
              <w:left w:val="single" w:sz="4" w:space="0" w:color="auto"/>
              <w:bottom w:val="single" w:sz="4" w:space="0" w:color="95B3D7"/>
              <w:right w:val="single" w:sz="4" w:space="0" w:color="auto"/>
            </w:tcBorders>
            <w:shd w:val="clear" w:color="DCE6F1" w:fill="538DD5"/>
            <w:noWrap/>
            <w:vAlign w:val="bottom"/>
            <w:hideMark/>
          </w:tcPr>
          <w:p w14:paraId="714244D1" w14:textId="77777777" w:rsidR="00BD64F3" w:rsidRPr="00BD64F3" w:rsidRDefault="00BD64F3" w:rsidP="00BD64F3">
            <w:pPr>
              <w:rPr>
                <w:rFonts w:cs="Arial"/>
                <w:b/>
                <w:bCs/>
                <w:color w:val="FFFFFF"/>
                <w:lang w:eastAsia="en-GB"/>
              </w:rPr>
            </w:pPr>
            <w:r w:rsidRPr="00BD64F3">
              <w:rPr>
                <w:rFonts w:cs="Arial"/>
                <w:b/>
                <w:bCs/>
                <w:color w:val="FFFFFF"/>
                <w:lang w:eastAsia="en-GB"/>
              </w:rPr>
              <w:t>Type of Incident</w:t>
            </w:r>
          </w:p>
        </w:tc>
        <w:tc>
          <w:tcPr>
            <w:tcW w:w="9855" w:type="dxa"/>
            <w:vMerge w:val="restart"/>
            <w:tcBorders>
              <w:top w:val="single" w:sz="4" w:space="0" w:color="auto"/>
              <w:right w:val="single" w:sz="4" w:space="0" w:color="auto"/>
            </w:tcBorders>
            <w:shd w:val="clear" w:color="auto" w:fill="auto"/>
          </w:tcPr>
          <w:p w14:paraId="16570622" w14:textId="77777777" w:rsidR="00BD64F3" w:rsidRPr="00BD64F3" w:rsidRDefault="00BD64F3" w:rsidP="00BD64F3">
            <w:pPr>
              <w:rPr>
                <w:rFonts w:cs="Arial"/>
                <w:sz w:val="20"/>
                <w:lang w:eastAsia="en-GB"/>
              </w:rPr>
            </w:pPr>
            <w:r w:rsidRPr="00BD64F3">
              <w:rPr>
                <w:rFonts w:cs="Arial"/>
                <w:bCs/>
                <w:sz w:val="20"/>
                <w:lang w:eastAsia="en-GB"/>
              </w:rPr>
              <w:t>All cases of</w:t>
            </w:r>
            <w:r w:rsidRPr="00BD64F3">
              <w:rPr>
                <w:rFonts w:cs="Arial"/>
                <w:b/>
                <w:sz w:val="20"/>
                <w:lang w:eastAsia="en-GB"/>
              </w:rPr>
              <w:t xml:space="preserve"> Slips</w:t>
            </w:r>
            <w:r w:rsidRPr="00BD64F3">
              <w:rPr>
                <w:rFonts w:cs="Arial"/>
                <w:sz w:val="20"/>
                <w:lang w:eastAsia="en-GB"/>
              </w:rPr>
              <w:t xml:space="preserve">, Trips, Falls happened uniformly across the SLA schools. Although 20% of these incidents resulted in fractures, they have been investigated and majority were due to lack of due care/attention during playground/ sports. </w:t>
            </w:r>
            <w:r w:rsidRPr="00BD64F3">
              <w:rPr>
                <w:rFonts w:cs="Arial"/>
                <w:color w:val="000000"/>
                <w:sz w:val="20"/>
                <w:lang w:eastAsia="en-GB"/>
              </w:rPr>
              <w:t xml:space="preserve">Slips, trips and falls mainly occurred at the </w:t>
            </w:r>
            <w:r w:rsidRPr="00BD64F3">
              <w:rPr>
                <w:rFonts w:cs="Arial"/>
                <w:b/>
                <w:color w:val="000000"/>
                <w:sz w:val="20"/>
                <w:lang w:eastAsia="en-GB"/>
              </w:rPr>
              <w:t>playground</w:t>
            </w:r>
            <w:r w:rsidRPr="00BD64F3">
              <w:rPr>
                <w:rFonts w:cs="Arial"/>
                <w:color w:val="000000"/>
                <w:sz w:val="20"/>
                <w:lang w:eastAsia="en-GB"/>
              </w:rPr>
              <w:t xml:space="preserve">, during </w:t>
            </w:r>
            <w:r w:rsidRPr="00BD64F3">
              <w:rPr>
                <w:rFonts w:cs="Arial"/>
                <w:b/>
                <w:color w:val="000000"/>
                <w:sz w:val="20"/>
                <w:lang w:eastAsia="en-GB"/>
              </w:rPr>
              <w:t>sports activities</w:t>
            </w:r>
            <w:r w:rsidRPr="00BD64F3">
              <w:rPr>
                <w:rFonts w:cs="Arial"/>
                <w:color w:val="000000"/>
                <w:sz w:val="20"/>
                <w:lang w:eastAsia="en-GB"/>
              </w:rPr>
              <w:t xml:space="preserve">, due to a </w:t>
            </w:r>
            <w:r w:rsidRPr="00BD64F3">
              <w:rPr>
                <w:rFonts w:cs="Arial"/>
                <w:b/>
                <w:color w:val="000000"/>
                <w:sz w:val="20"/>
                <w:lang w:eastAsia="en-GB"/>
              </w:rPr>
              <w:t>wet floor</w:t>
            </w:r>
            <w:r w:rsidRPr="00BD64F3">
              <w:rPr>
                <w:rFonts w:cs="Arial"/>
                <w:color w:val="000000"/>
                <w:sz w:val="20"/>
                <w:lang w:eastAsia="en-GB"/>
              </w:rPr>
              <w:t xml:space="preserve"> and sometimes </w:t>
            </w:r>
            <w:r w:rsidRPr="00BD64F3">
              <w:rPr>
                <w:rFonts w:cs="Arial"/>
                <w:b/>
                <w:color w:val="000000"/>
                <w:sz w:val="20"/>
                <w:lang w:eastAsia="en-GB"/>
              </w:rPr>
              <w:t>poor attention while walking</w:t>
            </w:r>
          </w:p>
        </w:tc>
      </w:tr>
      <w:tr w:rsidR="00BD64F3" w:rsidRPr="00BD64F3" w14:paraId="067BB4EE" w14:textId="77777777" w:rsidTr="00BD64F3">
        <w:trPr>
          <w:trHeight w:val="285"/>
        </w:trPr>
        <w:tc>
          <w:tcPr>
            <w:tcW w:w="341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575099A7" w14:textId="77777777" w:rsidR="00BD64F3" w:rsidRPr="00BD64F3" w:rsidRDefault="00BD64F3" w:rsidP="00BD64F3">
            <w:pPr>
              <w:rPr>
                <w:rFonts w:cs="Arial"/>
                <w:color w:val="000000"/>
                <w:lang w:eastAsia="en-GB"/>
              </w:rPr>
            </w:pPr>
            <w:r w:rsidRPr="00BD64F3">
              <w:rPr>
                <w:rFonts w:cs="Arial"/>
                <w:color w:val="000000"/>
                <w:lang w:eastAsia="en-GB"/>
              </w:rPr>
              <w:t>Slipped, Tripped or Fell on The Same Level</w:t>
            </w:r>
          </w:p>
        </w:tc>
        <w:tc>
          <w:tcPr>
            <w:tcW w:w="1843"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4A238C23" w14:textId="77777777" w:rsidR="00BD64F3" w:rsidRPr="00BD64F3" w:rsidRDefault="00BD64F3" w:rsidP="00BD64F3">
            <w:pPr>
              <w:jc w:val="right"/>
              <w:rPr>
                <w:rFonts w:cs="Arial"/>
                <w:color w:val="000000"/>
                <w:lang w:eastAsia="en-GB"/>
              </w:rPr>
            </w:pPr>
            <w:r w:rsidRPr="00BD64F3">
              <w:rPr>
                <w:rFonts w:cs="Arial"/>
                <w:color w:val="000000"/>
                <w:lang w:eastAsia="en-GB"/>
              </w:rPr>
              <w:t>54</w:t>
            </w:r>
          </w:p>
        </w:tc>
        <w:tc>
          <w:tcPr>
            <w:tcW w:w="9855" w:type="dxa"/>
            <w:vMerge/>
            <w:tcBorders>
              <w:bottom w:val="single" w:sz="4" w:space="0" w:color="auto"/>
              <w:right w:val="single" w:sz="4" w:space="0" w:color="auto"/>
            </w:tcBorders>
            <w:shd w:val="clear" w:color="auto" w:fill="auto"/>
          </w:tcPr>
          <w:p w14:paraId="50C3E6D7" w14:textId="77777777" w:rsidR="00BD64F3" w:rsidRPr="00BD64F3" w:rsidRDefault="00BD64F3" w:rsidP="00BD64F3">
            <w:pPr>
              <w:rPr>
                <w:rFonts w:cs="Arial"/>
                <w:sz w:val="20"/>
                <w:lang w:eastAsia="en-GB"/>
              </w:rPr>
            </w:pPr>
          </w:p>
        </w:tc>
      </w:tr>
      <w:tr w:rsidR="00BD64F3" w:rsidRPr="00BD64F3" w14:paraId="0FC7D097" w14:textId="77777777" w:rsidTr="00BD64F3">
        <w:trPr>
          <w:trHeight w:val="285"/>
        </w:trPr>
        <w:tc>
          <w:tcPr>
            <w:tcW w:w="341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52D8B460" w14:textId="77777777" w:rsidR="00BD64F3" w:rsidRPr="00BD64F3" w:rsidRDefault="00BD64F3" w:rsidP="00BD64F3">
            <w:pPr>
              <w:rPr>
                <w:rFonts w:cs="Arial"/>
                <w:color w:val="000000"/>
                <w:lang w:eastAsia="en-GB"/>
              </w:rPr>
            </w:pPr>
            <w:r w:rsidRPr="00BD64F3">
              <w:rPr>
                <w:rFonts w:cs="Arial"/>
                <w:color w:val="000000"/>
                <w:lang w:eastAsia="en-GB"/>
              </w:rPr>
              <w:t>Physically Assaulted by A Person</w:t>
            </w:r>
          </w:p>
        </w:tc>
        <w:tc>
          <w:tcPr>
            <w:tcW w:w="1843" w:type="dxa"/>
            <w:tcBorders>
              <w:top w:val="single" w:sz="4" w:space="0" w:color="95B3D7"/>
              <w:left w:val="single" w:sz="4" w:space="0" w:color="auto"/>
              <w:bottom w:val="single" w:sz="4" w:space="0" w:color="95B3D7"/>
              <w:right w:val="single" w:sz="4" w:space="0" w:color="auto"/>
            </w:tcBorders>
            <w:shd w:val="clear" w:color="auto" w:fill="auto"/>
            <w:noWrap/>
            <w:vAlign w:val="center"/>
            <w:hideMark/>
          </w:tcPr>
          <w:p w14:paraId="5E8C9D44" w14:textId="77777777" w:rsidR="00BD64F3" w:rsidRPr="00BD64F3" w:rsidRDefault="00BD64F3" w:rsidP="00BD64F3">
            <w:pPr>
              <w:jc w:val="right"/>
              <w:rPr>
                <w:rFonts w:cs="Arial"/>
                <w:color w:val="000000"/>
                <w:lang w:eastAsia="en-GB"/>
              </w:rPr>
            </w:pPr>
            <w:r w:rsidRPr="00BD64F3">
              <w:rPr>
                <w:rFonts w:cs="Arial"/>
                <w:color w:val="000000"/>
                <w:lang w:eastAsia="en-GB"/>
              </w:rPr>
              <w:t>40</w:t>
            </w:r>
          </w:p>
        </w:tc>
        <w:tc>
          <w:tcPr>
            <w:tcW w:w="9855" w:type="dxa"/>
            <w:tcBorders>
              <w:top w:val="single" w:sz="4" w:space="0" w:color="auto"/>
              <w:bottom w:val="single" w:sz="4" w:space="0" w:color="auto"/>
              <w:right w:val="single" w:sz="4" w:space="0" w:color="auto"/>
            </w:tcBorders>
            <w:shd w:val="clear" w:color="auto" w:fill="auto"/>
          </w:tcPr>
          <w:p w14:paraId="537A241A" w14:textId="77777777" w:rsidR="00BD64F3" w:rsidRPr="00BD64F3" w:rsidRDefault="00BD64F3" w:rsidP="00BD64F3">
            <w:pPr>
              <w:rPr>
                <w:rFonts w:cs="Arial"/>
                <w:sz w:val="20"/>
                <w:lang w:eastAsia="en-GB"/>
              </w:rPr>
            </w:pPr>
            <w:r w:rsidRPr="00BD64F3">
              <w:rPr>
                <w:rFonts w:cs="Arial"/>
                <w:sz w:val="20"/>
                <w:lang w:eastAsia="en-GB"/>
              </w:rPr>
              <w:t>92% of incidents of physical assaults occurred at Woodland and Kingsley High School. 3% was at Cannons Lane and 3% at Glebe Primary School.</w:t>
            </w:r>
            <w:r w:rsidRPr="00BD64F3">
              <w:rPr>
                <w:rFonts w:cs="Arial"/>
                <w:color w:val="000000"/>
                <w:sz w:val="20"/>
                <w:lang w:eastAsia="en-GB"/>
              </w:rPr>
              <w:t xml:space="preserve"> Physical assault by a person comprised of mainly </w:t>
            </w:r>
            <w:r w:rsidRPr="00BD64F3">
              <w:rPr>
                <w:rFonts w:cs="Arial"/>
                <w:b/>
                <w:color w:val="000000"/>
                <w:sz w:val="20"/>
                <w:lang w:eastAsia="en-GB"/>
              </w:rPr>
              <w:t>bites</w:t>
            </w:r>
            <w:r w:rsidRPr="00BD64F3">
              <w:rPr>
                <w:rFonts w:cs="Arial"/>
                <w:color w:val="000000"/>
                <w:sz w:val="20"/>
                <w:lang w:eastAsia="en-GB"/>
              </w:rPr>
              <w:t xml:space="preserve">, </w:t>
            </w:r>
            <w:r w:rsidRPr="00BD64F3">
              <w:rPr>
                <w:rFonts w:cs="Arial"/>
                <w:b/>
                <w:color w:val="000000"/>
                <w:sz w:val="20"/>
                <w:lang w:eastAsia="en-GB"/>
              </w:rPr>
              <w:t>scratches</w:t>
            </w:r>
            <w:r w:rsidRPr="00BD64F3">
              <w:rPr>
                <w:rFonts w:cs="Arial"/>
                <w:color w:val="000000"/>
                <w:sz w:val="20"/>
                <w:lang w:eastAsia="en-GB"/>
              </w:rPr>
              <w:t xml:space="preserve">, </w:t>
            </w:r>
            <w:r w:rsidRPr="00BD64F3">
              <w:rPr>
                <w:rFonts w:cs="Arial"/>
                <w:b/>
                <w:color w:val="000000"/>
                <w:sz w:val="20"/>
                <w:lang w:eastAsia="en-GB"/>
              </w:rPr>
              <w:t>hits</w:t>
            </w:r>
            <w:r w:rsidRPr="00BD64F3">
              <w:rPr>
                <w:rFonts w:cs="Arial"/>
                <w:color w:val="000000"/>
                <w:sz w:val="20"/>
                <w:lang w:eastAsia="en-GB"/>
              </w:rPr>
              <w:t xml:space="preserve">, </w:t>
            </w:r>
            <w:r w:rsidRPr="00BD64F3">
              <w:rPr>
                <w:rFonts w:cs="Arial"/>
                <w:b/>
                <w:color w:val="000000"/>
                <w:sz w:val="20"/>
                <w:lang w:eastAsia="en-GB"/>
              </w:rPr>
              <w:t>kicks</w:t>
            </w:r>
            <w:r w:rsidRPr="00BD64F3">
              <w:rPr>
                <w:rFonts w:cs="Arial"/>
                <w:color w:val="000000"/>
                <w:sz w:val="20"/>
                <w:lang w:eastAsia="en-GB"/>
              </w:rPr>
              <w:t xml:space="preserve"> between pupils and teachers or teaching assistants and resulted in bruising, minor grazes, cuts</w:t>
            </w:r>
          </w:p>
        </w:tc>
      </w:tr>
      <w:tr w:rsidR="00BD64F3" w:rsidRPr="00BD64F3" w14:paraId="1D072CD9" w14:textId="77777777" w:rsidTr="00BD64F3">
        <w:trPr>
          <w:trHeight w:val="285"/>
        </w:trPr>
        <w:tc>
          <w:tcPr>
            <w:tcW w:w="341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7F99EDD8" w14:textId="77777777" w:rsidR="00BD64F3" w:rsidRPr="00BD64F3" w:rsidRDefault="00BD64F3" w:rsidP="00BD64F3">
            <w:pPr>
              <w:rPr>
                <w:rFonts w:cs="Arial"/>
                <w:color w:val="000000"/>
                <w:lang w:eastAsia="en-GB"/>
              </w:rPr>
            </w:pPr>
            <w:r w:rsidRPr="00BD64F3">
              <w:rPr>
                <w:rFonts w:cs="Arial"/>
                <w:color w:val="000000"/>
                <w:lang w:eastAsia="en-GB"/>
              </w:rPr>
              <w:t>Physical Contact (Not Assault)</w:t>
            </w:r>
          </w:p>
        </w:tc>
        <w:tc>
          <w:tcPr>
            <w:tcW w:w="1843"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4F467220" w14:textId="77777777" w:rsidR="00BD64F3" w:rsidRPr="00BD64F3" w:rsidRDefault="00BD64F3" w:rsidP="00BD64F3">
            <w:pPr>
              <w:jc w:val="right"/>
              <w:rPr>
                <w:rFonts w:cs="Arial"/>
                <w:color w:val="000000"/>
                <w:lang w:eastAsia="en-GB"/>
              </w:rPr>
            </w:pPr>
            <w:r w:rsidRPr="00BD64F3">
              <w:rPr>
                <w:rFonts w:cs="Arial"/>
                <w:color w:val="000000"/>
                <w:lang w:eastAsia="en-GB"/>
              </w:rPr>
              <w:t>30</w:t>
            </w:r>
          </w:p>
        </w:tc>
        <w:tc>
          <w:tcPr>
            <w:tcW w:w="9855" w:type="dxa"/>
            <w:tcBorders>
              <w:top w:val="single" w:sz="4" w:space="0" w:color="auto"/>
              <w:bottom w:val="single" w:sz="4" w:space="0" w:color="auto"/>
              <w:right w:val="single" w:sz="4" w:space="0" w:color="auto"/>
            </w:tcBorders>
            <w:shd w:val="clear" w:color="auto" w:fill="auto"/>
          </w:tcPr>
          <w:p w14:paraId="5C951CCD" w14:textId="77777777" w:rsidR="00BD64F3" w:rsidRPr="00BD64F3" w:rsidRDefault="00BD64F3" w:rsidP="00BD64F3">
            <w:pPr>
              <w:rPr>
                <w:rFonts w:cs="Arial"/>
                <w:b/>
                <w:sz w:val="20"/>
                <w:lang w:eastAsia="en-GB"/>
              </w:rPr>
            </w:pPr>
            <w:r w:rsidRPr="00BD64F3">
              <w:rPr>
                <w:rFonts w:cs="Arial"/>
                <w:sz w:val="20"/>
                <w:lang w:eastAsia="en-GB"/>
              </w:rPr>
              <w:t xml:space="preserve">All cases of these incidents are spread uniformly across the SLA schools- woodlands, Camrose, Longfield, Elmgrove, Glebe, Vaughan, Cedars, and Kingsley High School. Injury recorded are minor grazes, cuts, bumps and 2 minor fractures. Some examples include </w:t>
            </w:r>
            <w:r w:rsidRPr="00BD64F3">
              <w:rPr>
                <w:rFonts w:cs="Arial"/>
                <w:b/>
                <w:sz w:val="20"/>
                <w:lang w:eastAsia="en-GB"/>
              </w:rPr>
              <w:t>bumping into each other during sports/play</w:t>
            </w:r>
          </w:p>
          <w:p w14:paraId="5F7EC2E1" w14:textId="77777777" w:rsidR="00BD64F3" w:rsidRPr="00BD64F3" w:rsidRDefault="00BD64F3" w:rsidP="00BD64F3">
            <w:pPr>
              <w:rPr>
                <w:rFonts w:cs="Arial"/>
                <w:sz w:val="20"/>
                <w:lang w:eastAsia="en-GB"/>
              </w:rPr>
            </w:pPr>
          </w:p>
        </w:tc>
      </w:tr>
      <w:tr w:rsidR="00BD64F3" w:rsidRPr="00BD64F3" w14:paraId="4432D65C" w14:textId="77777777" w:rsidTr="00BD64F3">
        <w:trPr>
          <w:trHeight w:val="285"/>
        </w:trPr>
        <w:tc>
          <w:tcPr>
            <w:tcW w:w="3417" w:type="dxa"/>
            <w:tcBorders>
              <w:top w:val="nil"/>
              <w:left w:val="single" w:sz="4" w:space="0" w:color="95B3D7"/>
              <w:bottom w:val="single" w:sz="4" w:space="0" w:color="95B3D7"/>
              <w:right w:val="single" w:sz="4" w:space="0" w:color="auto"/>
            </w:tcBorders>
            <w:shd w:val="clear" w:color="auto" w:fill="auto"/>
            <w:noWrap/>
            <w:vAlign w:val="bottom"/>
            <w:hideMark/>
          </w:tcPr>
          <w:p w14:paraId="37504505" w14:textId="77777777" w:rsidR="00BD64F3" w:rsidRPr="00BD64F3" w:rsidRDefault="00BD64F3" w:rsidP="00BD64F3">
            <w:pPr>
              <w:rPr>
                <w:rFonts w:cs="Arial"/>
                <w:color w:val="000000"/>
                <w:lang w:eastAsia="en-GB"/>
              </w:rPr>
            </w:pPr>
            <w:r w:rsidRPr="00BD64F3">
              <w:rPr>
                <w:rFonts w:cs="Arial"/>
                <w:color w:val="000000"/>
                <w:lang w:eastAsia="en-GB"/>
              </w:rPr>
              <w:t>Physical Assault (due to challenging behaviour)</w:t>
            </w:r>
          </w:p>
        </w:tc>
        <w:tc>
          <w:tcPr>
            <w:tcW w:w="1843" w:type="dxa"/>
            <w:tcBorders>
              <w:top w:val="nil"/>
              <w:left w:val="single" w:sz="4" w:space="0" w:color="auto"/>
              <w:bottom w:val="single" w:sz="4" w:space="0" w:color="95B3D7"/>
              <w:right w:val="single" w:sz="4" w:space="0" w:color="auto"/>
            </w:tcBorders>
            <w:shd w:val="clear" w:color="auto" w:fill="auto"/>
            <w:noWrap/>
            <w:vAlign w:val="bottom"/>
            <w:hideMark/>
          </w:tcPr>
          <w:p w14:paraId="1D748F89" w14:textId="77777777" w:rsidR="00BD64F3" w:rsidRPr="00BD64F3" w:rsidRDefault="00BD64F3" w:rsidP="00BD64F3">
            <w:pPr>
              <w:jc w:val="right"/>
              <w:rPr>
                <w:rFonts w:cs="Arial"/>
                <w:color w:val="000000"/>
                <w:lang w:eastAsia="en-GB"/>
              </w:rPr>
            </w:pPr>
            <w:r w:rsidRPr="00BD64F3">
              <w:rPr>
                <w:rFonts w:cs="Arial"/>
                <w:color w:val="000000"/>
                <w:lang w:eastAsia="en-GB"/>
              </w:rPr>
              <w:t>24</w:t>
            </w:r>
          </w:p>
        </w:tc>
        <w:tc>
          <w:tcPr>
            <w:tcW w:w="9855" w:type="dxa"/>
            <w:tcBorders>
              <w:top w:val="single" w:sz="4" w:space="0" w:color="auto"/>
              <w:bottom w:val="single" w:sz="4" w:space="0" w:color="auto"/>
              <w:right w:val="single" w:sz="4" w:space="0" w:color="auto"/>
            </w:tcBorders>
            <w:shd w:val="clear" w:color="auto" w:fill="auto"/>
          </w:tcPr>
          <w:p w14:paraId="1BB32F86" w14:textId="77777777" w:rsidR="00BD64F3" w:rsidRPr="00BD64F3" w:rsidRDefault="00BD64F3" w:rsidP="00BD64F3">
            <w:pPr>
              <w:rPr>
                <w:rFonts w:cs="Arial"/>
                <w:sz w:val="20"/>
                <w:lang w:eastAsia="en-GB"/>
              </w:rPr>
            </w:pPr>
            <w:r w:rsidRPr="00BD64F3">
              <w:rPr>
                <w:rFonts w:cs="Arial"/>
                <w:sz w:val="20"/>
                <w:lang w:eastAsia="en-GB"/>
              </w:rPr>
              <w:t>96% of these incidents occurred at Woodlands School and Kingsley High School. These schools are special needs schools. St. Joseph had 4%. Injuries include bites, grazes.</w:t>
            </w:r>
          </w:p>
        </w:tc>
      </w:tr>
      <w:tr w:rsidR="00BD64F3" w:rsidRPr="00BD64F3" w14:paraId="54D35A9C" w14:textId="77777777" w:rsidTr="00BD64F3">
        <w:trPr>
          <w:trHeight w:val="285"/>
        </w:trPr>
        <w:tc>
          <w:tcPr>
            <w:tcW w:w="3417" w:type="dxa"/>
            <w:tcBorders>
              <w:top w:val="nil"/>
              <w:left w:val="single" w:sz="4" w:space="0" w:color="95B3D7"/>
              <w:bottom w:val="single" w:sz="4" w:space="0" w:color="95B3D7"/>
              <w:right w:val="single" w:sz="4" w:space="0" w:color="auto"/>
            </w:tcBorders>
            <w:shd w:val="clear" w:color="DCE6F1" w:fill="DCE6F1"/>
            <w:noWrap/>
            <w:vAlign w:val="bottom"/>
            <w:hideMark/>
          </w:tcPr>
          <w:p w14:paraId="6D56677A" w14:textId="77777777" w:rsidR="00BD64F3" w:rsidRPr="00BD64F3" w:rsidRDefault="00BD64F3" w:rsidP="00BD64F3">
            <w:pPr>
              <w:rPr>
                <w:rFonts w:cs="Arial"/>
                <w:color w:val="000000"/>
                <w:lang w:eastAsia="en-GB"/>
              </w:rPr>
            </w:pPr>
            <w:r w:rsidRPr="00BD64F3">
              <w:rPr>
                <w:rFonts w:cs="Arial"/>
                <w:color w:val="000000"/>
                <w:lang w:eastAsia="en-GB"/>
              </w:rPr>
              <w:t>Hit Something Fixed or Stationary</w:t>
            </w:r>
          </w:p>
        </w:tc>
        <w:tc>
          <w:tcPr>
            <w:tcW w:w="1843" w:type="dxa"/>
            <w:tcBorders>
              <w:top w:val="nil"/>
              <w:left w:val="single" w:sz="4" w:space="0" w:color="auto"/>
              <w:bottom w:val="single" w:sz="4" w:space="0" w:color="95B3D7"/>
              <w:right w:val="single" w:sz="4" w:space="0" w:color="auto"/>
            </w:tcBorders>
            <w:shd w:val="clear" w:color="DCE6F1" w:fill="DCE6F1"/>
            <w:noWrap/>
            <w:vAlign w:val="bottom"/>
            <w:hideMark/>
          </w:tcPr>
          <w:p w14:paraId="26CCAE48" w14:textId="77777777" w:rsidR="00BD64F3" w:rsidRPr="00BD64F3" w:rsidRDefault="00BD64F3" w:rsidP="00BD64F3">
            <w:pPr>
              <w:jc w:val="right"/>
              <w:rPr>
                <w:rFonts w:cs="Arial"/>
                <w:color w:val="000000"/>
                <w:lang w:eastAsia="en-GB"/>
              </w:rPr>
            </w:pPr>
            <w:r w:rsidRPr="00BD64F3">
              <w:rPr>
                <w:rFonts w:cs="Arial"/>
                <w:color w:val="000000"/>
                <w:lang w:eastAsia="en-GB"/>
              </w:rPr>
              <w:t>13</w:t>
            </w:r>
          </w:p>
        </w:tc>
        <w:tc>
          <w:tcPr>
            <w:tcW w:w="9855" w:type="dxa"/>
            <w:tcBorders>
              <w:top w:val="single" w:sz="4" w:space="0" w:color="auto"/>
              <w:bottom w:val="single" w:sz="4" w:space="0" w:color="auto"/>
              <w:right w:val="single" w:sz="4" w:space="0" w:color="auto"/>
            </w:tcBorders>
            <w:shd w:val="clear" w:color="auto" w:fill="auto"/>
          </w:tcPr>
          <w:p w14:paraId="1546B67B" w14:textId="77777777" w:rsidR="00BD64F3" w:rsidRPr="00BD64F3" w:rsidRDefault="00BD64F3" w:rsidP="00BD64F3">
            <w:pPr>
              <w:rPr>
                <w:rFonts w:cs="Arial"/>
                <w:sz w:val="20"/>
                <w:lang w:eastAsia="en-GB"/>
              </w:rPr>
            </w:pPr>
            <w:r w:rsidRPr="00BD64F3">
              <w:rPr>
                <w:rFonts w:cs="Arial"/>
                <w:sz w:val="20"/>
                <w:lang w:eastAsia="en-GB"/>
              </w:rPr>
              <w:t>These incidents were spread evenly across Cedars, St Joseph, Kenmore Park, Longfield, Whitmore and Woodland School. Injuries reported includes eye, mouth and dental injury, head injury and bumps.</w:t>
            </w:r>
          </w:p>
        </w:tc>
      </w:tr>
    </w:tbl>
    <w:p w14:paraId="4B47E8EA" w14:textId="77777777" w:rsidR="00BD64F3" w:rsidRPr="00BD64F3" w:rsidRDefault="00BD64F3" w:rsidP="00BD64F3"/>
    <w:p w14:paraId="4145E93C" w14:textId="77777777" w:rsidR="00BD64F3" w:rsidRDefault="00BD64F3" w:rsidP="00BD64F3">
      <w:pPr>
        <w:rPr>
          <w:rFonts w:cs="Arial"/>
          <w:b/>
          <w:sz w:val="28"/>
          <w:szCs w:val="28"/>
        </w:rPr>
      </w:pPr>
    </w:p>
    <w:p w14:paraId="62495D82" w14:textId="77777777" w:rsidR="00BD64F3" w:rsidRDefault="00BD64F3" w:rsidP="00BD64F3">
      <w:pPr>
        <w:rPr>
          <w:rFonts w:cs="Arial"/>
          <w:b/>
          <w:sz w:val="28"/>
          <w:szCs w:val="28"/>
        </w:rPr>
      </w:pPr>
    </w:p>
    <w:p w14:paraId="7D4FE595" w14:textId="77777777" w:rsidR="00BD64F3" w:rsidRDefault="00BD64F3" w:rsidP="00BD64F3">
      <w:pPr>
        <w:rPr>
          <w:rFonts w:cs="Arial"/>
          <w:b/>
          <w:sz w:val="28"/>
          <w:szCs w:val="28"/>
        </w:rPr>
      </w:pPr>
    </w:p>
    <w:p w14:paraId="6F586974" w14:textId="77777777" w:rsidR="00BD64F3" w:rsidRDefault="00BD64F3" w:rsidP="00BD64F3">
      <w:pPr>
        <w:rPr>
          <w:rFonts w:cs="Arial"/>
          <w:b/>
          <w:sz w:val="28"/>
          <w:szCs w:val="28"/>
        </w:rPr>
      </w:pPr>
    </w:p>
    <w:p w14:paraId="7CCDB8AF" w14:textId="77777777" w:rsidR="00BD64F3" w:rsidRDefault="00BD64F3" w:rsidP="00BD64F3">
      <w:pPr>
        <w:rPr>
          <w:rFonts w:cs="Arial"/>
          <w:b/>
          <w:sz w:val="28"/>
          <w:szCs w:val="28"/>
        </w:rPr>
      </w:pPr>
    </w:p>
    <w:p w14:paraId="6F7A856B" w14:textId="77777777" w:rsidR="00BD64F3" w:rsidRDefault="00BD64F3" w:rsidP="00BD64F3">
      <w:pPr>
        <w:rPr>
          <w:rFonts w:cs="Arial"/>
          <w:b/>
          <w:sz w:val="28"/>
          <w:szCs w:val="28"/>
        </w:rPr>
      </w:pPr>
    </w:p>
    <w:p w14:paraId="75D79060" w14:textId="77777777" w:rsidR="00BD64F3" w:rsidRDefault="00BD64F3" w:rsidP="00BD64F3">
      <w:pPr>
        <w:rPr>
          <w:rFonts w:cs="Arial"/>
          <w:b/>
          <w:sz w:val="28"/>
          <w:szCs w:val="28"/>
        </w:rPr>
      </w:pPr>
    </w:p>
    <w:p w14:paraId="2110EEE8" w14:textId="77777777" w:rsidR="00BD64F3" w:rsidRDefault="00BD64F3" w:rsidP="00BD64F3">
      <w:pPr>
        <w:rPr>
          <w:rFonts w:cs="Arial"/>
          <w:b/>
          <w:sz w:val="28"/>
          <w:szCs w:val="28"/>
        </w:rPr>
      </w:pPr>
    </w:p>
    <w:p w14:paraId="133D6D2C" w14:textId="77777777" w:rsidR="00BD64F3" w:rsidRDefault="00BD64F3" w:rsidP="00BD64F3">
      <w:pPr>
        <w:rPr>
          <w:rFonts w:cs="Arial"/>
          <w:b/>
          <w:sz w:val="28"/>
          <w:szCs w:val="28"/>
        </w:rPr>
      </w:pPr>
    </w:p>
    <w:p w14:paraId="16BCAB9E" w14:textId="77777777" w:rsidR="00BD64F3" w:rsidRDefault="00BD64F3" w:rsidP="00BD64F3">
      <w:pPr>
        <w:rPr>
          <w:rFonts w:cs="Arial"/>
          <w:b/>
          <w:sz w:val="28"/>
          <w:szCs w:val="28"/>
        </w:rPr>
      </w:pPr>
    </w:p>
    <w:p w14:paraId="1A567FE6" w14:textId="77777777" w:rsidR="00BD64F3" w:rsidRDefault="00BD64F3" w:rsidP="00BD64F3">
      <w:pPr>
        <w:rPr>
          <w:rFonts w:cs="Arial"/>
          <w:b/>
          <w:sz w:val="28"/>
          <w:szCs w:val="28"/>
        </w:rPr>
      </w:pPr>
    </w:p>
    <w:p w14:paraId="20BF3579" w14:textId="03755980" w:rsidR="00BD64F3" w:rsidRPr="00BD64F3" w:rsidRDefault="00BD64F3" w:rsidP="00BD64F3">
      <w:pPr>
        <w:rPr>
          <w:rFonts w:cs="Arial"/>
          <w:b/>
          <w:sz w:val="28"/>
          <w:szCs w:val="28"/>
        </w:rPr>
      </w:pPr>
      <w:r w:rsidRPr="00BD64F3">
        <w:rPr>
          <w:rFonts w:cs="Arial"/>
          <w:b/>
          <w:sz w:val="28"/>
          <w:szCs w:val="28"/>
        </w:rPr>
        <w:t>Classification by Occupation - Schools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4"/>
        <w:gridCol w:w="8010"/>
      </w:tblGrid>
      <w:tr w:rsidR="00BD64F3" w:rsidRPr="00BD64F3" w14:paraId="165D4DB8" w14:textId="77777777" w:rsidTr="00BD64F3">
        <w:trPr>
          <w:trHeight w:val="3516"/>
        </w:trPr>
        <w:tc>
          <w:tcPr>
            <w:tcW w:w="7744" w:type="dxa"/>
          </w:tcPr>
          <w:tbl>
            <w:tblPr>
              <w:tblStyle w:val="GridTable4-Accent11"/>
              <w:tblW w:w="7100" w:type="dxa"/>
              <w:tblLook w:val="04A0" w:firstRow="1" w:lastRow="0" w:firstColumn="1" w:lastColumn="0" w:noHBand="0" w:noVBand="1"/>
            </w:tblPr>
            <w:tblGrid>
              <w:gridCol w:w="3551"/>
              <w:gridCol w:w="3549"/>
            </w:tblGrid>
            <w:tr w:rsidR="00BD64F3" w:rsidRPr="00BD64F3" w14:paraId="61ECB8EF" w14:textId="77777777" w:rsidTr="00BD64F3">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62731BFA" w14:textId="77777777" w:rsidR="00BD64F3" w:rsidRPr="00BD64F3" w:rsidRDefault="00BD64F3" w:rsidP="00BD64F3">
                  <w:pPr>
                    <w:rPr>
                      <w:rFonts w:cs="Calibri"/>
                      <w:color w:val="000000"/>
                    </w:rPr>
                  </w:pPr>
                  <w:r w:rsidRPr="00BD64F3">
                    <w:rPr>
                      <w:rFonts w:cs="Calibri"/>
                      <w:color w:val="000000"/>
                    </w:rPr>
                    <w:t>Who was Involved</w:t>
                  </w:r>
                </w:p>
              </w:tc>
              <w:tc>
                <w:tcPr>
                  <w:tcW w:w="3549" w:type="dxa"/>
                  <w:noWrap/>
                  <w:hideMark/>
                </w:tcPr>
                <w:p w14:paraId="7505286C" w14:textId="77777777" w:rsidR="00BD64F3" w:rsidRPr="00BD64F3" w:rsidRDefault="00BD64F3" w:rsidP="00BD64F3">
                  <w:pPr>
                    <w:cnfStyle w:val="100000000000" w:firstRow="1"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Count of Who Was Involved</w:t>
                  </w:r>
                </w:p>
              </w:tc>
            </w:tr>
            <w:tr w:rsidR="00BD64F3" w:rsidRPr="00BD64F3" w14:paraId="50A8FEBC" w14:textId="77777777" w:rsidTr="00BD64F3">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517F92D9" w14:textId="77777777" w:rsidR="00BD64F3" w:rsidRPr="00BD64F3" w:rsidRDefault="00BD64F3" w:rsidP="00BD64F3">
                  <w:pPr>
                    <w:rPr>
                      <w:rFonts w:cs="Calibri"/>
                      <w:color w:val="000000"/>
                    </w:rPr>
                  </w:pPr>
                  <w:r w:rsidRPr="00BD64F3">
                    <w:rPr>
                      <w:rFonts w:cs="Calibri"/>
                      <w:color w:val="000000"/>
                    </w:rPr>
                    <w:t>Employee</w:t>
                  </w:r>
                </w:p>
              </w:tc>
              <w:tc>
                <w:tcPr>
                  <w:tcW w:w="3549" w:type="dxa"/>
                  <w:noWrap/>
                  <w:hideMark/>
                </w:tcPr>
                <w:p w14:paraId="2631697F"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83</w:t>
                  </w:r>
                </w:p>
              </w:tc>
            </w:tr>
            <w:tr w:rsidR="00BD64F3" w:rsidRPr="00BD64F3" w14:paraId="04313842" w14:textId="77777777" w:rsidTr="00BD64F3">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7E4144B7" w14:textId="77777777" w:rsidR="00BD64F3" w:rsidRPr="00BD64F3" w:rsidRDefault="00BD64F3" w:rsidP="00BD64F3">
                  <w:pPr>
                    <w:rPr>
                      <w:rFonts w:cs="Calibri"/>
                      <w:color w:val="000000"/>
                    </w:rPr>
                  </w:pPr>
                  <w:r w:rsidRPr="00BD64F3">
                    <w:rPr>
                      <w:rFonts w:cs="Calibri"/>
                      <w:color w:val="000000"/>
                    </w:rPr>
                    <w:t>Employee - Agency</w:t>
                  </w:r>
                </w:p>
              </w:tc>
              <w:tc>
                <w:tcPr>
                  <w:tcW w:w="3549" w:type="dxa"/>
                  <w:noWrap/>
                  <w:hideMark/>
                </w:tcPr>
                <w:p w14:paraId="28F61931"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5</w:t>
                  </w:r>
                </w:p>
              </w:tc>
            </w:tr>
            <w:tr w:rsidR="00BD64F3" w:rsidRPr="00BD64F3" w14:paraId="5A4395F2" w14:textId="77777777" w:rsidTr="00BD64F3">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6F47EC14" w14:textId="77777777" w:rsidR="00BD64F3" w:rsidRPr="00BD64F3" w:rsidRDefault="00BD64F3" w:rsidP="00BD64F3">
                  <w:pPr>
                    <w:rPr>
                      <w:rFonts w:cs="Calibri"/>
                      <w:color w:val="000000"/>
                    </w:rPr>
                  </w:pPr>
                  <w:r w:rsidRPr="00BD64F3">
                    <w:rPr>
                      <w:rFonts w:cs="Calibri"/>
                      <w:color w:val="000000"/>
                    </w:rPr>
                    <w:t>Pupil</w:t>
                  </w:r>
                </w:p>
              </w:tc>
              <w:tc>
                <w:tcPr>
                  <w:tcW w:w="3549" w:type="dxa"/>
                  <w:noWrap/>
                  <w:hideMark/>
                </w:tcPr>
                <w:p w14:paraId="3538ACA2"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118</w:t>
                  </w:r>
                </w:p>
              </w:tc>
            </w:tr>
            <w:tr w:rsidR="00BD64F3" w:rsidRPr="00BD64F3" w14:paraId="34F860E2" w14:textId="77777777" w:rsidTr="00BD64F3">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6DDC4F9C" w14:textId="77777777" w:rsidR="00BD64F3" w:rsidRPr="00BD64F3" w:rsidRDefault="00BD64F3" w:rsidP="00BD64F3">
                  <w:pPr>
                    <w:rPr>
                      <w:rFonts w:cs="Calibri"/>
                      <w:color w:val="000000"/>
                    </w:rPr>
                  </w:pPr>
                  <w:r w:rsidRPr="00BD64F3">
                    <w:rPr>
                      <w:rFonts w:cs="Calibri"/>
                      <w:color w:val="000000"/>
                    </w:rPr>
                    <w:t>Contractor(s)</w:t>
                  </w:r>
                </w:p>
              </w:tc>
              <w:tc>
                <w:tcPr>
                  <w:tcW w:w="3549" w:type="dxa"/>
                  <w:noWrap/>
                  <w:hideMark/>
                </w:tcPr>
                <w:p w14:paraId="37E706B0"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3</w:t>
                  </w:r>
                </w:p>
              </w:tc>
            </w:tr>
            <w:tr w:rsidR="00BD64F3" w:rsidRPr="00BD64F3" w14:paraId="1DB2E7D6" w14:textId="77777777" w:rsidTr="00BD64F3">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37A99ADD" w14:textId="77777777" w:rsidR="00BD64F3" w:rsidRPr="00BD64F3" w:rsidRDefault="00BD64F3" w:rsidP="00BD64F3">
                  <w:pPr>
                    <w:rPr>
                      <w:rFonts w:cs="Calibri"/>
                      <w:color w:val="000000"/>
                    </w:rPr>
                  </w:pPr>
                  <w:r w:rsidRPr="00BD64F3">
                    <w:rPr>
                      <w:rFonts w:cs="Calibri"/>
                      <w:color w:val="000000"/>
                    </w:rPr>
                    <w:t>Others</w:t>
                  </w:r>
                </w:p>
              </w:tc>
              <w:tc>
                <w:tcPr>
                  <w:tcW w:w="3549" w:type="dxa"/>
                  <w:noWrap/>
                  <w:hideMark/>
                </w:tcPr>
                <w:p w14:paraId="00A6E52F" w14:textId="77777777" w:rsidR="00BD64F3" w:rsidRPr="00BD64F3" w:rsidRDefault="00BD64F3" w:rsidP="00BD64F3">
                  <w:pPr>
                    <w:jc w:val="right"/>
                    <w:cnfStyle w:val="000000100000" w:firstRow="0" w:lastRow="0" w:firstColumn="0" w:lastColumn="0" w:oddVBand="0" w:evenVBand="0" w:oddHBand="1" w:evenHBand="0" w:firstRowFirstColumn="0" w:firstRowLastColumn="0" w:lastRowFirstColumn="0" w:lastRowLastColumn="0"/>
                    <w:rPr>
                      <w:rFonts w:cs="Calibri"/>
                      <w:color w:val="000000"/>
                    </w:rPr>
                  </w:pPr>
                  <w:r w:rsidRPr="00BD64F3">
                    <w:rPr>
                      <w:rFonts w:cs="Calibri"/>
                      <w:color w:val="000000"/>
                    </w:rPr>
                    <w:t>8</w:t>
                  </w:r>
                </w:p>
              </w:tc>
            </w:tr>
            <w:tr w:rsidR="00BD64F3" w:rsidRPr="00BD64F3" w14:paraId="710E08A7" w14:textId="77777777" w:rsidTr="00BD64F3">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7374B337" w14:textId="77777777" w:rsidR="00BD64F3" w:rsidRPr="00BD64F3" w:rsidRDefault="00BD64F3" w:rsidP="00BD64F3">
                  <w:pPr>
                    <w:rPr>
                      <w:rFonts w:cs="Calibri"/>
                      <w:color w:val="000000"/>
                    </w:rPr>
                  </w:pPr>
                  <w:r w:rsidRPr="00BD64F3">
                    <w:rPr>
                      <w:rFonts w:cs="Calibri"/>
                      <w:color w:val="000000"/>
                    </w:rPr>
                    <w:t>Grand Total</w:t>
                  </w:r>
                </w:p>
              </w:tc>
              <w:tc>
                <w:tcPr>
                  <w:tcW w:w="3549" w:type="dxa"/>
                  <w:noWrap/>
                  <w:hideMark/>
                </w:tcPr>
                <w:p w14:paraId="5F0C2C58" w14:textId="77777777" w:rsidR="00BD64F3" w:rsidRPr="00BD64F3" w:rsidRDefault="00BD64F3" w:rsidP="00BD64F3">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sidRPr="00BD64F3">
                    <w:rPr>
                      <w:rFonts w:cs="Calibri"/>
                      <w:color w:val="000000"/>
                    </w:rPr>
                    <w:t>217</w:t>
                  </w:r>
                </w:p>
              </w:tc>
            </w:tr>
          </w:tbl>
          <w:p w14:paraId="426EE2F5" w14:textId="77777777" w:rsidR="00BD64F3" w:rsidRPr="00BD64F3" w:rsidRDefault="00BD64F3" w:rsidP="00BD64F3"/>
          <w:p w14:paraId="3305A73F" w14:textId="77777777" w:rsidR="00BD64F3" w:rsidRPr="00BD64F3" w:rsidRDefault="00BD64F3" w:rsidP="00BD64F3">
            <w:r w:rsidRPr="00BD64F3">
              <w:t>Note: Others refers to service users, young persons, member of public and no one was involved in some cases such as fire alarm activation</w:t>
            </w:r>
          </w:p>
        </w:tc>
        <w:tc>
          <w:tcPr>
            <w:tcW w:w="8010" w:type="dxa"/>
          </w:tcPr>
          <w:p w14:paraId="7AEDF858" w14:textId="77777777" w:rsidR="00BD64F3" w:rsidRPr="00BD64F3" w:rsidRDefault="00BD64F3" w:rsidP="00BD64F3">
            <w:r w:rsidRPr="00BD64F3">
              <w:rPr>
                <w:noProof/>
              </w:rPr>
              <w:drawing>
                <wp:inline distT="0" distB="0" distL="0" distR="0" wp14:anchorId="479BCB57" wp14:editId="3ED49EA0">
                  <wp:extent cx="4572000" cy="2871787"/>
                  <wp:effectExtent l="0" t="0" r="0" b="5080"/>
                  <wp:docPr id="68" name="Chart 68">
                    <a:extLst xmlns:a="http://schemas.openxmlformats.org/drawingml/2006/main">
                      <a:ext uri="{FF2B5EF4-FFF2-40B4-BE49-F238E27FC236}">
                        <a16:creationId xmlns:a16="http://schemas.microsoft.com/office/drawing/2014/main" id="{871A50F8-5CDF-4EA9-9744-A2EE7156E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147B482A" w14:textId="77777777" w:rsidR="00BD64F3" w:rsidRPr="00BD64F3" w:rsidRDefault="00BD64F3" w:rsidP="00BD64F3">
      <w:pPr>
        <w:sectPr w:rsidR="00BD64F3" w:rsidRPr="00BD64F3" w:rsidSect="00BD64F3">
          <w:type w:val="continuous"/>
          <w:pgSz w:w="16838" w:h="11906" w:orient="landscape"/>
          <w:pgMar w:top="567" w:right="340" w:bottom="1440" w:left="340" w:header="709" w:footer="709" w:gutter="0"/>
          <w:cols w:space="708"/>
          <w:docGrid w:linePitch="360"/>
        </w:sectPr>
      </w:pPr>
    </w:p>
    <w:p w14:paraId="588C2F33" w14:textId="77777777" w:rsidR="00BD64F3" w:rsidRPr="00BD64F3" w:rsidRDefault="00BD64F3" w:rsidP="00BD64F3">
      <w:pPr>
        <w:jc w:val="center"/>
        <w:rPr>
          <w:rFonts w:cs="Arial"/>
          <w:b/>
        </w:rPr>
      </w:pPr>
      <w:r w:rsidRPr="00BD64F3">
        <w:rPr>
          <w:rFonts w:cs="Arial"/>
          <w:b/>
        </w:rPr>
        <w:lastRenderedPageBreak/>
        <w:t>APPENDIX 2 – TRENDS</w:t>
      </w:r>
    </w:p>
    <w:p w14:paraId="14FB9D5C" w14:textId="77777777" w:rsidR="00BD64F3" w:rsidRPr="00BD64F3" w:rsidRDefault="00BD64F3" w:rsidP="00BD64F3">
      <w:pPr>
        <w:rPr>
          <w:rFonts w:cs="Arial"/>
        </w:rPr>
      </w:pPr>
      <w:r w:rsidRPr="00BD64F3">
        <w:rPr>
          <w:rFonts w:cs="Arial"/>
        </w:rPr>
        <w:t>We will be comparing accident/incident data across Harrow Directorates over a period of 4 years (2017/2018, 2018/2019, 2019/2020 and 2020/2021)</w:t>
      </w:r>
    </w:p>
    <w:p w14:paraId="13D08022" w14:textId="77777777" w:rsidR="00BD64F3" w:rsidRPr="00BD64F3" w:rsidRDefault="00BD64F3" w:rsidP="00BD64F3">
      <w:pPr>
        <w:rPr>
          <w:rFonts w:cs="Arial"/>
          <w:b/>
        </w:rPr>
      </w:pPr>
    </w:p>
    <w:p w14:paraId="40D0442F" w14:textId="77777777" w:rsidR="00BD64F3" w:rsidRPr="00BD64F3" w:rsidRDefault="00BD64F3" w:rsidP="00BD64F3">
      <w:pPr>
        <w:rPr>
          <w:rFonts w:cs="Arial"/>
          <w:b/>
        </w:rPr>
      </w:pPr>
      <w:r w:rsidRPr="00BD64F3">
        <w:rPr>
          <w:rFonts w:cs="Arial"/>
          <w:b/>
        </w:rPr>
        <w:t>1.Accident/Incident Records across the council over 4 years</w:t>
      </w:r>
    </w:p>
    <w:tbl>
      <w:tblPr>
        <w:tblStyle w:val="TableGrid1"/>
        <w:tblW w:w="145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6"/>
        <w:gridCol w:w="5208"/>
      </w:tblGrid>
      <w:tr w:rsidR="00BD64F3" w:rsidRPr="00BD64F3" w14:paraId="794EB323" w14:textId="77777777" w:rsidTr="00BD64F3">
        <w:trPr>
          <w:trHeight w:val="2670"/>
        </w:trPr>
        <w:tc>
          <w:tcPr>
            <w:tcW w:w="9316" w:type="dxa"/>
          </w:tcPr>
          <w:p w14:paraId="10D4A2E2" w14:textId="77777777" w:rsidR="00BD64F3" w:rsidRPr="00BD64F3" w:rsidRDefault="00BD64F3" w:rsidP="00BD64F3">
            <w:pPr>
              <w:rPr>
                <w:rFonts w:cs="Arial"/>
                <w:sz w:val="20"/>
              </w:rPr>
            </w:pPr>
            <w:r w:rsidRPr="00BD64F3">
              <w:rPr>
                <w:rFonts w:cs="Arial"/>
                <w:sz w:val="20"/>
              </w:rPr>
              <w:t xml:space="preserve"> </w:t>
            </w:r>
            <w:r w:rsidRPr="00BD64F3">
              <w:rPr>
                <w:noProof/>
                <w:sz w:val="20"/>
              </w:rPr>
              <w:drawing>
                <wp:inline distT="0" distB="0" distL="0" distR="0" wp14:anchorId="7DD627AE" wp14:editId="1BBD29F6">
                  <wp:extent cx="5705475" cy="2294793"/>
                  <wp:effectExtent l="0" t="0" r="9525" b="10795"/>
                  <wp:docPr id="9281" name="Chart 9281">
                    <a:extLst xmlns:a="http://schemas.openxmlformats.org/drawingml/2006/main">
                      <a:ext uri="{FF2B5EF4-FFF2-40B4-BE49-F238E27FC236}">
                        <a16:creationId xmlns:a16="http://schemas.microsoft.com/office/drawing/2014/main" id="{0F0C566B-F23C-41DB-8469-9A2EB218D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5208" w:type="dxa"/>
          </w:tcPr>
          <w:p w14:paraId="4879697B" w14:textId="77777777" w:rsidR="00BD64F3" w:rsidRPr="00BD64F3" w:rsidRDefault="00BD64F3" w:rsidP="00BD64F3">
            <w:pPr>
              <w:rPr>
                <w:rFonts w:cs="Arial"/>
                <w:color w:val="000000"/>
                <w:szCs w:val="24"/>
              </w:rPr>
            </w:pPr>
            <w:r w:rsidRPr="00BD64F3">
              <w:rPr>
                <w:rFonts w:cs="Arial"/>
                <w:color w:val="000000"/>
                <w:szCs w:val="24"/>
              </w:rPr>
              <w:t>A steady decline in accident reporting can be observed from this data. This is due to the Covid-19 pandemic. The resultant lockdown and stay at home directive meant less accidents were recorded especially in schools as this directorate impacts largely on the number of accidents reported.</w:t>
            </w:r>
          </w:p>
          <w:p w14:paraId="74D0620E" w14:textId="77777777" w:rsidR="00BD64F3" w:rsidRPr="00BD64F3" w:rsidRDefault="00BD64F3" w:rsidP="00BD64F3">
            <w:pPr>
              <w:rPr>
                <w:rFonts w:cs="Arial"/>
                <w:color w:val="000000"/>
                <w:sz w:val="20"/>
              </w:rPr>
            </w:pPr>
          </w:p>
        </w:tc>
      </w:tr>
    </w:tbl>
    <w:p w14:paraId="5B3B2FE3" w14:textId="77777777" w:rsidR="00BD64F3" w:rsidRPr="00BD64F3" w:rsidRDefault="00BD64F3" w:rsidP="00BD64F3">
      <w:pPr>
        <w:rPr>
          <w:rFonts w:cs="Arial"/>
          <w:b/>
          <w:bCs/>
        </w:rPr>
      </w:pPr>
      <w:r w:rsidRPr="00BD64F3">
        <w:rPr>
          <w:rFonts w:cs="Arial"/>
          <w:b/>
          <w:bCs/>
        </w:rPr>
        <w:t>2. RIDDORS</w:t>
      </w:r>
    </w:p>
    <w:tbl>
      <w:tblPr>
        <w:tblStyle w:val="TableGrid1"/>
        <w:tblW w:w="16134" w:type="dxa"/>
        <w:tblInd w:w="-447"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04"/>
        <w:gridCol w:w="7630"/>
      </w:tblGrid>
      <w:tr w:rsidR="00BD64F3" w:rsidRPr="00BD64F3" w14:paraId="164EEA46" w14:textId="77777777" w:rsidTr="00BD64F3">
        <w:trPr>
          <w:trHeight w:val="1658"/>
        </w:trPr>
        <w:tc>
          <w:tcPr>
            <w:tcW w:w="8504" w:type="dxa"/>
            <w:tcBorders>
              <w:top w:val="nil"/>
              <w:left w:val="nil"/>
              <w:bottom w:val="nil"/>
              <w:right w:val="nil"/>
            </w:tcBorders>
          </w:tcPr>
          <w:p w14:paraId="08A90025" w14:textId="77777777" w:rsidR="00BD64F3" w:rsidRPr="00BD64F3" w:rsidRDefault="00BD64F3" w:rsidP="00BD64F3">
            <w:pPr>
              <w:spacing w:after="200" w:line="276" w:lineRule="auto"/>
              <w:contextualSpacing/>
              <w:rPr>
                <w:szCs w:val="24"/>
              </w:rPr>
            </w:pPr>
            <w:r w:rsidRPr="00BD64F3">
              <w:rPr>
                <w:szCs w:val="24"/>
              </w:rPr>
              <w:t>There has been an increase in the number of incidents reported as a RIDDOR. Data compared across 4 years shows that in 2017/18, 4.2%(32 out of 757),  of all reported incidents were RIDDORS, 2018/19 had 0.2%(24 out of 1351),  and 2019/20 had 0.8%(9 out of 1105),  while 2020/21 had 5%(15 out of 298). Lost time injuries and the number of schools which have signed up to the Health and Safety Service Level Agreement can impact the number of RIDDORS. A slight increase has been observed with lost time incidents, this might be sufficient to account for the increase in RIDDORS.</w:t>
            </w:r>
          </w:p>
          <w:p w14:paraId="56773566" w14:textId="77777777" w:rsidR="00BD64F3" w:rsidRPr="00BD64F3" w:rsidRDefault="00BD64F3" w:rsidP="00BD64F3">
            <w:pPr>
              <w:rPr>
                <w:rFonts w:cs="Arial"/>
                <w:sz w:val="22"/>
                <w:szCs w:val="22"/>
              </w:rPr>
            </w:pPr>
          </w:p>
        </w:tc>
        <w:tc>
          <w:tcPr>
            <w:tcW w:w="7630" w:type="dxa"/>
            <w:tcBorders>
              <w:left w:val="nil"/>
            </w:tcBorders>
          </w:tcPr>
          <w:p w14:paraId="36487F78" w14:textId="77777777" w:rsidR="00BD64F3" w:rsidRPr="00BD64F3" w:rsidRDefault="00BD64F3" w:rsidP="00BD64F3">
            <w:pPr>
              <w:rPr>
                <w:rFonts w:cs="Arial"/>
                <w:sz w:val="20"/>
              </w:rPr>
            </w:pPr>
            <w:r w:rsidRPr="00BD64F3">
              <w:rPr>
                <w:noProof/>
                <w:sz w:val="20"/>
              </w:rPr>
              <w:drawing>
                <wp:inline distT="0" distB="0" distL="0" distR="0" wp14:anchorId="42FF7DA3" wp14:editId="5E83A3B0">
                  <wp:extent cx="4677410" cy="1924685"/>
                  <wp:effectExtent l="0" t="0" r="8890" b="18415"/>
                  <wp:docPr id="107" name="Chart 107">
                    <a:extLst xmlns:a="http://schemas.openxmlformats.org/drawingml/2006/main">
                      <a:ext uri="{FF2B5EF4-FFF2-40B4-BE49-F238E27FC236}">
                        <a16:creationId xmlns:a16="http://schemas.microsoft.com/office/drawing/2014/main" id="{82AB9314-246B-4260-B4EF-D48B93BFC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BD64F3">
              <w:rPr>
                <w:rFonts w:cs="Arial"/>
                <w:sz w:val="20"/>
              </w:rPr>
              <w:t xml:space="preserve"> </w:t>
            </w:r>
          </w:p>
        </w:tc>
      </w:tr>
    </w:tbl>
    <w:tbl>
      <w:tblPr>
        <w:tblStyle w:val="TableGrid1"/>
        <w:tblpPr w:leftFromText="180" w:rightFromText="180" w:vertAnchor="text" w:horzAnchor="margin" w:tblpXSpec="center" w:tblpY="1000"/>
        <w:tblW w:w="15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5886"/>
        <w:gridCol w:w="4956"/>
      </w:tblGrid>
      <w:tr w:rsidR="00BD64F3" w:rsidRPr="00BD64F3" w14:paraId="6562C994" w14:textId="77777777" w:rsidTr="00BD64F3">
        <w:trPr>
          <w:trHeight w:val="2611"/>
        </w:trPr>
        <w:tc>
          <w:tcPr>
            <w:tcW w:w="4896" w:type="dxa"/>
          </w:tcPr>
          <w:p w14:paraId="6C7E4470" w14:textId="77777777" w:rsidR="00BD64F3" w:rsidRPr="00BD64F3" w:rsidRDefault="00BD64F3" w:rsidP="00BD64F3">
            <w:pPr>
              <w:rPr>
                <w:rFonts w:cs="Arial"/>
              </w:rPr>
            </w:pPr>
            <w:r w:rsidRPr="00BD64F3">
              <w:rPr>
                <w:noProof/>
              </w:rPr>
              <w:lastRenderedPageBreak/>
              <w:drawing>
                <wp:inline distT="0" distB="0" distL="0" distR="0" wp14:anchorId="7B2B9018" wp14:editId="5143DDE8">
                  <wp:extent cx="2962910" cy="2250831"/>
                  <wp:effectExtent l="0" t="0" r="8890" b="16510"/>
                  <wp:docPr id="108" name="Chart 108">
                    <a:extLst xmlns:a="http://schemas.openxmlformats.org/drawingml/2006/main">
                      <a:ext uri="{FF2B5EF4-FFF2-40B4-BE49-F238E27FC236}">
                        <a16:creationId xmlns:a16="http://schemas.microsoft.com/office/drawing/2014/main" id="{752506F2-E38D-4DDA-BC78-B6796F7BC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5886" w:type="dxa"/>
          </w:tcPr>
          <w:p w14:paraId="431461B1" w14:textId="77777777" w:rsidR="00BD64F3" w:rsidRPr="00BD64F3" w:rsidRDefault="00BD64F3" w:rsidP="00BD64F3">
            <w:pPr>
              <w:rPr>
                <w:rFonts w:cs="Arial"/>
              </w:rPr>
            </w:pPr>
            <w:r w:rsidRPr="00BD64F3">
              <w:rPr>
                <w:noProof/>
              </w:rPr>
              <w:drawing>
                <wp:inline distT="0" distB="0" distL="0" distR="0" wp14:anchorId="33A4EA6B" wp14:editId="58C1DC3E">
                  <wp:extent cx="3600450" cy="2268415"/>
                  <wp:effectExtent l="0" t="0" r="0" b="17780"/>
                  <wp:docPr id="109" name="Chart 109">
                    <a:extLst xmlns:a="http://schemas.openxmlformats.org/drawingml/2006/main">
                      <a:ext uri="{FF2B5EF4-FFF2-40B4-BE49-F238E27FC236}">
                        <a16:creationId xmlns:a16="http://schemas.microsoft.com/office/drawing/2014/main" id="{308D6F7F-16AD-4944-8B64-624508D01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956" w:type="dxa"/>
          </w:tcPr>
          <w:p w14:paraId="7FF49771" w14:textId="77777777" w:rsidR="00BD64F3" w:rsidRPr="00BD64F3" w:rsidRDefault="00BD64F3" w:rsidP="00BD64F3">
            <w:pPr>
              <w:rPr>
                <w:rFonts w:cs="Arial"/>
              </w:rPr>
            </w:pPr>
            <w:r w:rsidRPr="00BD64F3">
              <w:rPr>
                <w:noProof/>
              </w:rPr>
              <w:drawing>
                <wp:inline distT="0" distB="0" distL="0" distR="0" wp14:anchorId="202B1A68" wp14:editId="30A0C021">
                  <wp:extent cx="2997835" cy="2277207"/>
                  <wp:effectExtent l="0" t="0" r="12065" b="8890"/>
                  <wp:docPr id="110" name="Chart 110">
                    <a:extLst xmlns:a="http://schemas.openxmlformats.org/drawingml/2006/main">
                      <a:ext uri="{FF2B5EF4-FFF2-40B4-BE49-F238E27FC236}">
                        <a16:creationId xmlns:a16="http://schemas.microsoft.com/office/drawing/2014/main" id="{165A4793-E959-4EC3-AED1-9D23D158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19DC129A" w14:textId="77777777" w:rsidR="00BD64F3" w:rsidRPr="00BD64F3" w:rsidRDefault="00BD64F3" w:rsidP="00BD64F3">
      <w:pPr>
        <w:rPr>
          <w:rFonts w:cs="Arial"/>
        </w:rPr>
      </w:pPr>
      <w:r w:rsidRPr="00BD64F3">
        <w:rPr>
          <w:rFonts w:cs="Arial"/>
          <w:b/>
          <w:bCs/>
        </w:rPr>
        <w:t>3.Lost Time Injuries-</w:t>
      </w:r>
      <w:r w:rsidRPr="00BD64F3">
        <w:rPr>
          <w:rFonts w:cs="Arial"/>
        </w:rPr>
        <w:t xml:space="preserve"> Number of Lost time injuries saw a slight increase, the number working days lost has remained high and only saw a decrease in 2019/20.The directorate mostly impacted by lost time incidents is community with 48 cases, schools trails not far behind with 40 cases. We also had very few cases in people and none in resources. Employee incidents had the </w:t>
      </w:r>
    </w:p>
    <w:p w14:paraId="2AC25DA3" w14:textId="77777777" w:rsidR="00BD64F3" w:rsidRPr="00BD64F3" w:rsidRDefault="00BD64F3" w:rsidP="00BD64F3">
      <w:pPr>
        <w:rPr>
          <w:rFonts w:cs="Arial"/>
          <w:b/>
          <w:bCs/>
          <w:noProof/>
        </w:rPr>
      </w:pPr>
      <w:r w:rsidRPr="00BD64F3">
        <w:rPr>
          <w:rFonts w:cs="Arial"/>
          <w:b/>
          <w:bCs/>
          <w:noProof/>
        </w:rPr>
        <w:t>4.Yearly Comparison across the 4 directorates</w:t>
      </w:r>
    </w:p>
    <w:tbl>
      <w:tblPr>
        <w:tblStyle w:val="TableGrid1"/>
        <w:tblW w:w="147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30"/>
        <w:gridCol w:w="9496"/>
      </w:tblGrid>
      <w:tr w:rsidR="00BD64F3" w:rsidRPr="00BD64F3" w14:paraId="73A45D17" w14:textId="77777777" w:rsidTr="00BD64F3">
        <w:trPr>
          <w:trHeight w:val="2394"/>
        </w:trPr>
        <w:tc>
          <w:tcPr>
            <w:tcW w:w="5230" w:type="dxa"/>
          </w:tcPr>
          <w:p w14:paraId="7D8EF8D3" w14:textId="77777777" w:rsidR="00BD64F3" w:rsidRPr="00BD64F3" w:rsidRDefault="00BD64F3" w:rsidP="00BD64F3"/>
          <w:p w14:paraId="70ECA2D9" w14:textId="77777777" w:rsidR="00BD64F3" w:rsidRPr="00BD64F3" w:rsidRDefault="00BD64F3" w:rsidP="00BD64F3">
            <w:r w:rsidRPr="00BD64F3">
              <w:t>Schools had the highest reported incidents in 2018/19 with 986 records. A clear downward trend can be observed in community and Commercial directorates. Commercial directorate constantly has the least number of reported incidents and its numbers have remained stable. People directorate saw an upward trend in 2017, 2018 and 2019 however, in 2010/2021 a decrease of 117 is noted. This was no doubt due to the Covid pandemic and the stay at home orders.</w:t>
            </w:r>
          </w:p>
        </w:tc>
        <w:tc>
          <w:tcPr>
            <w:tcW w:w="9496" w:type="dxa"/>
          </w:tcPr>
          <w:p w14:paraId="413043C3" w14:textId="77777777" w:rsidR="00BD64F3" w:rsidRPr="00BD64F3" w:rsidRDefault="00BD64F3" w:rsidP="00BD64F3">
            <w:pPr>
              <w:rPr>
                <w:noProof/>
              </w:rPr>
            </w:pPr>
            <w:r w:rsidRPr="00BD64F3">
              <w:rPr>
                <w:noProof/>
              </w:rPr>
              <w:drawing>
                <wp:inline distT="0" distB="0" distL="0" distR="0" wp14:anchorId="21F77C3F" wp14:editId="2E663097">
                  <wp:extent cx="6024245" cy="2224454"/>
                  <wp:effectExtent l="0" t="0" r="14605" b="4445"/>
                  <wp:docPr id="111" name="Chart 111">
                    <a:extLst xmlns:a="http://schemas.openxmlformats.org/drawingml/2006/main">
                      <a:ext uri="{FF2B5EF4-FFF2-40B4-BE49-F238E27FC236}">
                        <a16:creationId xmlns:a16="http://schemas.microsoft.com/office/drawing/2014/main" id="{C9A8BE23-B205-448E-838D-47F3EE567E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03941F9D" w14:textId="77777777" w:rsidR="00BD64F3" w:rsidRPr="00BD64F3" w:rsidRDefault="00BD64F3" w:rsidP="00BD64F3">
      <w:pPr>
        <w:rPr>
          <w:rFonts w:cs="Arial"/>
          <w:b/>
          <w:bCs/>
          <w:noProof/>
        </w:rPr>
      </w:pPr>
      <w:r w:rsidRPr="00BD64F3">
        <w:rPr>
          <w:rFonts w:cs="Arial"/>
          <w:b/>
          <w:bCs/>
          <w:noProof/>
        </w:rPr>
        <w:lastRenderedPageBreak/>
        <w:t xml:space="preserve">5.Top 5 Frequently Reported Incidents </w:t>
      </w:r>
    </w:p>
    <w:tbl>
      <w:tblPr>
        <w:tblStyle w:val="TableGrid1"/>
        <w:tblW w:w="15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6"/>
        <w:gridCol w:w="6893"/>
      </w:tblGrid>
      <w:tr w:rsidR="00BD64F3" w:rsidRPr="00BD64F3" w14:paraId="63C84F06" w14:textId="77777777" w:rsidTr="00BD64F3">
        <w:trPr>
          <w:trHeight w:val="2321"/>
        </w:trPr>
        <w:tc>
          <w:tcPr>
            <w:tcW w:w="8416" w:type="dxa"/>
          </w:tcPr>
          <w:p w14:paraId="648D7F02" w14:textId="77777777" w:rsidR="00BD64F3" w:rsidRPr="00BD64F3" w:rsidRDefault="00BD64F3" w:rsidP="00BD64F3">
            <w:pPr>
              <w:rPr>
                <w:noProof/>
                <w:sz w:val="22"/>
                <w:szCs w:val="22"/>
              </w:rPr>
            </w:pPr>
            <w:r w:rsidRPr="00BD64F3">
              <w:rPr>
                <w:noProof/>
                <w:sz w:val="22"/>
                <w:szCs w:val="22"/>
              </w:rPr>
              <w:drawing>
                <wp:inline distT="0" distB="0" distL="0" distR="0" wp14:anchorId="2162D112" wp14:editId="66FB6C90">
                  <wp:extent cx="5133975" cy="2476500"/>
                  <wp:effectExtent l="0" t="0" r="9525" b="0"/>
                  <wp:docPr id="112" name="Chart 112">
                    <a:extLst xmlns:a="http://schemas.openxmlformats.org/drawingml/2006/main">
                      <a:ext uri="{FF2B5EF4-FFF2-40B4-BE49-F238E27FC236}">
                        <a16:creationId xmlns:a16="http://schemas.microsoft.com/office/drawing/2014/main" id="{A7FCCFC9-718A-4798-AF3B-F436C29CB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6893" w:type="dxa"/>
          </w:tcPr>
          <w:p w14:paraId="234E59AD" w14:textId="77777777" w:rsidR="00BD64F3" w:rsidRPr="00BD64F3" w:rsidRDefault="00BD64F3" w:rsidP="00BD64F3">
            <w:pPr>
              <w:rPr>
                <w:noProof/>
                <w:sz w:val="22"/>
                <w:szCs w:val="22"/>
              </w:rPr>
            </w:pPr>
            <w:r w:rsidRPr="00BD64F3">
              <w:rPr>
                <w:noProof/>
                <w:sz w:val="22"/>
                <w:szCs w:val="22"/>
              </w:rPr>
              <w:t>Challenging behaviour was most frequently reported in 2017, 2018 and 2019 across the system with 2018 having the highest number recorded. Slips, Trips and Falls has been consistent across the directorates however, in 2020/21, it became the most reported incident type, although, fewer incidents were reported but there was a general low record of incidents owing to the Covid Pandemic.Physical contact(not assault) has remained fairly constant.</w:t>
            </w:r>
          </w:p>
          <w:p w14:paraId="0FD3158C" w14:textId="77777777" w:rsidR="00BD64F3" w:rsidRPr="00BD64F3" w:rsidRDefault="00BD64F3" w:rsidP="00BD64F3">
            <w:pPr>
              <w:rPr>
                <w:noProof/>
                <w:sz w:val="22"/>
                <w:szCs w:val="22"/>
              </w:rPr>
            </w:pPr>
            <w:r w:rsidRPr="00BD64F3">
              <w:rPr>
                <w:noProof/>
                <w:sz w:val="22"/>
                <w:szCs w:val="22"/>
              </w:rPr>
              <w:t>In the Least frequently reported incidents category were electrical fault, incident with vandalism,fatality,self-harm,stress, work related illness and exposure to harmful gases or vapours.</w:t>
            </w:r>
          </w:p>
          <w:p w14:paraId="2FEE4B37" w14:textId="77777777" w:rsidR="00BD64F3" w:rsidRPr="00BD64F3" w:rsidRDefault="00BD64F3" w:rsidP="00BD64F3">
            <w:pPr>
              <w:rPr>
                <w:noProof/>
                <w:sz w:val="22"/>
                <w:szCs w:val="22"/>
              </w:rPr>
            </w:pPr>
            <w:r w:rsidRPr="00BD64F3">
              <w:rPr>
                <w:noProof/>
                <w:sz w:val="22"/>
                <w:szCs w:val="22"/>
              </w:rPr>
              <w:t>Some other significant incidents hit by a moving , flying object, hit something fixed, vehicle incidents, injured while handling/lifting, medical emergencies or near miss had lowest values of 13 and highest of 66.With lowest values in 2020/21 due to the Covid-19 pandemic</w:t>
            </w:r>
          </w:p>
        </w:tc>
      </w:tr>
    </w:tbl>
    <w:p w14:paraId="168C956A" w14:textId="77777777" w:rsidR="00BD64F3" w:rsidRPr="00BD64F3" w:rsidRDefault="00BD64F3" w:rsidP="00BD64F3">
      <w:pPr>
        <w:rPr>
          <w:rFonts w:cs="Arial"/>
          <w:b/>
          <w:bCs/>
          <w:noProof/>
          <w:color w:val="1F497D"/>
        </w:rPr>
      </w:pPr>
      <w:r w:rsidRPr="00BD64F3">
        <w:rPr>
          <w:rFonts w:cs="Arial"/>
          <w:b/>
          <w:bCs/>
          <w:noProof/>
          <w:color w:val="1F497D"/>
        </w:rPr>
        <w:t xml:space="preserve"> </w:t>
      </w:r>
      <w:r w:rsidRPr="00BD64F3">
        <w:rPr>
          <w:rFonts w:cs="Arial"/>
          <w:b/>
          <w:bCs/>
          <w:noProof/>
        </w:rPr>
        <w:t>6.Top 5 Frequently Occuring Injuries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0313"/>
      </w:tblGrid>
      <w:tr w:rsidR="00BD64F3" w:rsidRPr="00BD64F3" w14:paraId="73BA2FC4" w14:textId="77777777" w:rsidTr="00BD64F3">
        <w:trPr>
          <w:trHeight w:val="3180"/>
        </w:trPr>
        <w:tc>
          <w:tcPr>
            <w:tcW w:w="5722" w:type="dxa"/>
          </w:tcPr>
          <w:p w14:paraId="2A4CBD21" w14:textId="77777777" w:rsidR="00BD64F3" w:rsidRPr="00BD64F3" w:rsidRDefault="00BD64F3" w:rsidP="00BD64F3">
            <w:pPr>
              <w:rPr>
                <w:rFonts w:cs="Calibri"/>
                <w:sz w:val="22"/>
                <w:szCs w:val="22"/>
              </w:rPr>
            </w:pPr>
            <w:r w:rsidRPr="00BD64F3">
              <w:rPr>
                <w:rFonts w:cs="Calibri"/>
                <w:sz w:val="22"/>
                <w:szCs w:val="22"/>
              </w:rPr>
              <w:t>Over the 4-year period, 25% (871) of incidents resulted in no injuries. Bruising/bumps/swelling accounted for 16% (578) of injuries and remains the top injury reported. Cuts/Laceration made for 8% (283), Pain/Ache was 7% (231) while Minor Fractures accounted for 3% (113).</w:t>
            </w:r>
          </w:p>
        </w:tc>
        <w:tc>
          <w:tcPr>
            <w:tcW w:w="10418" w:type="dxa"/>
          </w:tcPr>
          <w:p w14:paraId="5D00689D" w14:textId="77777777" w:rsidR="00BD64F3" w:rsidRPr="00BD64F3" w:rsidRDefault="00BD64F3" w:rsidP="00BD64F3">
            <w:pPr>
              <w:rPr>
                <w:rFonts w:cs="Arial"/>
                <w:sz w:val="22"/>
                <w:szCs w:val="22"/>
              </w:rPr>
            </w:pPr>
            <w:r w:rsidRPr="00BD64F3">
              <w:rPr>
                <w:noProof/>
                <w:sz w:val="22"/>
                <w:szCs w:val="22"/>
              </w:rPr>
              <w:drawing>
                <wp:inline distT="0" distB="0" distL="0" distR="0" wp14:anchorId="5680C606" wp14:editId="2539BBBC">
                  <wp:extent cx="6307455" cy="2451653"/>
                  <wp:effectExtent l="0" t="0" r="17145" b="6350"/>
                  <wp:docPr id="113" name="Chart 113">
                    <a:extLst xmlns:a="http://schemas.openxmlformats.org/drawingml/2006/main">
                      <a:ext uri="{FF2B5EF4-FFF2-40B4-BE49-F238E27FC236}">
                        <a16:creationId xmlns:a16="http://schemas.microsoft.com/office/drawing/2014/main" id="{7B8779F6-200B-4294-BDA9-51A4A4205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48C75F26" w14:textId="77777777" w:rsidR="00BD64F3" w:rsidRPr="00BD64F3" w:rsidRDefault="00BD64F3" w:rsidP="00BD64F3">
      <w:pPr>
        <w:rPr>
          <w:rFonts w:cs="Arial"/>
        </w:rPr>
      </w:pPr>
    </w:p>
    <w:p w14:paraId="239A12D7" w14:textId="77777777" w:rsidR="00BD64F3" w:rsidRPr="00BD64F3" w:rsidRDefault="00BD64F3" w:rsidP="00BD64F3">
      <w:pPr>
        <w:rPr>
          <w:rFonts w:cs="Arial"/>
          <w:b/>
          <w:bCs/>
        </w:rPr>
      </w:pPr>
      <w:r w:rsidRPr="00BD64F3">
        <w:rPr>
          <w:rFonts w:cs="Arial"/>
          <w:b/>
          <w:bCs/>
        </w:rPr>
        <w:t>7.Who was Involved</w:t>
      </w:r>
    </w:p>
    <w:tbl>
      <w:tblPr>
        <w:tblStyle w:val="TableGrid1"/>
        <w:tblW w:w="15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6"/>
        <w:gridCol w:w="7616"/>
      </w:tblGrid>
      <w:tr w:rsidR="00BD64F3" w:rsidRPr="00BD64F3" w14:paraId="6A50F82D" w14:textId="77777777" w:rsidTr="00BD64F3">
        <w:trPr>
          <w:trHeight w:val="4402"/>
        </w:trPr>
        <w:tc>
          <w:tcPr>
            <w:tcW w:w="7616" w:type="dxa"/>
          </w:tcPr>
          <w:p w14:paraId="68D19A5E" w14:textId="77777777" w:rsidR="00BD64F3" w:rsidRPr="00BD64F3" w:rsidRDefault="00BD64F3" w:rsidP="00BD64F3">
            <w:pPr>
              <w:rPr>
                <w:rFonts w:cs="Arial"/>
              </w:rPr>
            </w:pPr>
            <w:r w:rsidRPr="00BD64F3">
              <w:rPr>
                <w:noProof/>
              </w:rPr>
              <w:drawing>
                <wp:inline distT="0" distB="0" distL="0" distR="0" wp14:anchorId="32E3CFD3" wp14:editId="68A891CA">
                  <wp:extent cx="4572000" cy="2743200"/>
                  <wp:effectExtent l="0" t="0" r="0" b="0"/>
                  <wp:docPr id="114" name="Chart 114">
                    <a:extLst xmlns:a="http://schemas.openxmlformats.org/drawingml/2006/main">
                      <a:ext uri="{FF2B5EF4-FFF2-40B4-BE49-F238E27FC236}">
                        <a16:creationId xmlns:a16="http://schemas.microsoft.com/office/drawing/2014/main" id="{8B647B00-365B-4C96-BEF4-C63FD4C0A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7616" w:type="dxa"/>
          </w:tcPr>
          <w:p w14:paraId="4C1C074D" w14:textId="77777777" w:rsidR="00BD64F3" w:rsidRPr="00BD64F3" w:rsidRDefault="00BD64F3" w:rsidP="00BD64F3">
            <w:pPr>
              <w:rPr>
                <w:rFonts w:cs="Arial"/>
              </w:rPr>
            </w:pPr>
            <w:r w:rsidRPr="00BD64F3">
              <w:rPr>
                <w:rFonts w:cs="Arial"/>
              </w:rPr>
              <w:t>Across the 4 years, the chart shows that majority of the incidents recorded involved employees and pupils.2018/19 saw an increase in the number of employee incidents from 276 in 2017/18 to 668 in 2018/2019; however, more incidents were also recorded in 2018/19, this could account for this increase. Pupil incidents were highest in 2019/2020 with 418 incidents recorded, however, majority of these incidents were minor incidents resulting in bruises, bumps or cuts. Contractor incidents have remained fairly stable with values ranging from 7-10 across the years. Others refers to incidents which involved members of the public, clients from firs/SNT, volunteers, service users, tenants, and in some instances where no one was involved such as property damage due to strong winds.</w:t>
            </w:r>
          </w:p>
        </w:tc>
      </w:tr>
    </w:tbl>
    <w:p w14:paraId="3F4DC312" w14:textId="77777777" w:rsidR="00BD64F3" w:rsidRPr="00BD64F3" w:rsidRDefault="00BD64F3" w:rsidP="00BD64F3">
      <w:pPr>
        <w:sectPr w:rsidR="00BD64F3" w:rsidRPr="00BD64F3" w:rsidSect="00BD64F3">
          <w:pgSz w:w="16834" w:h="11909" w:orient="landscape" w:code="9"/>
          <w:pgMar w:top="1560" w:right="1008" w:bottom="1800" w:left="1152" w:header="1008" w:footer="432" w:gutter="0"/>
          <w:cols w:space="720"/>
          <w:titlePg/>
          <w:docGrid w:linePitch="360"/>
        </w:sectPr>
      </w:pPr>
    </w:p>
    <w:p w14:paraId="25415285" w14:textId="77777777" w:rsidR="00BD64F3" w:rsidRPr="00BD64F3" w:rsidRDefault="00BD64F3" w:rsidP="00BD64F3"/>
    <w:p w14:paraId="56078F02" w14:textId="77777777" w:rsidR="00BD64F3" w:rsidRPr="00BD64F3" w:rsidRDefault="00BD64F3" w:rsidP="00BD64F3"/>
    <w:p w14:paraId="7B061FA2" w14:textId="77777777" w:rsidR="00BD64F3" w:rsidRPr="00BD64F3" w:rsidRDefault="00BD64F3" w:rsidP="00BD64F3"/>
    <w:p w14:paraId="34F876E0" w14:textId="77777777" w:rsidR="00BD64F3" w:rsidRPr="00BD64F3" w:rsidRDefault="00BD64F3" w:rsidP="00BD64F3"/>
    <w:p w14:paraId="3AF52DF1" w14:textId="77777777" w:rsidR="00BD64F3" w:rsidRPr="00BD64F3" w:rsidRDefault="00BD64F3" w:rsidP="00BD64F3"/>
    <w:p w14:paraId="6AF043BA" w14:textId="77777777" w:rsidR="00BD64F3" w:rsidRPr="00BD64F3" w:rsidRDefault="00BD64F3" w:rsidP="00BD64F3"/>
    <w:p w14:paraId="1E6313DC" w14:textId="77777777" w:rsidR="00BD64F3" w:rsidRPr="00BD64F3" w:rsidRDefault="00BD64F3" w:rsidP="00BD64F3"/>
    <w:p w14:paraId="59FD97F1" w14:textId="77777777" w:rsidR="00BD64F3" w:rsidRPr="00BD64F3" w:rsidRDefault="00BD64F3" w:rsidP="00BD64F3"/>
    <w:p w14:paraId="70BADB27" w14:textId="77777777" w:rsidR="00BD64F3" w:rsidRPr="00BD64F3" w:rsidRDefault="00BD64F3" w:rsidP="00BD64F3"/>
    <w:p w14:paraId="4B7668DE" w14:textId="77777777" w:rsidR="00BD64F3" w:rsidRPr="00BD64F3" w:rsidRDefault="00BD64F3" w:rsidP="00BD64F3"/>
    <w:p w14:paraId="18A1F6AD" w14:textId="77777777" w:rsidR="00BD64F3" w:rsidRPr="00BD64F3" w:rsidRDefault="00BD64F3" w:rsidP="00BD64F3"/>
    <w:p w14:paraId="1880FF26" w14:textId="77777777" w:rsidR="00BD64F3" w:rsidRPr="00BD64F3" w:rsidRDefault="00BD64F3" w:rsidP="00BD64F3">
      <w:pPr>
        <w:jc w:val="center"/>
        <w:rPr>
          <w:b/>
          <w:sz w:val="36"/>
          <w:szCs w:val="36"/>
        </w:rPr>
      </w:pPr>
      <w:r w:rsidRPr="00BD64F3">
        <w:rPr>
          <w:b/>
          <w:sz w:val="36"/>
          <w:szCs w:val="36"/>
        </w:rPr>
        <w:t>APPENDIX 3 – H&amp;S Strategy 2019-2022 And Corporate H&amp;S Plan 2021-22</w:t>
      </w:r>
    </w:p>
    <w:p w14:paraId="27C92667" w14:textId="77777777" w:rsidR="00BD64F3" w:rsidRPr="00BD64F3" w:rsidRDefault="00BD64F3" w:rsidP="00BD64F3">
      <w:pPr>
        <w:rPr>
          <w:b/>
        </w:rPr>
      </w:pPr>
    </w:p>
    <w:p w14:paraId="6AD30FD6" w14:textId="77777777" w:rsidR="00BD64F3" w:rsidRPr="00BD64F3" w:rsidRDefault="00BD64F3" w:rsidP="00BD64F3">
      <w:pPr>
        <w:rPr>
          <w:b/>
        </w:rPr>
      </w:pPr>
    </w:p>
    <w:p w14:paraId="3E137D74" w14:textId="77777777" w:rsidR="00BD64F3" w:rsidRPr="00BD64F3" w:rsidRDefault="00BD64F3" w:rsidP="00BD64F3">
      <w:pPr>
        <w:rPr>
          <w:b/>
        </w:rPr>
      </w:pPr>
    </w:p>
    <w:p w14:paraId="0CC09699" w14:textId="77777777" w:rsidR="00BD64F3" w:rsidRPr="00BD64F3" w:rsidRDefault="00BD64F3" w:rsidP="00BD64F3">
      <w:pPr>
        <w:rPr>
          <w:b/>
        </w:rPr>
      </w:pPr>
    </w:p>
    <w:p w14:paraId="535E1BAF" w14:textId="77777777" w:rsidR="00BD64F3" w:rsidRPr="00BD64F3" w:rsidRDefault="00BD64F3" w:rsidP="00BD64F3">
      <w:pPr>
        <w:rPr>
          <w:b/>
        </w:rPr>
      </w:pPr>
    </w:p>
    <w:p w14:paraId="5C58F9F0" w14:textId="77777777" w:rsidR="00BD64F3" w:rsidRPr="00BD64F3" w:rsidRDefault="00BD64F3" w:rsidP="00BD64F3">
      <w:pPr>
        <w:rPr>
          <w:b/>
        </w:rPr>
      </w:pPr>
    </w:p>
    <w:p w14:paraId="5C796592" w14:textId="77777777" w:rsidR="00BD64F3" w:rsidRPr="00BD64F3" w:rsidRDefault="00BD64F3" w:rsidP="00BD64F3">
      <w:pPr>
        <w:rPr>
          <w:b/>
        </w:rPr>
      </w:pPr>
    </w:p>
    <w:p w14:paraId="383A75C5" w14:textId="77777777" w:rsidR="00BD64F3" w:rsidRPr="00BD64F3" w:rsidRDefault="00BD64F3" w:rsidP="00BD64F3">
      <w:pPr>
        <w:rPr>
          <w:b/>
        </w:rPr>
      </w:pPr>
    </w:p>
    <w:p w14:paraId="35C4D757" w14:textId="77777777" w:rsidR="00BD64F3" w:rsidRPr="00BD64F3" w:rsidRDefault="00BD64F3" w:rsidP="00BD64F3">
      <w:pPr>
        <w:rPr>
          <w:b/>
        </w:rPr>
      </w:pPr>
    </w:p>
    <w:p w14:paraId="5B85F71A" w14:textId="77777777" w:rsidR="00BD64F3" w:rsidRPr="00BD64F3" w:rsidRDefault="00BD64F3" w:rsidP="00BD64F3">
      <w:pPr>
        <w:rPr>
          <w:b/>
        </w:rPr>
      </w:pPr>
    </w:p>
    <w:p w14:paraId="3D6579C3" w14:textId="77777777" w:rsidR="00BD64F3" w:rsidRPr="00BD64F3" w:rsidRDefault="00BD64F3" w:rsidP="00BD64F3">
      <w:pPr>
        <w:rPr>
          <w:b/>
        </w:rPr>
      </w:pPr>
    </w:p>
    <w:p w14:paraId="78FCF518" w14:textId="77777777" w:rsidR="00BD64F3" w:rsidRPr="00BD64F3" w:rsidRDefault="00BD64F3" w:rsidP="00BD64F3">
      <w:pPr>
        <w:rPr>
          <w:b/>
        </w:rPr>
      </w:pPr>
    </w:p>
    <w:p w14:paraId="1B538FF5" w14:textId="77777777" w:rsidR="00BD64F3" w:rsidRPr="00BD64F3" w:rsidRDefault="00BD64F3" w:rsidP="00BD64F3">
      <w:pPr>
        <w:rPr>
          <w:b/>
        </w:rPr>
      </w:pPr>
    </w:p>
    <w:p w14:paraId="6FC675C1" w14:textId="77777777" w:rsidR="00BD64F3" w:rsidRPr="00BD64F3" w:rsidRDefault="00BD64F3" w:rsidP="00BD64F3">
      <w:pPr>
        <w:rPr>
          <w:b/>
        </w:rPr>
      </w:pPr>
    </w:p>
    <w:p w14:paraId="2BA05F75" w14:textId="77777777" w:rsidR="00BD64F3" w:rsidRPr="00BD64F3" w:rsidRDefault="00BD64F3" w:rsidP="00BD64F3">
      <w:pPr>
        <w:rPr>
          <w:b/>
        </w:rPr>
      </w:pPr>
    </w:p>
    <w:p w14:paraId="427AC62C" w14:textId="77777777" w:rsidR="00BD64F3" w:rsidRPr="00BD64F3" w:rsidRDefault="00BD64F3" w:rsidP="00BD64F3">
      <w:pPr>
        <w:rPr>
          <w:b/>
        </w:rPr>
      </w:pPr>
    </w:p>
    <w:p w14:paraId="7B116870" w14:textId="77777777" w:rsidR="00BD64F3" w:rsidRPr="00BD64F3" w:rsidRDefault="00BD64F3" w:rsidP="00BD64F3">
      <w:pPr>
        <w:rPr>
          <w:b/>
        </w:rPr>
      </w:pPr>
    </w:p>
    <w:p w14:paraId="65E08473" w14:textId="77777777" w:rsidR="00BD64F3" w:rsidRPr="00BD64F3" w:rsidRDefault="00BD64F3" w:rsidP="00BD64F3">
      <w:pPr>
        <w:rPr>
          <w:b/>
        </w:rPr>
        <w:sectPr w:rsidR="00BD64F3" w:rsidRPr="00BD64F3" w:rsidSect="00BD64F3">
          <w:pgSz w:w="11906" w:h="16838"/>
          <w:pgMar w:top="340" w:right="1440" w:bottom="340" w:left="567" w:header="709" w:footer="709" w:gutter="0"/>
          <w:pgBorders w:offsetFrom="page">
            <w:top w:val="threeDEngrave" w:sz="24" w:space="24" w:color="auto"/>
            <w:left w:val="threeDEngrave" w:sz="24" w:space="24" w:color="auto"/>
            <w:bottom w:val="threeDEmboss" w:sz="24" w:space="24" w:color="auto"/>
            <w:right w:val="threeDEmboss" w:sz="24" w:space="24" w:color="auto"/>
          </w:pgBorders>
          <w:cols w:space="708"/>
          <w:docGrid w:linePitch="360"/>
        </w:sectPr>
      </w:pPr>
    </w:p>
    <w:p w14:paraId="7146220A" w14:textId="77777777" w:rsidR="00BD64F3" w:rsidRPr="00BD64F3" w:rsidRDefault="00BD64F3" w:rsidP="00BD64F3">
      <w:pPr>
        <w:rPr>
          <w:b/>
          <w:u w:val="single"/>
        </w:rPr>
      </w:pPr>
      <w:r w:rsidRPr="00BD64F3">
        <w:rPr>
          <w:noProof/>
        </w:rPr>
        <w:lastRenderedPageBreak/>
        <w:drawing>
          <wp:inline distT="0" distB="0" distL="0" distR="0" wp14:anchorId="25EDDECE" wp14:editId="3189584F">
            <wp:extent cx="3081655" cy="1526540"/>
            <wp:effectExtent l="0" t="0" r="4445" b="0"/>
            <wp:docPr id="9455" name="Picture 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1655" cy="1526540"/>
                    </a:xfrm>
                    <a:prstGeom prst="rect">
                      <a:avLst/>
                    </a:prstGeom>
                    <a:noFill/>
                    <a:ln>
                      <a:noFill/>
                    </a:ln>
                  </pic:spPr>
                </pic:pic>
              </a:graphicData>
            </a:graphic>
          </wp:inline>
        </w:drawing>
      </w:r>
    </w:p>
    <w:p w14:paraId="2A94D9E9" w14:textId="77777777" w:rsidR="00BD64F3" w:rsidRPr="00BD64F3" w:rsidRDefault="00BD64F3" w:rsidP="00BD64F3">
      <w:pPr>
        <w:jc w:val="center"/>
        <w:rPr>
          <w:b/>
          <w:sz w:val="36"/>
          <w:szCs w:val="36"/>
        </w:rPr>
      </w:pPr>
      <w:r w:rsidRPr="00BD64F3">
        <w:rPr>
          <w:b/>
          <w:sz w:val="36"/>
          <w:szCs w:val="36"/>
        </w:rPr>
        <w:t>OCCUPATIONAL</w:t>
      </w:r>
    </w:p>
    <w:p w14:paraId="2B789849" w14:textId="77777777" w:rsidR="00BD64F3" w:rsidRPr="00BD64F3" w:rsidRDefault="00BD64F3" w:rsidP="00BD64F3">
      <w:pPr>
        <w:jc w:val="center"/>
        <w:rPr>
          <w:b/>
          <w:sz w:val="36"/>
          <w:szCs w:val="36"/>
        </w:rPr>
      </w:pPr>
      <w:r w:rsidRPr="00BD64F3">
        <w:rPr>
          <w:b/>
          <w:sz w:val="36"/>
          <w:szCs w:val="36"/>
        </w:rPr>
        <w:t>HEALTH AND SAFETY</w:t>
      </w:r>
    </w:p>
    <w:p w14:paraId="4C76FDCA" w14:textId="77777777" w:rsidR="00BD64F3" w:rsidRPr="00BD64F3" w:rsidRDefault="00BD64F3" w:rsidP="00BD64F3">
      <w:pPr>
        <w:jc w:val="center"/>
        <w:rPr>
          <w:b/>
          <w:sz w:val="36"/>
          <w:szCs w:val="36"/>
        </w:rPr>
      </w:pPr>
      <w:r w:rsidRPr="00BD64F3">
        <w:rPr>
          <w:b/>
          <w:sz w:val="36"/>
          <w:szCs w:val="36"/>
        </w:rPr>
        <w:t>STRATEGY</w:t>
      </w:r>
    </w:p>
    <w:p w14:paraId="0BF2FCFC" w14:textId="77777777" w:rsidR="00BD64F3" w:rsidRPr="00BD64F3" w:rsidRDefault="00BD64F3" w:rsidP="00BD64F3">
      <w:pPr>
        <w:rPr>
          <w:b/>
          <w:sz w:val="36"/>
          <w:szCs w:val="36"/>
        </w:rPr>
      </w:pPr>
    </w:p>
    <w:p w14:paraId="03E017C8" w14:textId="77777777" w:rsidR="00BD64F3" w:rsidRPr="00BD64F3" w:rsidRDefault="00BD64F3" w:rsidP="00BD64F3">
      <w:pPr>
        <w:jc w:val="center"/>
        <w:rPr>
          <w:b/>
          <w:sz w:val="36"/>
          <w:szCs w:val="36"/>
        </w:rPr>
      </w:pPr>
      <w:r w:rsidRPr="00BD64F3">
        <w:rPr>
          <w:b/>
          <w:sz w:val="36"/>
          <w:szCs w:val="36"/>
        </w:rPr>
        <w:t>2019 – 2022</w:t>
      </w:r>
    </w:p>
    <w:p w14:paraId="46FD0B07" w14:textId="77777777" w:rsidR="00BD64F3" w:rsidRPr="00BD64F3" w:rsidRDefault="00BD64F3" w:rsidP="00BD64F3">
      <w:pPr>
        <w:jc w:val="center"/>
        <w:rPr>
          <w:b/>
          <w:sz w:val="36"/>
          <w:szCs w:val="36"/>
        </w:rPr>
      </w:pPr>
      <w:r w:rsidRPr="00BD64F3">
        <w:rPr>
          <w:b/>
          <w:sz w:val="36"/>
          <w:szCs w:val="36"/>
        </w:rPr>
        <w:t>Corporate and Council Housing</w:t>
      </w:r>
    </w:p>
    <w:p w14:paraId="749CEE4C" w14:textId="77777777" w:rsidR="00BD64F3" w:rsidRPr="00BD64F3" w:rsidRDefault="00BD64F3" w:rsidP="00BD64F3">
      <w:pPr>
        <w:rPr>
          <w:b/>
          <w:sz w:val="36"/>
          <w:szCs w:val="36"/>
        </w:rPr>
      </w:pPr>
    </w:p>
    <w:p w14:paraId="436EC2E2" w14:textId="77777777" w:rsidR="00BD64F3" w:rsidRPr="00BD64F3" w:rsidRDefault="00BD64F3" w:rsidP="00BD64F3">
      <w:pPr>
        <w:rPr>
          <w:b/>
        </w:rPr>
      </w:pPr>
      <w:r w:rsidRPr="00BD64F3">
        <w:rPr>
          <w:b/>
        </w:rPr>
        <w:t>Provision of service of:</w:t>
      </w:r>
    </w:p>
    <w:p w14:paraId="0B3739E3" w14:textId="77777777" w:rsidR="00BD64F3" w:rsidRPr="00BD64F3" w:rsidRDefault="00BD64F3" w:rsidP="005E36D1">
      <w:pPr>
        <w:numPr>
          <w:ilvl w:val="0"/>
          <w:numId w:val="49"/>
        </w:numPr>
        <w:rPr>
          <w:b/>
        </w:rPr>
      </w:pPr>
      <w:r w:rsidRPr="00BD64F3">
        <w:rPr>
          <w:b/>
        </w:rPr>
        <w:t xml:space="preserve">Health &amp; Safety </w:t>
      </w:r>
    </w:p>
    <w:p w14:paraId="60B46E83" w14:textId="77777777" w:rsidR="00BD64F3" w:rsidRPr="00BD64F3" w:rsidRDefault="00BD64F3" w:rsidP="005E36D1">
      <w:pPr>
        <w:numPr>
          <w:ilvl w:val="0"/>
          <w:numId w:val="49"/>
        </w:numPr>
        <w:rPr>
          <w:b/>
        </w:rPr>
      </w:pPr>
      <w:r w:rsidRPr="00BD64F3">
        <w:rPr>
          <w:b/>
        </w:rPr>
        <w:t>Fire Safety</w:t>
      </w:r>
    </w:p>
    <w:p w14:paraId="05008883" w14:textId="77777777" w:rsidR="00BD64F3" w:rsidRPr="00BD64F3" w:rsidRDefault="00BD64F3" w:rsidP="005E36D1">
      <w:pPr>
        <w:numPr>
          <w:ilvl w:val="0"/>
          <w:numId w:val="49"/>
        </w:numPr>
        <w:rPr>
          <w:b/>
        </w:rPr>
      </w:pPr>
      <w:r w:rsidRPr="00BD64F3">
        <w:rPr>
          <w:b/>
        </w:rPr>
        <w:t>Asbestos Management,</w:t>
      </w:r>
    </w:p>
    <w:p w14:paraId="0081B2CE" w14:textId="77777777" w:rsidR="00BD64F3" w:rsidRPr="00BD64F3" w:rsidRDefault="00BD64F3" w:rsidP="005E36D1">
      <w:pPr>
        <w:numPr>
          <w:ilvl w:val="0"/>
          <w:numId w:val="49"/>
        </w:numPr>
        <w:rPr>
          <w:b/>
        </w:rPr>
      </w:pPr>
      <w:r w:rsidRPr="00BD64F3">
        <w:rPr>
          <w:b/>
        </w:rPr>
        <w:t xml:space="preserve">Occupational Health Management  </w:t>
      </w:r>
    </w:p>
    <w:p w14:paraId="0AB53892" w14:textId="77777777" w:rsidR="00BD64F3" w:rsidRPr="00BD64F3" w:rsidRDefault="00BD64F3" w:rsidP="005E36D1">
      <w:pPr>
        <w:numPr>
          <w:ilvl w:val="0"/>
          <w:numId w:val="49"/>
        </w:numPr>
        <w:rPr>
          <w:b/>
        </w:rPr>
      </w:pPr>
      <w:r w:rsidRPr="00BD64F3">
        <w:rPr>
          <w:b/>
        </w:rPr>
        <w:t>Employees Assistance</w:t>
      </w:r>
    </w:p>
    <w:p w14:paraId="6547E133" w14:textId="77777777" w:rsidR="00BD64F3" w:rsidRPr="00BD64F3" w:rsidRDefault="00BD64F3" w:rsidP="00BD64F3"/>
    <w:p w14:paraId="119754A8" w14:textId="77777777" w:rsidR="00BD64F3" w:rsidRPr="00BD64F3" w:rsidRDefault="00BD64F3" w:rsidP="00BD64F3">
      <w:pPr>
        <w:rPr>
          <w:b/>
        </w:rPr>
      </w:pPr>
    </w:p>
    <w:tbl>
      <w:tblPr>
        <w:tblW w:w="9214"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firstRow="1" w:lastRow="0" w:firstColumn="1" w:lastColumn="0" w:noHBand="0" w:noVBand="1"/>
      </w:tblPr>
      <w:tblGrid>
        <w:gridCol w:w="1544"/>
        <w:gridCol w:w="1158"/>
        <w:gridCol w:w="172"/>
        <w:gridCol w:w="3667"/>
        <w:gridCol w:w="1102"/>
        <w:gridCol w:w="1571"/>
      </w:tblGrid>
      <w:tr w:rsidR="00BD64F3" w:rsidRPr="00BD64F3" w14:paraId="5242FD87" w14:textId="77777777" w:rsidTr="00BD64F3">
        <w:trPr>
          <w:trHeight w:val="181"/>
          <w:jc w:val="center"/>
        </w:trPr>
        <w:tc>
          <w:tcPr>
            <w:tcW w:w="1630" w:type="dxa"/>
            <w:tcBorders>
              <w:top w:val="nil"/>
              <w:left w:val="nil"/>
              <w:bottom w:val="single" w:sz="4" w:space="0" w:color="C0C0C0"/>
              <w:right w:val="single" w:sz="4" w:space="0" w:color="C0C0C0"/>
            </w:tcBorders>
            <w:vAlign w:val="center"/>
          </w:tcPr>
          <w:p w14:paraId="75977B35" w14:textId="77777777" w:rsidR="00BD64F3" w:rsidRPr="00BD64F3" w:rsidRDefault="00BD64F3" w:rsidP="00BD64F3"/>
        </w:tc>
        <w:tc>
          <w:tcPr>
            <w:tcW w:w="1435"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4F5E99B6" w14:textId="77777777" w:rsidR="00BD64F3" w:rsidRPr="00BD64F3" w:rsidRDefault="00BD64F3" w:rsidP="00BD64F3">
            <w:r w:rsidRPr="00BD64F3">
              <w:t>Name</w:t>
            </w:r>
          </w:p>
        </w:tc>
        <w:tc>
          <w:tcPr>
            <w:tcW w:w="4521"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7B3BC5E3" w14:textId="77777777" w:rsidR="00BD64F3" w:rsidRPr="00BD64F3" w:rsidRDefault="00BD64F3" w:rsidP="00BD64F3">
            <w:r w:rsidRPr="00BD64F3">
              <w:t>Signature</w:t>
            </w:r>
          </w:p>
        </w:tc>
        <w:tc>
          <w:tcPr>
            <w:tcW w:w="1628"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3F238F73" w14:textId="77777777" w:rsidR="00BD64F3" w:rsidRPr="00BD64F3" w:rsidRDefault="00BD64F3" w:rsidP="00BD64F3">
            <w:r w:rsidRPr="00BD64F3">
              <w:t>Date</w:t>
            </w:r>
          </w:p>
        </w:tc>
      </w:tr>
      <w:tr w:rsidR="00BD64F3" w:rsidRPr="00BD64F3" w14:paraId="68C27904" w14:textId="77777777" w:rsidTr="00BD64F3">
        <w:trPr>
          <w:trHeight w:val="424"/>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6F04FA35" w14:textId="77777777" w:rsidR="00BD64F3" w:rsidRPr="00BD64F3" w:rsidRDefault="00BD64F3" w:rsidP="00BD64F3">
            <w:r w:rsidRPr="00BD64F3">
              <w:t>Prepared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2CFFBF1D" w14:textId="77777777" w:rsidR="00BD64F3" w:rsidRPr="00BD64F3" w:rsidRDefault="00BD64F3" w:rsidP="00BD64F3">
            <w:r w:rsidRPr="00BD64F3">
              <w:t>John Griffiths</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6A5378C0" w14:textId="77777777" w:rsidR="00BD64F3" w:rsidRPr="00BD64F3" w:rsidRDefault="00BD64F3" w:rsidP="00BD64F3">
            <w:r w:rsidRPr="00BD64F3">
              <w:t xml:space="preserve">               </w:t>
            </w:r>
            <w:r w:rsidRPr="00BD64F3">
              <w:rPr>
                <w:noProof/>
              </w:rPr>
              <w:drawing>
                <wp:inline distT="0" distB="0" distL="0" distR="0" wp14:anchorId="7D0D8F82" wp14:editId="0C477301">
                  <wp:extent cx="1238250" cy="360045"/>
                  <wp:effectExtent l="0" t="0" r="0" b="1905"/>
                  <wp:docPr id="9454" name="Picture 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38250" cy="360045"/>
                          </a:xfrm>
                          <a:prstGeom prst="rect">
                            <a:avLst/>
                          </a:prstGeom>
                          <a:noFill/>
                          <a:ln>
                            <a:noFill/>
                          </a:ln>
                        </pic:spPr>
                      </pic:pic>
                    </a:graphicData>
                  </a:graphic>
                </wp:inline>
              </w:drawing>
            </w:r>
          </w:p>
          <w:p w14:paraId="1F4C46F4" w14:textId="77777777" w:rsidR="00BD64F3" w:rsidRPr="00BD64F3" w:rsidRDefault="00BD64F3" w:rsidP="00BD64F3"/>
        </w:tc>
        <w:tc>
          <w:tcPr>
            <w:tcW w:w="1628" w:type="dxa"/>
            <w:tcBorders>
              <w:top w:val="single" w:sz="4" w:space="0" w:color="C0C0C0"/>
              <w:left w:val="single" w:sz="4" w:space="0" w:color="C0C0C0"/>
              <w:bottom w:val="single" w:sz="4" w:space="0" w:color="C0C0C0"/>
              <w:right w:val="single" w:sz="4" w:space="0" w:color="C0C0C0"/>
            </w:tcBorders>
            <w:vAlign w:val="center"/>
            <w:hideMark/>
          </w:tcPr>
          <w:p w14:paraId="4C4AB304" w14:textId="77777777" w:rsidR="00BD64F3" w:rsidRPr="00BD64F3" w:rsidRDefault="00BD64F3" w:rsidP="00BD64F3">
            <w:r w:rsidRPr="00BD64F3">
              <w:t>01/03/2020</w:t>
            </w:r>
          </w:p>
        </w:tc>
      </w:tr>
      <w:tr w:rsidR="00BD64F3" w:rsidRPr="00BD64F3" w14:paraId="0665CF08" w14:textId="77777777" w:rsidTr="00BD64F3">
        <w:trPr>
          <w:trHeight w:val="347"/>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07A9831F" w14:textId="77777777" w:rsidR="00BD64F3" w:rsidRPr="00BD64F3" w:rsidRDefault="00BD64F3" w:rsidP="00BD64F3">
            <w:r w:rsidRPr="00BD64F3">
              <w:t>Checked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0D17E89F" w14:textId="77777777" w:rsidR="00BD64F3" w:rsidRPr="00BD64F3" w:rsidRDefault="00BD64F3" w:rsidP="00BD64F3">
            <w:r w:rsidRPr="00BD64F3">
              <w:t>Richard Lebrun</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6943E39E" w14:textId="77777777" w:rsidR="00BD64F3" w:rsidRPr="00BD64F3" w:rsidRDefault="00BD64F3" w:rsidP="00BD64F3">
            <w:r w:rsidRPr="00BD64F3">
              <w:object w:dxaOrig="4890" w:dyaOrig="1665" w14:anchorId="74284A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7pt;height:35.7pt" o:ole="">
                  <v:imagedata r:id="rId44" o:title=""/>
                </v:shape>
                <o:OLEObject Type="Embed" ProgID="PBrush" ShapeID="_x0000_i1025" DrawAspect="Content" ObjectID="_1698238297" r:id="rId45"/>
              </w:object>
            </w:r>
          </w:p>
        </w:tc>
        <w:tc>
          <w:tcPr>
            <w:tcW w:w="1628" w:type="dxa"/>
            <w:tcBorders>
              <w:top w:val="single" w:sz="4" w:space="0" w:color="C0C0C0"/>
              <w:left w:val="single" w:sz="4" w:space="0" w:color="C0C0C0"/>
              <w:bottom w:val="single" w:sz="4" w:space="0" w:color="C0C0C0"/>
              <w:right w:val="single" w:sz="4" w:space="0" w:color="C0C0C0"/>
            </w:tcBorders>
            <w:vAlign w:val="center"/>
            <w:hideMark/>
          </w:tcPr>
          <w:p w14:paraId="6C8005A7" w14:textId="77777777" w:rsidR="00BD64F3" w:rsidRPr="00BD64F3" w:rsidRDefault="00BD64F3" w:rsidP="00BD64F3">
            <w:r w:rsidRPr="00BD64F3">
              <w:t>06/08/2020</w:t>
            </w:r>
          </w:p>
        </w:tc>
      </w:tr>
      <w:tr w:rsidR="00BD64F3" w:rsidRPr="00BD64F3" w14:paraId="143C92DE" w14:textId="77777777" w:rsidTr="00BD64F3">
        <w:trPr>
          <w:trHeight w:val="373"/>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0AC42706" w14:textId="77777777" w:rsidR="00BD64F3" w:rsidRPr="00BD64F3" w:rsidRDefault="00BD64F3" w:rsidP="00BD64F3">
            <w:r w:rsidRPr="00BD64F3">
              <w:t>Approved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2219BEBD" w14:textId="77777777" w:rsidR="00BD64F3" w:rsidRPr="00BD64F3" w:rsidRDefault="00BD64F3" w:rsidP="00BD64F3">
            <w:r w:rsidRPr="00BD64F3">
              <w:t>Paul walker</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50B71CEB" w14:textId="77777777" w:rsidR="00BD64F3" w:rsidRPr="00BD64F3" w:rsidRDefault="00BD64F3" w:rsidP="00BD64F3">
            <w:r w:rsidRPr="00BD64F3">
              <w:rPr>
                <w:noProof/>
              </w:rPr>
              <w:drawing>
                <wp:inline distT="0" distB="0" distL="0" distR="0" wp14:anchorId="2C139BBF" wp14:editId="074AB293">
                  <wp:extent cx="2829560" cy="482600"/>
                  <wp:effectExtent l="0" t="0" r="8890" b="0"/>
                  <wp:docPr id="9453" name="Picture 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9560" cy="482600"/>
                          </a:xfrm>
                          <a:prstGeom prst="rect">
                            <a:avLst/>
                          </a:prstGeom>
                          <a:noFill/>
                          <a:ln>
                            <a:noFill/>
                          </a:ln>
                        </pic:spPr>
                      </pic:pic>
                    </a:graphicData>
                  </a:graphic>
                </wp:inline>
              </w:drawing>
            </w:r>
          </w:p>
        </w:tc>
        <w:tc>
          <w:tcPr>
            <w:tcW w:w="1628" w:type="dxa"/>
            <w:tcBorders>
              <w:top w:val="single" w:sz="4" w:space="0" w:color="C0C0C0"/>
              <w:left w:val="single" w:sz="4" w:space="0" w:color="C0C0C0"/>
              <w:bottom w:val="single" w:sz="4" w:space="0" w:color="C0C0C0"/>
              <w:right w:val="single" w:sz="4" w:space="0" w:color="C0C0C0"/>
            </w:tcBorders>
            <w:vAlign w:val="center"/>
            <w:hideMark/>
          </w:tcPr>
          <w:p w14:paraId="1BDD4F6C" w14:textId="77777777" w:rsidR="00BD64F3" w:rsidRPr="00BD64F3" w:rsidRDefault="00BD64F3" w:rsidP="00BD64F3">
            <w:r w:rsidRPr="00BD64F3">
              <w:t>07/08/2020</w:t>
            </w:r>
          </w:p>
        </w:tc>
      </w:tr>
      <w:tr w:rsidR="00BD64F3" w:rsidRPr="00BD64F3" w14:paraId="00007087" w14:textId="77777777" w:rsidTr="00BD64F3">
        <w:trPr>
          <w:trHeight w:val="302"/>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72DAFDB3" w14:textId="77777777" w:rsidR="00BD64F3" w:rsidRPr="00BD64F3" w:rsidRDefault="00BD64F3" w:rsidP="00BD64F3">
            <w:r w:rsidRPr="00BD64F3">
              <w:t>Document Title:</w:t>
            </w:r>
          </w:p>
        </w:tc>
        <w:tc>
          <w:tcPr>
            <w:tcW w:w="7584" w:type="dxa"/>
            <w:gridSpan w:val="5"/>
            <w:tcBorders>
              <w:top w:val="single" w:sz="4" w:space="0" w:color="C0C0C0"/>
              <w:left w:val="single" w:sz="4" w:space="0" w:color="C0C0C0"/>
              <w:bottom w:val="single" w:sz="4" w:space="0" w:color="C0C0C0"/>
              <w:right w:val="single" w:sz="4" w:space="0" w:color="C0C0C0"/>
            </w:tcBorders>
            <w:vAlign w:val="center"/>
            <w:hideMark/>
          </w:tcPr>
          <w:p w14:paraId="5643BEED" w14:textId="77777777" w:rsidR="00BD64F3" w:rsidRPr="00BD64F3" w:rsidRDefault="00BD64F3" w:rsidP="00BD64F3">
            <w:r w:rsidRPr="00BD64F3">
              <w:t>OCCUPATIONAL HEALTH &amp; SAFETY STRATEGY 2019 - 2022</w:t>
            </w:r>
          </w:p>
        </w:tc>
      </w:tr>
      <w:tr w:rsidR="00BD64F3" w:rsidRPr="00BD64F3" w14:paraId="49F4BE6E" w14:textId="77777777" w:rsidTr="00BD64F3">
        <w:trPr>
          <w:cantSplit/>
          <w:trHeight w:val="305"/>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2BE9AA22" w14:textId="77777777" w:rsidR="00BD64F3" w:rsidRPr="00BD64F3" w:rsidRDefault="00BD64F3" w:rsidP="00BD64F3">
            <w:r w:rsidRPr="00BD64F3">
              <w:t>Version Number:</w:t>
            </w:r>
          </w:p>
        </w:tc>
        <w:tc>
          <w:tcPr>
            <w:tcW w:w="1219" w:type="dxa"/>
            <w:tcBorders>
              <w:top w:val="single" w:sz="4" w:space="0" w:color="C0C0C0"/>
              <w:left w:val="single" w:sz="4" w:space="0" w:color="C0C0C0"/>
              <w:bottom w:val="single" w:sz="4" w:space="0" w:color="C0C0C0"/>
              <w:right w:val="single" w:sz="4" w:space="0" w:color="C0C0C0"/>
            </w:tcBorders>
            <w:vAlign w:val="center"/>
            <w:hideMark/>
          </w:tcPr>
          <w:p w14:paraId="3E30B1F2" w14:textId="77777777" w:rsidR="00BD64F3" w:rsidRPr="00BD64F3" w:rsidRDefault="00BD64F3" w:rsidP="00BD64F3">
            <w:r w:rsidRPr="00BD64F3">
              <w:t>1</w:t>
            </w:r>
          </w:p>
        </w:tc>
        <w:tc>
          <w:tcPr>
            <w:tcW w:w="3604"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6D275F23" w14:textId="77777777" w:rsidR="00BD64F3" w:rsidRPr="00BD64F3" w:rsidRDefault="00BD64F3" w:rsidP="00BD64F3">
            <w:r w:rsidRPr="00BD64F3">
              <w:t>Date of Next Review:</w:t>
            </w:r>
          </w:p>
        </w:tc>
        <w:tc>
          <w:tcPr>
            <w:tcW w:w="2761" w:type="dxa"/>
            <w:gridSpan w:val="2"/>
            <w:tcBorders>
              <w:top w:val="single" w:sz="4" w:space="0" w:color="C0C0C0"/>
              <w:left w:val="single" w:sz="4" w:space="0" w:color="C0C0C0"/>
              <w:bottom w:val="single" w:sz="4" w:space="0" w:color="C0C0C0"/>
              <w:right w:val="single" w:sz="4" w:space="0" w:color="C0C0C0"/>
            </w:tcBorders>
            <w:vAlign w:val="center"/>
            <w:hideMark/>
          </w:tcPr>
          <w:p w14:paraId="1A79B3D5" w14:textId="77777777" w:rsidR="00BD64F3" w:rsidRPr="00BD64F3" w:rsidRDefault="00BD64F3" w:rsidP="00BD64F3">
            <w:r w:rsidRPr="00BD64F3">
              <w:t>01/04/2021</w:t>
            </w:r>
          </w:p>
        </w:tc>
      </w:tr>
    </w:tbl>
    <w:p w14:paraId="4D3A69D0" w14:textId="77777777" w:rsidR="00BD64F3" w:rsidRPr="00BD64F3" w:rsidRDefault="00BD64F3" w:rsidP="00BD64F3">
      <w:r w:rsidRPr="00BD64F3">
        <w:t>Occupational Health and Safety Strategy</w:t>
      </w:r>
    </w:p>
    <w:p w14:paraId="54FA20F6" w14:textId="77777777" w:rsidR="00BD64F3" w:rsidRPr="00BD64F3" w:rsidRDefault="00BD64F3" w:rsidP="00BD64F3">
      <w:pPr>
        <w:rPr>
          <w:b/>
        </w:rPr>
      </w:pPr>
    </w:p>
    <w:p w14:paraId="1ACF5363" w14:textId="1677F881" w:rsidR="00BD64F3" w:rsidRDefault="00BD64F3" w:rsidP="00BD64F3">
      <w:pPr>
        <w:rPr>
          <w:b/>
        </w:rPr>
      </w:pPr>
    </w:p>
    <w:p w14:paraId="13852A62" w14:textId="16FE32C5" w:rsidR="00CF4010" w:rsidRDefault="00CF4010" w:rsidP="00BD64F3">
      <w:pPr>
        <w:rPr>
          <w:b/>
        </w:rPr>
      </w:pPr>
    </w:p>
    <w:p w14:paraId="30EE7088" w14:textId="465FD764" w:rsidR="000B2964" w:rsidRDefault="000B2964" w:rsidP="00BD64F3">
      <w:pPr>
        <w:rPr>
          <w:b/>
        </w:rPr>
      </w:pPr>
    </w:p>
    <w:p w14:paraId="65D6E3D4" w14:textId="7FEF274F" w:rsidR="000B2964" w:rsidRDefault="000B2964" w:rsidP="00BD64F3">
      <w:pPr>
        <w:rPr>
          <w:b/>
        </w:rPr>
      </w:pPr>
    </w:p>
    <w:p w14:paraId="14C4061A" w14:textId="3F2AC56C" w:rsidR="000B2964" w:rsidRDefault="000B2964" w:rsidP="00BD64F3">
      <w:pPr>
        <w:rPr>
          <w:b/>
        </w:rPr>
      </w:pPr>
    </w:p>
    <w:p w14:paraId="66E49FFE" w14:textId="6BDAB25B" w:rsidR="000B2964" w:rsidRDefault="000B2964" w:rsidP="00BD64F3">
      <w:pPr>
        <w:rPr>
          <w:b/>
        </w:rPr>
      </w:pPr>
    </w:p>
    <w:p w14:paraId="3FF93A28" w14:textId="5738D5FD" w:rsidR="000B2964" w:rsidRDefault="000B2964" w:rsidP="00BD64F3">
      <w:pPr>
        <w:rPr>
          <w:b/>
        </w:rPr>
      </w:pPr>
    </w:p>
    <w:p w14:paraId="3A76335C" w14:textId="77777777" w:rsidR="000B2964" w:rsidRPr="00BD64F3" w:rsidRDefault="000B2964" w:rsidP="00BD64F3">
      <w:pPr>
        <w:rPr>
          <w:b/>
        </w:rPr>
      </w:pPr>
    </w:p>
    <w:p w14:paraId="1EBEC486" w14:textId="77777777" w:rsidR="00BD64F3" w:rsidRPr="00BD64F3" w:rsidRDefault="00BD64F3" w:rsidP="00BD64F3">
      <w:pPr>
        <w:rPr>
          <w:i/>
        </w:rPr>
      </w:pPr>
      <w:r w:rsidRPr="00BD64F3">
        <w:rPr>
          <w:i/>
        </w:rPr>
        <w:lastRenderedPageBreak/>
        <w:t>CONTENTS</w:t>
      </w:r>
    </w:p>
    <w:p w14:paraId="17860E11" w14:textId="77777777" w:rsidR="00BD64F3" w:rsidRPr="00BD64F3" w:rsidRDefault="00BD64F3" w:rsidP="00BD64F3">
      <w:pPr>
        <w:rPr>
          <w:b/>
        </w:rPr>
      </w:pPr>
    </w:p>
    <w:tbl>
      <w:tblPr>
        <w:tblW w:w="9464" w:type="dxa"/>
        <w:tblLook w:val="04A0" w:firstRow="1" w:lastRow="0" w:firstColumn="1" w:lastColumn="0" w:noHBand="0" w:noVBand="1"/>
      </w:tblPr>
      <w:tblGrid>
        <w:gridCol w:w="7905"/>
        <w:gridCol w:w="1559"/>
      </w:tblGrid>
      <w:tr w:rsidR="00BD64F3" w:rsidRPr="00BD64F3" w14:paraId="4654548B" w14:textId="77777777" w:rsidTr="00BD64F3">
        <w:tc>
          <w:tcPr>
            <w:tcW w:w="7905" w:type="dxa"/>
            <w:shd w:val="clear" w:color="auto" w:fill="auto"/>
          </w:tcPr>
          <w:p w14:paraId="0CD65D4C" w14:textId="77777777" w:rsidR="00BD64F3" w:rsidRPr="00BD64F3" w:rsidRDefault="00BD64F3" w:rsidP="00BD64F3">
            <w:pPr>
              <w:rPr>
                <w:b/>
              </w:rPr>
            </w:pPr>
            <w:r w:rsidRPr="00BD64F3">
              <w:rPr>
                <w:b/>
              </w:rPr>
              <w:t>MANAGEMENT SUMMARY</w:t>
            </w:r>
          </w:p>
        </w:tc>
        <w:tc>
          <w:tcPr>
            <w:tcW w:w="1559" w:type="dxa"/>
            <w:shd w:val="clear" w:color="auto" w:fill="auto"/>
          </w:tcPr>
          <w:p w14:paraId="16C5EC27" w14:textId="77777777" w:rsidR="00BD64F3" w:rsidRPr="00BD64F3" w:rsidRDefault="00BD64F3" w:rsidP="00BD64F3">
            <w:pPr>
              <w:rPr>
                <w:b/>
              </w:rPr>
            </w:pPr>
            <w:r w:rsidRPr="00BD64F3">
              <w:rPr>
                <w:b/>
              </w:rPr>
              <w:t>2</w:t>
            </w:r>
          </w:p>
          <w:p w14:paraId="420148D8" w14:textId="77777777" w:rsidR="00BD64F3" w:rsidRPr="00BD64F3" w:rsidRDefault="00BD64F3" w:rsidP="00BD64F3">
            <w:pPr>
              <w:rPr>
                <w:b/>
              </w:rPr>
            </w:pPr>
          </w:p>
        </w:tc>
      </w:tr>
      <w:tr w:rsidR="00BD64F3" w:rsidRPr="00BD64F3" w14:paraId="3060A54F" w14:textId="77777777" w:rsidTr="00BD64F3">
        <w:tc>
          <w:tcPr>
            <w:tcW w:w="7905" w:type="dxa"/>
            <w:shd w:val="clear" w:color="auto" w:fill="auto"/>
          </w:tcPr>
          <w:p w14:paraId="2C3C3CAD" w14:textId="77777777" w:rsidR="00BD64F3" w:rsidRPr="00BD64F3" w:rsidRDefault="00BD64F3" w:rsidP="00BD64F3">
            <w:pPr>
              <w:rPr>
                <w:b/>
              </w:rPr>
            </w:pPr>
            <w:r w:rsidRPr="00BD64F3">
              <w:rPr>
                <w:b/>
              </w:rPr>
              <w:t>INTRODUCTION</w:t>
            </w:r>
          </w:p>
        </w:tc>
        <w:tc>
          <w:tcPr>
            <w:tcW w:w="1559" w:type="dxa"/>
            <w:shd w:val="clear" w:color="auto" w:fill="auto"/>
          </w:tcPr>
          <w:p w14:paraId="1DF08D12" w14:textId="77777777" w:rsidR="00BD64F3" w:rsidRPr="00BD64F3" w:rsidRDefault="00BD64F3" w:rsidP="00BD64F3">
            <w:pPr>
              <w:rPr>
                <w:b/>
              </w:rPr>
            </w:pPr>
            <w:r w:rsidRPr="00BD64F3">
              <w:rPr>
                <w:b/>
              </w:rPr>
              <w:t>3</w:t>
            </w:r>
          </w:p>
        </w:tc>
      </w:tr>
      <w:tr w:rsidR="00BD64F3" w:rsidRPr="00BD64F3" w14:paraId="19A1C7B7" w14:textId="77777777" w:rsidTr="00BD64F3">
        <w:tc>
          <w:tcPr>
            <w:tcW w:w="7905" w:type="dxa"/>
            <w:shd w:val="clear" w:color="auto" w:fill="auto"/>
          </w:tcPr>
          <w:p w14:paraId="06B2A344" w14:textId="77777777" w:rsidR="00BD64F3" w:rsidRPr="00BD64F3" w:rsidRDefault="00BD64F3" w:rsidP="00BD64F3">
            <w:pPr>
              <w:rPr>
                <w:b/>
              </w:rPr>
            </w:pPr>
          </w:p>
        </w:tc>
        <w:tc>
          <w:tcPr>
            <w:tcW w:w="1559" w:type="dxa"/>
            <w:shd w:val="clear" w:color="auto" w:fill="auto"/>
          </w:tcPr>
          <w:p w14:paraId="0E2E19D5" w14:textId="77777777" w:rsidR="00BD64F3" w:rsidRPr="00BD64F3" w:rsidRDefault="00BD64F3" w:rsidP="00BD64F3">
            <w:pPr>
              <w:rPr>
                <w:b/>
              </w:rPr>
            </w:pPr>
          </w:p>
        </w:tc>
      </w:tr>
      <w:tr w:rsidR="00BD64F3" w:rsidRPr="00BD64F3" w14:paraId="1658DCC3" w14:textId="77777777" w:rsidTr="00BD64F3">
        <w:tc>
          <w:tcPr>
            <w:tcW w:w="7905" w:type="dxa"/>
            <w:shd w:val="clear" w:color="auto" w:fill="auto"/>
          </w:tcPr>
          <w:p w14:paraId="6E7767F5" w14:textId="77777777" w:rsidR="00BD64F3" w:rsidRPr="00BD64F3" w:rsidRDefault="00BD64F3" w:rsidP="00BD64F3">
            <w:pPr>
              <w:rPr>
                <w:b/>
              </w:rPr>
            </w:pPr>
            <w:r w:rsidRPr="00BD64F3">
              <w:rPr>
                <w:b/>
              </w:rPr>
              <w:t>1.0 BACKGROUND</w:t>
            </w:r>
          </w:p>
        </w:tc>
        <w:tc>
          <w:tcPr>
            <w:tcW w:w="1559" w:type="dxa"/>
            <w:shd w:val="clear" w:color="auto" w:fill="auto"/>
          </w:tcPr>
          <w:p w14:paraId="75DC0FD9" w14:textId="77777777" w:rsidR="00BD64F3" w:rsidRPr="00BD64F3" w:rsidRDefault="00BD64F3" w:rsidP="00BD64F3">
            <w:pPr>
              <w:rPr>
                <w:b/>
              </w:rPr>
            </w:pPr>
            <w:r w:rsidRPr="00BD64F3">
              <w:rPr>
                <w:b/>
              </w:rPr>
              <w:t>4</w:t>
            </w:r>
          </w:p>
        </w:tc>
      </w:tr>
      <w:tr w:rsidR="00BD64F3" w:rsidRPr="00BD64F3" w14:paraId="5837F525" w14:textId="77777777" w:rsidTr="00BD64F3">
        <w:tc>
          <w:tcPr>
            <w:tcW w:w="7905" w:type="dxa"/>
            <w:shd w:val="clear" w:color="auto" w:fill="auto"/>
          </w:tcPr>
          <w:p w14:paraId="6A19F217" w14:textId="77777777" w:rsidR="00BD64F3" w:rsidRPr="00BD64F3" w:rsidRDefault="00BD64F3" w:rsidP="005E36D1">
            <w:pPr>
              <w:numPr>
                <w:ilvl w:val="1"/>
                <w:numId w:val="31"/>
              </w:numPr>
            </w:pPr>
            <w:r w:rsidRPr="00BD64F3">
              <w:t>The Current Situation</w:t>
            </w:r>
          </w:p>
          <w:p w14:paraId="0069409D" w14:textId="77777777" w:rsidR="00BD64F3" w:rsidRPr="00BD64F3" w:rsidRDefault="00BD64F3" w:rsidP="00BD64F3">
            <w:r w:rsidRPr="00BD64F3">
              <w:rPr>
                <w:b/>
              </w:rPr>
              <w:t>2.0 CORPORATE HEALTH AND SAFETY GOVERNANCE OVERVIEW</w:t>
            </w:r>
          </w:p>
        </w:tc>
        <w:tc>
          <w:tcPr>
            <w:tcW w:w="1559" w:type="dxa"/>
            <w:shd w:val="clear" w:color="auto" w:fill="auto"/>
          </w:tcPr>
          <w:p w14:paraId="60E07BDC" w14:textId="77777777" w:rsidR="00BD64F3" w:rsidRPr="00BD64F3" w:rsidRDefault="00BD64F3" w:rsidP="00BD64F3">
            <w:pPr>
              <w:rPr>
                <w:b/>
              </w:rPr>
            </w:pPr>
            <w:r w:rsidRPr="00BD64F3">
              <w:rPr>
                <w:b/>
              </w:rPr>
              <w:t>4</w:t>
            </w:r>
          </w:p>
          <w:p w14:paraId="1EFC82F0" w14:textId="77777777" w:rsidR="00BD64F3" w:rsidRPr="00BD64F3" w:rsidRDefault="00BD64F3" w:rsidP="00BD64F3">
            <w:pPr>
              <w:rPr>
                <w:b/>
              </w:rPr>
            </w:pPr>
            <w:r w:rsidRPr="00BD64F3">
              <w:rPr>
                <w:b/>
              </w:rPr>
              <w:t>6</w:t>
            </w:r>
          </w:p>
        </w:tc>
      </w:tr>
      <w:tr w:rsidR="00BD64F3" w:rsidRPr="00BD64F3" w14:paraId="7F9C6F9A" w14:textId="77777777" w:rsidTr="00BD64F3">
        <w:tc>
          <w:tcPr>
            <w:tcW w:w="7905" w:type="dxa"/>
            <w:shd w:val="clear" w:color="auto" w:fill="auto"/>
          </w:tcPr>
          <w:p w14:paraId="75C482FA" w14:textId="77777777" w:rsidR="00BD64F3" w:rsidRPr="00BD64F3" w:rsidRDefault="00BD64F3" w:rsidP="00BD64F3">
            <w:pPr>
              <w:rPr>
                <w:b/>
              </w:rPr>
            </w:pPr>
          </w:p>
        </w:tc>
        <w:tc>
          <w:tcPr>
            <w:tcW w:w="1559" w:type="dxa"/>
            <w:shd w:val="clear" w:color="auto" w:fill="auto"/>
          </w:tcPr>
          <w:p w14:paraId="0EE1984D" w14:textId="77777777" w:rsidR="00BD64F3" w:rsidRPr="00BD64F3" w:rsidRDefault="00BD64F3" w:rsidP="00BD64F3">
            <w:pPr>
              <w:rPr>
                <w:b/>
              </w:rPr>
            </w:pPr>
          </w:p>
        </w:tc>
      </w:tr>
      <w:tr w:rsidR="00BD64F3" w:rsidRPr="00BD64F3" w14:paraId="4085EF08" w14:textId="77777777" w:rsidTr="00BD64F3">
        <w:tc>
          <w:tcPr>
            <w:tcW w:w="7905" w:type="dxa"/>
            <w:shd w:val="clear" w:color="auto" w:fill="auto"/>
          </w:tcPr>
          <w:p w14:paraId="2F72588A" w14:textId="77777777" w:rsidR="00BD64F3" w:rsidRPr="00BD64F3" w:rsidRDefault="00BD64F3" w:rsidP="00BD64F3">
            <w:pPr>
              <w:rPr>
                <w:b/>
              </w:rPr>
            </w:pPr>
            <w:r w:rsidRPr="00BD64F3">
              <w:rPr>
                <w:b/>
              </w:rPr>
              <w:t>3.0 PRIORITIES AND AIMS 2019 - 2022</w:t>
            </w:r>
          </w:p>
        </w:tc>
        <w:tc>
          <w:tcPr>
            <w:tcW w:w="1559" w:type="dxa"/>
            <w:shd w:val="clear" w:color="auto" w:fill="auto"/>
          </w:tcPr>
          <w:p w14:paraId="50BB67B2" w14:textId="77777777" w:rsidR="00BD64F3" w:rsidRPr="00BD64F3" w:rsidRDefault="00BD64F3" w:rsidP="00BD64F3">
            <w:pPr>
              <w:rPr>
                <w:b/>
              </w:rPr>
            </w:pPr>
            <w:r w:rsidRPr="00BD64F3">
              <w:rPr>
                <w:b/>
              </w:rPr>
              <w:t>9</w:t>
            </w:r>
          </w:p>
        </w:tc>
      </w:tr>
      <w:tr w:rsidR="00BD64F3" w:rsidRPr="00BD64F3" w14:paraId="69F4646D" w14:textId="77777777" w:rsidTr="00BD64F3">
        <w:tc>
          <w:tcPr>
            <w:tcW w:w="7905" w:type="dxa"/>
            <w:shd w:val="clear" w:color="auto" w:fill="auto"/>
          </w:tcPr>
          <w:p w14:paraId="6D2FD7CD" w14:textId="77777777" w:rsidR="00BD64F3" w:rsidRPr="00BD64F3" w:rsidRDefault="00BD64F3" w:rsidP="00BD64F3">
            <w:r w:rsidRPr="00BD64F3">
              <w:rPr>
                <w:lang w:val="en"/>
              </w:rPr>
              <w:t xml:space="preserve">     3.1 Monitoring Progress Against Aims &amp; Priorities</w:t>
            </w:r>
          </w:p>
        </w:tc>
        <w:tc>
          <w:tcPr>
            <w:tcW w:w="1559" w:type="dxa"/>
            <w:shd w:val="clear" w:color="auto" w:fill="auto"/>
          </w:tcPr>
          <w:p w14:paraId="5F76C1C4" w14:textId="77777777" w:rsidR="00BD64F3" w:rsidRPr="00BD64F3" w:rsidRDefault="00BD64F3" w:rsidP="00BD64F3">
            <w:pPr>
              <w:rPr>
                <w:b/>
              </w:rPr>
            </w:pPr>
            <w:r w:rsidRPr="00BD64F3">
              <w:rPr>
                <w:b/>
              </w:rPr>
              <w:t>11</w:t>
            </w:r>
          </w:p>
        </w:tc>
      </w:tr>
      <w:tr w:rsidR="00BD64F3" w:rsidRPr="00BD64F3" w14:paraId="3378A8BF" w14:textId="77777777" w:rsidTr="00BD64F3">
        <w:tc>
          <w:tcPr>
            <w:tcW w:w="7905" w:type="dxa"/>
            <w:shd w:val="clear" w:color="auto" w:fill="auto"/>
          </w:tcPr>
          <w:p w14:paraId="5FBD9CD6" w14:textId="77777777" w:rsidR="00BD64F3" w:rsidRPr="00BD64F3" w:rsidRDefault="00BD64F3" w:rsidP="00BD64F3">
            <w:pPr>
              <w:rPr>
                <w:b/>
              </w:rPr>
            </w:pPr>
          </w:p>
        </w:tc>
        <w:tc>
          <w:tcPr>
            <w:tcW w:w="1559" w:type="dxa"/>
            <w:shd w:val="clear" w:color="auto" w:fill="auto"/>
          </w:tcPr>
          <w:p w14:paraId="0836A586" w14:textId="77777777" w:rsidR="00BD64F3" w:rsidRPr="00BD64F3" w:rsidRDefault="00BD64F3" w:rsidP="00BD64F3">
            <w:pPr>
              <w:rPr>
                <w:b/>
              </w:rPr>
            </w:pPr>
          </w:p>
        </w:tc>
      </w:tr>
      <w:tr w:rsidR="00BD64F3" w:rsidRPr="00BD64F3" w14:paraId="51DF7CFA" w14:textId="77777777" w:rsidTr="00BD64F3">
        <w:tc>
          <w:tcPr>
            <w:tcW w:w="7905" w:type="dxa"/>
            <w:shd w:val="clear" w:color="auto" w:fill="auto"/>
          </w:tcPr>
          <w:p w14:paraId="36EE8187" w14:textId="77777777" w:rsidR="00BD64F3" w:rsidRPr="00BD64F3" w:rsidRDefault="00BD64F3" w:rsidP="00BD64F3">
            <w:pPr>
              <w:rPr>
                <w:b/>
              </w:rPr>
            </w:pPr>
            <w:r w:rsidRPr="00BD64F3">
              <w:rPr>
                <w:b/>
              </w:rPr>
              <w:t>4.0 HEALTH AND SAFETY MANAGEMENT SYSTEMS</w:t>
            </w:r>
          </w:p>
        </w:tc>
        <w:tc>
          <w:tcPr>
            <w:tcW w:w="1559" w:type="dxa"/>
            <w:shd w:val="clear" w:color="auto" w:fill="auto"/>
          </w:tcPr>
          <w:p w14:paraId="76EBDF39" w14:textId="77777777" w:rsidR="00BD64F3" w:rsidRPr="00BD64F3" w:rsidRDefault="00BD64F3" w:rsidP="00BD64F3">
            <w:pPr>
              <w:rPr>
                <w:b/>
              </w:rPr>
            </w:pPr>
            <w:r w:rsidRPr="00BD64F3">
              <w:rPr>
                <w:b/>
              </w:rPr>
              <w:t>12</w:t>
            </w:r>
          </w:p>
        </w:tc>
      </w:tr>
      <w:tr w:rsidR="00BD64F3" w:rsidRPr="00BD64F3" w14:paraId="7E5BA537" w14:textId="77777777" w:rsidTr="00BD64F3">
        <w:tc>
          <w:tcPr>
            <w:tcW w:w="7905" w:type="dxa"/>
            <w:shd w:val="clear" w:color="auto" w:fill="auto"/>
          </w:tcPr>
          <w:p w14:paraId="05CA529F" w14:textId="77777777" w:rsidR="00BD64F3" w:rsidRPr="00BD64F3" w:rsidRDefault="00BD64F3" w:rsidP="00BD64F3">
            <w:pPr>
              <w:rPr>
                <w:b/>
              </w:rPr>
            </w:pPr>
          </w:p>
        </w:tc>
        <w:tc>
          <w:tcPr>
            <w:tcW w:w="1559" w:type="dxa"/>
            <w:shd w:val="clear" w:color="auto" w:fill="auto"/>
          </w:tcPr>
          <w:p w14:paraId="3DD06266" w14:textId="77777777" w:rsidR="00BD64F3" w:rsidRPr="00BD64F3" w:rsidRDefault="00BD64F3" w:rsidP="00BD64F3">
            <w:pPr>
              <w:rPr>
                <w:b/>
              </w:rPr>
            </w:pPr>
          </w:p>
        </w:tc>
      </w:tr>
      <w:tr w:rsidR="00BD64F3" w:rsidRPr="00BD64F3" w14:paraId="541C93BD" w14:textId="77777777" w:rsidTr="00BD64F3">
        <w:tc>
          <w:tcPr>
            <w:tcW w:w="7905" w:type="dxa"/>
            <w:shd w:val="clear" w:color="auto" w:fill="auto"/>
          </w:tcPr>
          <w:p w14:paraId="1CDE17BC" w14:textId="77777777" w:rsidR="00BD64F3" w:rsidRPr="00BD64F3" w:rsidRDefault="00BD64F3" w:rsidP="00BD64F3">
            <w:pPr>
              <w:rPr>
                <w:b/>
                <w:lang w:val="en-US"/>
              </w:rPr>
            </w:pPr>
            <w:r w:rsidRPr="00BD64F3">
              <w:rPr>
                <w:b/>
                <w:lang w:val="en-US"/>
              </w:rPr>
              <w:t>5.0 AUDITS (TEAM, PREMISE &amp; PROCESS AUDITS)</w:t>
            </w:r>
          </w:p>
        </w:tc>
        <w:tc>
          <w:tcPr>
            <w:tcW w:w="1559" w:type="dxa"/>
            <w:shd w:val="clear" w:color="auto" w:fill="auto"/>
          </w:tcPr>
          <w:p w14:paraId="0F413861" w14:textId="77777777" w:rsidR="00BD64F3" w:rsidRPr="00BD64F3" w:rsidRDefault="00BD64F3" w:rsidP="00BD64F3">
            <w:pPr>
              <w:rPr>
                <w:b/>
              </w:rPr>
            </w:pPr>
            <w:r w:rsidRPr="00BD64F3">
              <w:rPr>
                <w:b/>
              </w:rPr>
              <w:t>15</w:t>
            </w:r>
          </w:p>
        </w:tc>
      </w:tr>
      <w:tr w:rsidR="00BD64F3" w:rsidRPr="00BD64F3" w14:paraId="4AE0088A" w14:textId="77777777" w:rsidTr="00BD64F3">
        <w:tc>
          <w:tcPr>
            <w:tcW w:w="7905" w:type="dxa"/>
            <w:shd w:val="clear" w:color="auto" w:fill="auto"/>
          </w:tcPr>
          <w:p w14:paraId="675CA3D5" w14:textId="77777777" w:rsidR="00BD64F3" w:rsidRPr="00BD64F3" w:rsidRDefault="00BD64F3" w:rsidP="00BD64F3">
            <w:pPr>
              <w:rPr>
                <w:b/>
              </w:rPr>
            </w:pPr>
          </w:p>
        </w:tc>
        <w:tc>
          <w:tcPr>
            <w:tcW w:w="1559" w:type="dxa"/>
            <w:shd w:val="clear" w:color="auto" w:fill="auto"/>
          </w:tcPr>
          <w:p w14:paraId="68060AFA" w14:textId="77777777" w:rsidR="00BD64F3" w:rsidRPr="00BD64F3" w:rsidRDefault="00BD64F3" w:rsidP="00BD64F3">
            <w:pPr>
              <w:rPr>
                <w:b/>
              </w:rPr>
            </w:pPr>
          </w:p>
        </w:tc>
      </w:tr>
      <w:tr w:rsidR="00BD64F3" w:rsidRPr="00BD64F3" w14:paraId="72777C1B" w14:textId="77777777" w:rsidTr="00BD64F3">
        <w:tc>
          <w:tcPr>
            <w:tcW w:w="7905" w:type="dxa"/>
            <w:shd w:val="clear" w:color="auto" w:fill="auto"/>
          </w:tcPr>
          <w:p w14:paraId="0FB4694E" w14:textId="77777777" w:rsidR="00BD64F3" w:rsidRPr="00BD64F3" w:rsidRDefault="00BD64F3" w:rsidP="00BD64F3">
            <w:pPr>
              <w:rPr>
                <w:b/>
              </w:rPr>
            </w:pPr>
            <w:r w:rsidRPr="00BD64F3">
              <w:rPr>
                <w:b/>
              </w:rPr>
              <w:t>6.0 SELF-AUDITS AND SAFETY TOURS</w:t>
            </w:r>
          </w:p>
        </w:tc>
        <w:tc>
          <w:tcPr>
            <w:tcW w:w="1559" w:type="dxa"/>
            <w:shd w:val="clear" w:color="auto" w:fill="auto"/>
          </w:tcPr>
          <w:p w14:paraId="1738A0A4" w14:textId="77777777" w:rsidR="00BD64F3" w:rsidRPr="00BD64F3" w:rsidRDefault="00BD64F3" w:rsidP="00BD64F3">
            <w:pPr>
              <w:rPr>
                <w:b/>
              </w:rPr>
            </w:pPr>
            <w:r w:rsidRPr="00BD64F3">
              <w:rPr>
                <w:b/>
              </w:rPr>
              <w:t>16</w:t>
            </w:r>
          </w:p>
        </w:tc>
      </w:tr>
      <w:tr w:rsidR="00BD64F3" w:rsidRPr="00BD64F3" w14:paraId="125617CD" w14:textId="77777777" w:rsidTr="00BD64F3">
        <w:tc>
          <w:tcPr>
            <w:tcW w:w="7905" w:type="dxa"/>
            <w:shd w:val="clear" w:color="auto" w:fill="auto"/>
          </w:tcPr>
          <w:p w14:paraId="6CE1116A" w14:textId="77777777" w:rsidR="00BD64F3" w:rsidRPr="00BD64F3" w:rsidRDefault="00BD64F3" w:rsidP="00BD64F3">
            <w:pPr>
              <w:rPr>
                <w:b/>
              </w:rPr>
            </w:pPr>
            <w:r w:rsidRPr="00BD64F3">
              <w:t xml:space="preserve">         </w:t>
            </w:r>
          </w:p>
        </w:tc>
        <w:tc>
          <w:tcPr>
            <w:tcW w:w="1559" w:type="dxa"/>
            <w:shd w:val="clear" w:color="auto" w:fill="auto"/>
          </w:tcPr>
          <w:p w14:paraId="11660838" w14:textId="77777777" w:rsidR="00BD64F3" w:rsidRPr="00BD64F3" w:rsidRDefault="00BD64F3" w:rsidP="00BD64F3">
            <w:pPr>
              <w:rPr>
                <w:b/>
              </w:rPr>
            </w:pPr>
          </w:p>
        </w:tc>
      </w:tr>
      <w:tr w:rsidR="00BD64F3" w:rsidRPr="00BD64F3" w14:paraId="33318B97" w14:textId="77777777" w:rsidTr="00BD64F3">
        <w:tc>
          <w:tcPr>
            <w:tcW w:w="7905" w:type="dxa"/>
            <w:shd w:val="clear" w:color="auto" w:fill="auto"/>
          </w:tcPr>
          <w:p w14:paraId="0BDBC395" w14:textId="77777777" w:rsidR="00BD64F3" w:rsidRPr="00BD64F3" w:rsidRDefault="00BD64F3" w:rsidP="00BD64F3">
            <w:pPr>
              <w:rPr>
                <w:b/>
                <w:bCs/>
                <w:i/>
                <w:iCs/>
              </w:rPr>
            </w:pPr>
            <w:r w:rsidRPr="00BD64F3">
              <w:rPr>
                <w:b/>
                <w:bCs/>
                <w:iCs/>
              </w:rPr>
              <w:t>7.0 SERVICE DELIVERY</w:t>
            </w:r>
          </w:p>
        </w:tc>
        <w:tc>
          <w:tcPr>
            <w:tcW w:w="1559" w:type="dxa"/>
            <w:shd w:val="clear" w:color="auto" w:fill="auto"/>
          </w:tcPr>
          <w:p w14:paraId="08EACFC6" w14:textId="77777777" w:rsidR="00BD64F3" w:rsidRPr="00BD64F3" w:rsidRDefault="00BD64F3" w:rsidP="00BD64F3">
            <w:pPr>
              <w:rPr>
                <w:b/>
              </w:rPr>
            </w:pPr>
            <w:r w:rsidRPr="00BD64F3">
              <w:rPr>
                <w:b/>
              </w:rPr>
              <w:t>16</w:t>
            </w:r>
          </w:p>
        </w:tc>
      </w:tr>
      <w:tr w:rsidR="00BD64F3" w:rsidRPr="00BD64F3" w14:paraId="701DD52D" w14:textId="77777777" w:rsidTr="00BD64F3">
        <w:tc>
          <w:tcPr>
            <w:tcW w:w="7905" w:type="dxa"/>
            <w:shd w:val="clear" w:color="auto" w:fill="auto"/>
          </w:tcPr>
          <w:p w14:paraId="0EC4DD3A" w14:textId="77777777" w:rsidR="00BD64F3" w:rsidRPr="00BD64F3" w:rsidRDefault="00BD64F3" w:rsidP="00BD64F3">
            <w:r w:rsidRPr="00BD64F3">
              <w:t xml:space="preserve">    7.1 Health and Safety, Fire and Asbestos Services</w:t>
            </w:r>
          </w:p>
        </w:tc>
        <w:tc>
          <w:tcPr>
            <w:tcW w:w="1559" w:type="dxa"/>
            <w:shd w:val="clear" w:color="auto" w:fill="auto"/>
          </w:tcPr>
          <w:p w14:paraId="3167A47B" w14:textId="77777777" w:rsidR="00BD64F3" w:rsidRPr="00BD64F3" w:rsidRDefault="00BD64F3" w:rsidP="00BD64F3">
            <w:pPr>
              <w:rPr>
                <w:b/>
              </w:rPr>
            </w:pPr>
            <w:r w:rsidRPr="00BD64F3">
              <w:rPr>
                <w:b/>
              </w:rPr>
              <w:t>16</w:t>
            </w:r>
          </w:p>
        </w:tc>
      </w:tr>
      <w:tr w:rsidR="00BD64F3" w:rsidRPr="00BD64F3" w14:paraId="22468659" w14:textId="77777777" w:rsidTr="00BD64F3">
        <w:tc>
          <w:tcPr>
            <w:tcW w:w="7905" w:type="dxa"/>
            <w:shd w:val="clear" w:color="auto" w:fill="auto"/>
          </w:tcPr>
          <w:p w14:paraId="43881F07" w14:textId="77777777" w:rsidR="00BD64F3" w:rsidRPr="00BD64F3" w:rsidRDefault="00BD64F3" w:rsidP="00BD64F3">
            <w:pPr>
              <w:rPr>
                <w:b/>
              </w:rPr>
            </w:pPr>
            <w:r w:rsidRPr="00BD64F3">
              <w:t xml:space="preserve">    7.2 Occupational Health Service</w:t>
            </w:r>
          </w:p>
        </w:tc>
        <w:tc>
          <w:tcPr>
            <w:tcW w:w="1559" w:type="dxa"/>
            <w:shd w:val="clear" w:color="auto" w:fill="auto"/>
          </w:tcPr>
          <w:p w14:paraId="581B16CC" w14:textId="77777777" w:rsidR="00BD64F3" w:rsidRPr="00BD64F3" w:rsidRDefault="00BD64F3" w:rsidP="00BD64F3">
            <w:pPr>
              <w:rPr>
                <w:b/>
              </w:rPr>
            </w:pPr>
            <w:r w:rsidRPr="00BD64F3">
              <w:rPr>
                <w:b/>
              </w:rPr>
              <w:t>18</w:t>
            </w:r>
          </w:p>
        </w:tc>
      </w:tr>
      <w:tr w:rsidR="00BD64F3" w:rsidRPr="00BD64F3" w14:paraId="1D96E232" w14:textId="77777777" w:rsidTr="00BD64F3">
        <w:tc>
          <w:tcPr>
            <w:tcW w:w="7905" w:type="dxa"/>
            <w:shd w:val="clear" w:color="auto" w:fill="auto"/>
          </w:tcPr>
          <w:p w14:paraId="069CCFF0" w14:textId="77777777" w:rsidR="00BD64F3" w:rsidRPr="00BD64F3" w:rsidRDefault="00BD64F3" w:rsidP="00BD64F3"/>
        </w:tc>
        <w:tc>
          <w:tcPr>
            <w:tcW w:w="1559" w:type="dxa"/>
            <w:shd w:val="clear" w:color="auto" w:fill="auto"/>
          </w:tcPr>
          <w:p w14:paraId="48E1E83A" w14:textId="77777777" w:rsidR="00BD64F3" w:rsidRPr="00BD64F3" w:rsidRDefault="00BD64F3" w:rsidP="00BD64F3">
            <w:pPr>
              <w:rPr>
                <w:b/>
              </w:rPr>
            </w:pPr>
          </w:p>
        </w:tc>
      </w:tr>
      <w:tr w:rsidR="00BD64F3" w:rsidRPr="00BD64F3" w14:paraId="68632DD4" w14:textId="77777777" w:rsidTr="00BD64F3">
        <w:tc>
          <w:tcPr>
            <w:tcW w:w="7905" w:type="dxa"/>
            <w:shd w:val="clear" w:color="auto" w:fill="auto"/>
          </w:tcPr>
          <w:p w14:paraId="40706BEF" w14:textId="77777777" w:rsidR="00BD64F3" w:rsidRPr="00BD64F3" w:rsidRDefault="00BD64F3" w:rsidP="00BD64F3">
            <w:pPr>
              <w:rPr>
                <w:b/>
                <w:lang w:val="en"/>
              </w:rPr>
            </w:pPr>
            <w:r w:rsidRPr="00BD64F3">
              <w:rPr>
                <w:b/>
                <w:lang w:val="en"/>
              </w:rPr>
              <w:t>8.0 RESOURCE ALLOCATION</w:t>
            </w:r>
          </w:p>
          <w:p w14:paraId="33E98C83" w14:textId="77777777" w:rsidR="00BD64F3" w:rsidRPr="00BD64F3" w:rsidRDefault="00BD64F3" w:rsidP="00BD64F3">
            <w:pPr>
              <w:rPr>
                <w:b/>
                <w:lang w:val="en"/>
              </w:rPr>
            </w:pPr>
          </w:p>
          <w:p w14:paraId="21C04B84" w14:textId="77777777" w:rsidR="00BD64F3" w:rsidRPr="00BD64F3" w:rsidRDefault="00BD64F3" w:rsidP="00BD64F3">
            <w:r w:rsidRPr="00BD64F3">
              <w:rPr>
                <w:b/>
                <w:lang w:val="en"/>
              </w:rPr>
              <w:t>9.0 CORPORATE HEALTH AN DSAFETY PLAN 2019/20</w:t>
            </w:r>
          </w:p>
        </w:tc>
        <w:tc>
          <w:tcPr>
            <w:tcW w:w="1559" w:type="dxa"/>
            <w:shd w:val="clear" w:color="auto" w:fill="auto"/>
          </w:tcPr>
          <w:p w14:paraId="691DDD32" w14:textId="77777777" w:rsidR="00BD64F3" w:rsidRPr="00BD64F3" w:rsidRDefault="00BD64F3" w:rsidP="00BD64F3">
            <w:pPr>
              <w:rPr>
                <w:b/>
              </w:rPr>
            </w:pPr>
            <w:r w:rsidRPr="00BD64F3">
              <w:rPr>
                <w:b/>
              </w:rPr>
              <w:t>18</w:t>
            </w:r>
          </w:p>
          <w:p w14:paraId="39BBA3A0" w14:textId="77777777" w:rsidR="00BD64F3" w:rsidRPr="00BD64F3" w:rsidRDefault="00BD64F3" w:rsidP="00BD64F3">
            <w:pPr>
              <w:rPr>
                <w:b/>
              </w:rPr>
            </w:pPr>
          </w:p>
          <w:p w14:paraId="6E811082" w14:textId="77777777" w:rsidR="00BD64F3" w:rsidRPr="00BD64F3" w:rsidRDefault="00BD64F3" w:rsidP="00BD64F3">
            <w:pPr>
              <w:rPr>
                <w:b/>
              </w:rPr>
            </w:pPr>
            <w:r w:rsidRPr="00BD64F3">
              <w:rPr>
                <w:b/>
              </w:rPr>
              <w:t>19</w:t>
            </w:r>
          </w:p>
        </w:tc>
      </w:tr>
      <w:tr w:rsidR="00BD64F3" w:rsidRPr="00BD64F3" w14:paraId="2FF5E4A8" w14:textId="77777777" w:rsidTr="00BD64F3">
        <w:tc>
          <w:tcPr>
            <w:tcW w:w="7905" w:type="dxa"/>
            <w:shd w:val="clear" w:color="auto" w:fill="auto"/>
          </w:tcPr>
          <w:p w14:paraId="3FE21FB8" w14:textId="77777777" w:rsidR="00BD64F3" w:rsidRPr="00BD64F3" w:rsidRDefault="00BD64F3" w:rsidP="00BD64F3">
            <w:r w:rsidRPr="00BD64F3">
              <w:t xml:space="preserve">           </w:t>
            </w:r>
          </w:p>
        </w:tc>
        <w:tc>
          <w:tcPr>
            <w:tcW w:w="1559" w:type="dxa"/>
            <w:shd w:val="clear" w:color="auto" w:fill="auto"/>
          </w:tcPr>
          <w:p w14:paraId="60E7996D" w14:textId="77777777" w:rsidR="00BD64F3" w:rsidRPr="00BD64F3" w:rsidRDefault="00BD64F3" w:rsidP="00BD64F3">
            <w:pPr>
              <w:rPr>
                <w:b/>
              </w:rPr>
            </w:pPr>
          </w:p>
        </w:tc>
      </w:tr>
    </w:tbl>
    <w:p w14:paraId="0751D6C1" w14:textId="77777777" w:rsidR="00BD64F3" w:rsidRPr="00BD64F3" w:rsidRDefault="00BD64F3" w:rsidP="00BD64F3">
      <w:pPr>
        <w:rPr>
          <w:b/>
        </w:rPr>
      </w:pPr>
    </w:p>
    <w:p w14:paraId="69A855CB" w14:textId="77777777" w:rsidR="00BD64F3" w:rsidRPr="00BD64F3" w:rsidRDefault="00BD64F3" w:rsidP="00BD64F3">
      <w:pPr>
        <w:rPr>
          <w:b/>
        </w:rPr>
      </w:pPr>
    </w:p>
    <w:p w14:paraId="79F048F9" w14:textId="77777777" w:rsidR="00BD64F3" w:rsidRPr="00BD64F3" w:rsidRDefault="00BD64F3" w:rsidP="00BD64F3">
      <w:pPr>
        <w:rPr>
          <w:b/>
        </w:rPr>
      </w:pPr>
    </w:p>
    <w:p w14:paraId="122C7ECE" w14:textId="77777777" w:rsidR="00BD64F3" w:rsidRPr="00BD64F3" w:rsidRDefault="00BD64F3" w:rsidP="00BD64F3">
      <w:pPr>
        <w:rPr>
          <w:b/>
        </w:rPr>
      </w:pPr>
    </w:p>
    <w:p w14:paraId="50097289" w14:textId="77777777" w:rsidR="00BD64F3" w:rsidRPr="00BD64F3" w:rsidRDefault="00BD64F3" w:rsidP="00BD64F3">
      <w:pPr>
        <w:rPr>
          <w:b/>
        </w:rPr>
      </w:pPr>
    </w:p>
    <w:p w14:paraId="157BD979" w14:textId="77777777" w:rsidR="00BD64F3" w:rsidRPr="00BD64F3" w:rsidRDefault="00BD64F3" w:rsidP="00BD64F3">
      <w:pPr>
        <w:rPr>
          <w:b/>
        </w:rPr>
      </w:pPr>
    </w:p>
    <w:p w14:paraId="4B52B96B" w14:textId="77777777" w:rsidR="00BD64F3" w:rsidRPr="00BD64F3" w:rsidRDefault="00BD64F3" w:rsidP="00BD64F3">
      <w:pPr>
        <w:rPr>
          <w:b/>
        </w:rPr>
      </w:pPr>
    </w:p>
    <w:p w14:paraId="3FA01C22" w14:textId="77777777" w:rsidR="00BD64F3" w:rsidRPr="00BD64F3" w:rsidRDefault="00BD64F3" w:rsidP="00BD64F3">
      <w:pPr>
        <w:rPr>
          <w:b/>
        </w:rPr>
      </w:pPr>
    </w:p>
    <w:p w14:paraId="7C640B28" w14:textId="77777777" w:rsidR="00BD64F3" w:rsidRPr="00BD64F3" w:rsidRDefault="00BD64F3" w:rsidP="00BD64F3">
      <w:pPr>
        <w:rPr>
          <w:b/>
        </w:rPr>
      </w:pPr>
    </w:p>
    <w:p w14:paraId="250CF053" w14:textId="77777777" w:rsidR="00BD64F3" w:rsidRPr="00BD64F3" w:rsidRDefault="00BD64F3" w:rsidP="00BD64F3">
      <w:pPr>
        <w:rPr>
          <w:b/>
        </w:rPr>
      </w:pPr>
    </w:p>
    <w:p w14:paraId="7C6C5E1D" w14:textId="77777777" w:rsidR="00BD64F3" w:rsidRPr="00BD64F3" w:rsidRDefault="00BD64F3" w:rsidP="00BD64F3">
      <w:pPr>
        <w:rPr>
          <w:b/>
        </w:rPr>
      </w:pPr>
    </w:p>
    <w:p w14:paraId="6463870D" w14:textId="77777777" w:rsidR="00BD64F3" w:rsidRPr="00BD64F3" w:rsidRDefault="00BD64F3" w:rsidP="00BD64F3">
      <w:pPr>
        <w:rPr>
          <w:b/>
        </w:rPr>
      </w:pPr>
    </w:p>
    <w:p w14:paraId="5940FC20" w14:textId="77777777" w:rsidR="00BD64F3" w:rsidRPr="00BD64F3" w:rsidRDefault="00BD64F3" w:rsidP="00BD64F3">
      <w:pPr>
        <w:rPr>
          <w:b/>
        </w:rPr>
      </w:pPr>
    </w:p>
    <w:p w14:paraId="2D1541E0" w14:textId="77777777" w:rsidR="00BD64F3" w:rsidRPr="00BD64F3" w:rsidRDefault="00BD64F3" w:rsidP="00BD64F3">
      <w:pPr>
        <w:rPr>
          <w:b/>
        </w:rPr>
      </w:pPr>
    </w:p>
    <w:p w14:paraId="238CF795" w14:textId="77777777" w:rsidR="00BD64F3" w:rsidRPr="00BD64F3" w:rsidRDefault="00BD64F3" w:rsidP="00BD64F3">
      <w:pPr>
        <w:rPr>
          <w:b/>
        </w:rPr>
      </w:pPr>
    </w:p>
    <w:p w14:paraId="7202D45C" w14:textId="77777777" w:rsidR="00BD64F3" w:rsidRPr="00BD64F3" w:rsidRDefault="00BD64F3" w:rsidP="00BD64F3">
      <w:pPr>
        <w:rPr>
          <w:b/>
        </w:rPr>
      </w:pPr>
    </w:p>
    <w:p w14:paraId="7199C754" w14:textId="77777777" w:rsidR="00BD64F3" w:rsidRPr="00BD64F3" w:rsidRDefault="00BD64F3" w:rsidP="00BD64F3">
      <w:pPr>
        <w:rPr>
          <w:b/>
        </w:rPr>
      </w:pPr>
    </w:p>
    <w:p w14:paraId="3380CFBC" w14:textId="77777777" w:rsidR="00BD64F3" w:rsidRPr="00BD64F3" w:rsidRDefault="00BD64F3" w:rsidP="00BD64F3">
      <w:pPr>
        <w:rPr>
          <w:b/>
        </w:rPr>
      </w:pPr>
    </w:p>
    <w:p w14:paraId="6FAE40A0" w14:textId="77777777" w:rsidR="00BD64F3" w:rsidRPr="00BD64F3" w:rsidRDefault="00BD64F3" w:rsidP="00BD64F3">
      <w:pPr>
        <w:rPr>
          <w:b/>
        </w:rPr>
      </w:pPr>
    </w:p>
    <w:p w14:paraId="0AF23875" w14:textId="77777777" w:rsidR="00BD64F3" w:rsidRPr="00BD64F3" w:rsidRDefault="00BD64F3" w:rsidP="00BD64F3">
      <w:pPr>
        <w:rPr>
          <w:b/>
        </w:rPr>
      </w:pPr>
    </w:p>
    <w:p w14:paraId="096C9D93" w14:textId="77777777" w:rsidR="00BD64F3" w:rsidRPr="00BD64F3" w:rsidRDefault="00BD64F3" w:rsidP="00BD64F3">
      <w:pPr>
        <w:rPr>
          <w:b/>
        </w:rPr>
      </w:pPr>
    </w:p>
    <w:p w14:paraId="26E5C54E" w14:textId="77777777" w:rsidR="00BD64F3" w:rsidRPr="00BD64F3" w:rsidRDefault="00BD64F3" w:rsidP="00BD64F3">
      <w:pPr>
        <w:rPr>
          <w:b/>
        </w:rPr>
      </w:pPr>
    </w:p>
    <w:p w14:paraId="696C62AD" w14:textId="77777777" w:rsidR="00BD64F3" w:rsidRPr="00BD64F3" w:rsidRDefault="00BD64F3" w:rsidP="00BD64F3">
      <w:pPr>
        <w:rPr>
          <w:b/>
        </w:rPr>
      </w:pPr>
      <w:r w:rsidRPr="00BD64F3">
        <w:rPr>
          <w:b/>
        </w:rPr>
        <w:lastRenderedPageBreak/>
        <w:t>MANAGEMENT SUMMARY</w:t>
      </w:r>
    </w:p>
    <w:p w14:paraId="7E128699" w14:textId="77777777" w:rsidR="00BD64F3" w:rsidRPr="00BD64F3" w:rsidRDefault="00BD64F3" w:rsidP="00BD64F3">
      <w:pPr>
        <w:rPr>
          <w:b/>
        </w:rPr>
      </w:pPr>
    </w:p>
    <w:p w14:paraId="27C2902C" w14:textId="77777777" w:rsidR="00BD64F3" w:rsidRPr="00BD64F3" w:rsidRDefault="00BD64F3" w:rsidP="00BD64F3">
      <w:r w:rsidRPr="00BD64F3">
        <w:t>It is essential to the achievement of our strategy for Health and Safety to ensure that access to the right knowledge, skills, and support is available to staff not only when, but also before, they need it, and that this is widely communicated and understood to achieve a culture of health and safety excellence. Key to achieving this is the actions and support of the Corporate Health and Safety Team through continuous improvement and maintenance of the safety management system (SMS) by qualified and competent safety practitioners.</w:t>
      </w:r>
    </w:p>
    <w:p w14:paraId="6E21B3BC" w14:textId="77777777" w:rsidR="00BD64F3" w:rsidRPr="00BD64F3" w:rsidRDefault="00BD64F3" w:rsidP="00BD64F3">
      <w:r w:rsidRPr="00BD64F3">
        <w:t>In line with best practice the strategy and model for the safety management system follows the precepts laid down in the Health and Safety Executives guidance ‘Managing for health and safety (HSG (65)’. The strategy therefore is based on the principles of the Plan, Do, Check, Act approach and aims to achieve a balance between the systems and behavioural aspects of management. It also builds in health and safety management as an integral part of good management generally, rather than as a stand-alone system.</w:t>
      </w:r>
    </w:p>
    <w:p w14:paraId="1DF925A4" w14:textId="77777777" w:rsidR="00BD64F3" w:rsidRPr="00BD64F3" w:rsidRDefault="00BD64F3" w:rsidP="00BD64F3">
      <w:r w:rsidRPr="00BD64F3">
        <w:t xml:space="preserve">To achieve this, in addition to providing systems for policies, organisation planning, arrangements, training, communication and measurement there are clear objectives and monitoring of performance by the Corporate Health and Safety Team through health and safety management plans and proactive audit programmes. </w:t>
      </w:r>
    </w:p>
    <w:p w14:paraId="7A25BF3E" w14:textId="77777777" w:rsidR="00BD64F3" w:rsidRPr="00BD64F3" w:rsidRDefault="00BD64F3" w:rsidP="00BD64F3">
      <w:r w:rsidRPr="00BD64F3">
        <w:t xml:space="preserve">In addition, the strategy looks to ensure all Directors, Managers, Department Management Teams and Service Managers lead by example by demonstrating best practice in health and safety management and ensuring whenever possible, that all management decisions further health and safety objectives.  </w:t>
      </w:r>
    </w:p>
    <w:p w14:paraId="1526B658" w14:textId="77777777" w:rsidR="00BD64F3" w:rsidRPr="00BD64F3" w:rsidRDefault="00BD64F3" w:rsidP="00BD64F3">
      <w:r w:rsidRPr="00BD64F3">
        <w:t>This strategy is intended to incorporate the whole Council; it is about effective partnerships between managers, staff and trade unions that are all crucial to successful health and safety management.  Poor health and safety management is rarely the result of malicious intent. Support by professional safety practitioners, training in health and safety skills and risk management are key to achieving a strong health and safety culture which benefits all staff, service users, pupils, visitors and contractors who work in our premises, and improves the quality of our service.</w:t>
      </w:r>
    </w:p>
    <w:p w14:paraId="092E1B86" w14:textId="77777777" w:rsidR="00BD64F3" w:rsidRPr="00BD64F3" w:rsidRDefault="00BD64F3" w:rsidP="00BD64F3">
      <w:r w:rsidRPr="00BD64F3">
        <w:t>This strategy is intended to create a safety culture that places a high level of importance on safety beliefs, values and attitudes that is positively shared by the majority of people with the organisation or workplace. A positive safety culture can result in improved workplace health and safety and organisational performance</w:t>
      </w:r>
    </w:p>
    <w:p w14:paraId="48E29715" w14:textId="77777777" w:rsidR="00BD64F3" w:rsidRPr="00BD64F3" w:rsidRDefault="00BD64F3" w:rsidP="00BD64F3"/>
    <w:p w14:paraId="37CACB55" w14:textId="77777777" w:rsidR="00BD64F3" w:rsidRPr="00BD64F3" w:rsidRDefault="00BD64F3" w:rsidP="00BD64F3">
      <w:pPr>
        <w:rPr>
          <w:b/>
          <w:i/>
          <w:lang w:val="en"/>
        </w:rPr>
      </w:pPr>
      <w:r w:rsidRPr="00BD64F3">
        <w:rPr>
          <w:b/>
        </w:rPr>
        <w:br w:type="page"/>
      </w:r>
      <w:r w:rsidRPr="00BD64F3">
        <w:rPr>
          <w:b/>
          <w:i/>
          <w:lang w:val="en"/>
        </w:rPr>
        <w:lastRenderedPageBreak/>
        <w:t>INTRODUCTION</w:t>
      </w:r>
    </w:p>
    <w:p w14:paraId="79E75963" w14:textId="77777777" w:rsidR="00BD64F3" w:rsidRPr="00BD64F3" w:rsidRDefault="00BD64F3" w:rsidP="00BD64F3">
      <w:pPr>
        <w:rPr>
          <w:b/>
          <w:i/>
          <w:lang w:val="en"/>
        </w:rPr>
      </w:pPr>
    </w:p>
    <w:p w14:paraId="3B5D1F2E" w14:textId="77777777" w:rsidR="00BD64F3" w:rsidRPr="00BD64F3" w:rsidRDefault="00BD64F3" w:rsidP="00BD64F3">
      <w:r w:rsidRPr="00BD64F3">
        <w:t>The Health and Safety at Work etc Act 1974 places overall responsibility for health and safety with the employer. In this case the employer is Harrow Council and the expectation is that health, safety and wellbeing are, in turn, the responsibilities of the Chief Executive and Board of Directors. In respect of matters pertaining to Health, Safety, Welfare, Asbestos Management, Wellbeing and Occupational Health; the Chief Executive of Harrow Council is the Duty Holder.</w:t>
      </w:r>
    </w:p>
    <w:p w14:paraId="7E81F70E" w14:textId="77777777" w:rsidR="00BD64F3" w:rsidRPr="00BD64F3" w:rsidRDefault="00BD64F3" w:rsidP="00BD64F3"/>
    <w:p w14:paraId="5AEFE200" w14:textId="77777777" w:rsidR="00BD64F3" w:rsidRPr="00BD64F3" w:rsidRDefault="00BD64F3" w:rsidP="00BD64F3">
      <w:r w:rsidRPr="00BD64F3">
        <w:t xml:space="preserve">Where suitable and sufficient competent advice and support is not available in organisations there will be clear failings in meeting legal requirements and hence considerable exposure to risk of prosecution to individuals and the organisation. Furthermore, there is additional exposure to moral failings, the cost of expensive litigation and reputational damage.  </w:t>
      </w:r>
    </w:p>
    <w:p w14:paraId="3FBDF50A" w14:textId="77777777" w:rsidR="00BD64F3" w:rsidRPr="00BD64F3" w:rsidRDefault="00BD64F3" w:rsidP="00BD64F3"/>
    <w:p w14:paraId="756E4EB5" w14:textId="77777777" w:rsidR="00BD64F3" w:rsidRPr="00BD64F3" w:rsidRDefault="00BD64F3" w:rsidP="00BD64F3">
      <w:r w:rsidRPr="00BD64F3">
        <w:t xml:space="preserve">The Council’s corporate Health and Safety Team provides a Health &amp; Safety, and Fire advisory service. Asbestos Management is managed by facilities management that facilitates risk reduction and helps develop or sustain inbuilt safety management. This should form part of the organisational management system that enables achievement of legal requirements. Specifically, as experienced practitioners, the teams are used to dealing with the processes undertaken by the local authority; they are experienced in the application and requirements of legislation and how it can be effectively applied judicially in this arena. In addition, provision of a comprehensive occupational health service with employee counselling and support service enables the Council to facilitate the well-being of all their employees. </w:t>
      </w:r>
    </w:p>
    <w:p w14:paraId="23CE59EF" w14:textId="77777777" w:rsidR="00BD64F3" w:rsidRPr="00BD64F3" w:rsidRDefault="00BD64F3" w:rsidP="00BD64F3"/>
    <w:p w14:paraId="3E5CFA1E" w14:textId="77777777" w:rsidR="00BD64F3" w:rsidRPr="00BD64F3" w:rsidRDefault="00BD64F3" w:rsidP="00BD64F3">
      <w:r w:rsidRPr="00BD64F3">
        <w:t>The Council achieves its obligations in a number of ways that includes; a comprehensive system of occupational health support, employee counselling service, asbestos plans and surveys, safety processes, policies, guidance etc. Moreover, they can provide the, more intangible, experienced competent advice tailored to support the organisation.</w:t>
      </w:r>
    </w:p>
    <w:p w14:paraId="0FF43801" w14:textId="77777777" w:rsidR="00BD64F3" w:rsidRPr="00BD64F3" w:rsidRDefault="00BD64F3" w:rsidP="00BD64F3"/>
    <w:p w14:paraId="27152F71" w14:textId="77777777" w:rsidR="00BD64F3" w:rsidRPr="00BD64F3" w:rsidRDefault="00BD64F3" w:rsidP="00BD64F3">
      <w:r w:rsidRPr="00BD64F3">
        <w:t>This document sets out the strategy for Health and Safety, asbestos management and Fire Safety for Harrow Council for the three years between 2019 and 2022. It aims to build on the work already achieved to date in improving the health and safety management systems across the Council and thereby reduce illness, ill-health damage and loss, whilst continuing to deliver services to the people within the London Borough of Harrow.</w:t>
      </w:r>
    </w:p>
    <w:p w14:paraId="72C9DAEA" w14:textId="77777777" w:rsidR="00BD64F3" w:rsidRPr="00BD64F3" w:rsidRDefault="00BD64F3" w:rsidP="00BD64F3"/>
    <w:p w14:paraId="44E02D2E" w14:textId="77777777" w:rsidR="00BD64F3" w:rsidRPr="00BD64F3" w:rsidRDefault="00BD64F3" w:rsidP="00BD64F3"/>
    <w:p w14:paraId="67322662" w14:textId="77777777" w:rsidR="00BD64F3" w:rsidRPr="00BD64F3" w:rsidRDefault="00BD64F3" w:rsidP="00BD64F3"/>
    <w:p w14:paraId="09F7744B" w14:textId="77777777" w:rsidR="00BD64F3" w:rsidRPr="00BD64F3" w:rsidRDefault="00BD64F3" w:rsidP="00BD64F3"/>
    <w:p w14:paraId="753509EE" w14:textId="77777777" w:rsidR="00BD64F3" w:rsidRPr="00BD64F3" w:rsidRDefault="00BD64F3" w:rsidP="00BD64F3"/>
    <w:p w14:paraId="0ECAE181" w14:textId="77777777" w:rsidR="00BD64F3" w:rsidRPr="00BD64F3" w:rsidRDefault="00BD64F3" w:rsidP="00BD64F3"/>
    <w:p w14:paraId="1839D706" w14:textId="77777777" w:rsidR="00BD64F3" w:rsidRPr="00BD64F3" w:rsidRDefault="00BD64F3" w:rsidP="00BD64F3">
      <w:pPr>
        <w:rPr>
          <w:b/>
          <w:lang w:val="en"/>
        </w:rPr>
      </w:pPr>
      <w:r w:rsidRPr="00BD64F3">
        <w:rPr>
          <w:b/>
          <w:lang w:val="en"/>
        </w:rPr>
        <w:t>1.0 BACKGROUND</w:t>
      </w:r>
    </w:p>
    <w:p w14:paraId="7DFACDC1" w14:textId="77777777" w:rsidR="00BD64F3" w:rsidRPr="00BD64F3" w:rsidRDefault="00BD64F3" w:rsidP="00BD64F3">
      <w:pPr>
        <w:rPr>
          <w:lang w:val="en"/>
        </w:rPr>
      </w:pPr>
      <w:r w:rsidRPr="00BD64F3">
        <w:rPr>
          <w:lang w:val="en"/>
        </w:rPr>
        <w:t xml:space="preserve">In recent years legislation has reinforced the need for organisations to ensure effective management of safety, health, wellbeing, fire and asbestos. The Health and Safety Offences Act 2008, has increased penalties and provides courts with greater sentencing powers for those who break health and safety law. The Corporate Manslaughter and Corporate Homicide Act 2007 has meant organisations can be </w:t>
      </w:r>
      <w:r w:rsidRPr="00BD64F3">
        <w:rPr>
          <w:lang w:val="en"/>
        </w:rPr>
        <w:lastRenderedPageBreak/>
        <w:t>found guilty of corporate manslaughter as a result of serious management failures resulting in a gross breach of a duty of care.</w:t>
      </w:r>
    </w:p>
    <w:p w14:paraId="19B45762" w14:textId="77777777" w:rsidR="00BD64F3" w:rsidRPr="00BD64F3" w:rsidRDefault="00BD64F3" w:rsidP="00BD64F3">
      <w:r w:rsidRPr="00BD64F3">
        <w:rPr>
          <w:lang w:val="en"/>
        </w:rPr>
        <w:t xml:space="preserve">Statutory obligations for health and safety arrangements can be found in the </w:t>
      </w:r>
      <w:r w:rsidRPr="00BD64F3">
        <w:t>Health and Safety at Work etc Act 1974 and</w:t>
      </w:r>
      <w:r w:rsidRPr="00BD64F3">
        <w:rPr>
          <w:lang w:val="en"/>
        </w:rPr>
        <w:t xml:space="preserve"> </w:t>
      </w:r>
      <w:r w:rsidRPr="00BD64F3">
        <w:t xml:space="preserve">Management of Health and Safety at Work Regulations 1999 - specifically regulations 5 and 7 that refer to the need for competent advice and ensuring a suitable and sufficient safety management system exists (see also the Health and Safety Executive (HSE) HSG 65 Guidance). </w:t>
      </w:r>
    </w:p>
    <w:p w14:paraId="3688FE3A" w14:textId="77777777" w:rsidR="00BD64F3" w:rsidRPr="00BD64F3" w:rsidRDefault="00BD64F3" w:rsidP="00BD64F3">
      <w:pPr>
        <w:rPr>
          <w:lang w:val="en"/>
        </w:rPr>
      </w:pPr>
      <w:r w:rsidRPr="00BD64F3">
        <w:rPr>
          <w:lang w:val="en"/>
        </w:rPr>
        <w:t>The HSE, although the enforcing authority, are keen to point out that the many employers who do manage health and safety and wellbeing well, have nothing to fear from legislative requirements.</w:t>
      </w:r>
    </w:p>
    <w:p w14:paraId="408DD6AE" w14:textId="77777777" w:rsidR="00BD64F3" w:rsidRPr="00BD64F3" w:rsidRDefault="00BD64F3" w:rsidP="00BD64F3">
      <w:pPr>
        <w:rPr>
          <w:bCs/>
        </w:rPr>
      </w:pPr>
      <w:r w:rsidRPr="00BD64F3">
        <w:rPr>
          <w:lang w:val="en"/>
        </w:rPr>
        <w:t>Harrow Council achieves high standards through the use of</w:t>
      </w:r>
      <w:r w:rsidRPr="00BD64F3">
        <w:rPr>
          <w:b/>
          <w:bCs/>
          <w:lang w:val="en"/>
        </w:rPr>
        <w:t xml:space="preserve"> </w:t>
      </w:r>
      <w:r w:rsidRPr="00BD64F3">
        <w:rPr>
          <w:bCs/>
        </w:rPr>
        <w:t xml:space="preserve">an occupational health provider and established in-house services for health and safety. Harrow Councils Corporate Health and Safety Team consist of a three professional experienced, qualified safety practitioners. The team are fully aware of the impact and need for competent advice to ensure effective delivery of a health and safety management system. </w:t>
      </w:r>
    </w:p>
    <w:p w14:paraId="1C71A25C" w14:textId="77777777" w:rsidR="00BD64F3" w:rsidRPr="00BD64F3" w:rsidRDefault="00BD64F3" w:rsidP="00BD64F3">
      <w:pPr>
        <w:rPr>
          <w:b/>
          <w:bCs/>
          <w:iCs/>
          <w:lang w:val="en"/>
        </w:rPr>
      </w:pPr>
      <w:r w:rsidRPr="00BD64F3">
        <w:rPr>
          <w:b/>
          <w:bCs/>
          <w:iCs/>
          <w:lang w:val="en"/>
        </w:rPr>
        <w:t>1.1 The Current Situation</w:t>
      </w:r>
    </w:p>
    <w:p w14:paraId="4E6E7265" w14:textId="77777777" w:rsidR="00BD64F3" w:rsidRPr="00BD64F3" w:rsidRDefault="00BD64F3" w:rsidP="00BD64F3"/>
    <w:p w14:paraId="7E2777C3" w14:textId="77777777" w:rsidR="00BD64F3" w:rsidRPr="00BD64F3" w:rsidRDefault="00BD64F3" w:rsidP="00BD64F3">
      <w:r w:rsidRPr="00BD64F3">
        <w:t>Corporate Health and Safety sits within the Community and Public Protection Service, being three members of staff with responsivity for the overseeing of the corporate health and safety system and provision of advice.</w:t>
      </w:r>
    </w:p>
    <w:p w14:paraId="4B2A6355" w14:textId="77777777" w:rsidR="00BD64F3" w:rsidRPr="00BD64F3" w:rsidRDefault="00BD64F3" w:rsidP="00BD64F3"/>
    <w:p w14:paraId="34319882" w14:textId="77777777" w:rsidR="00BD64F3" w:rsidRPr="00BD64F3" w:rsidRDefault="00BD64F3" w:rsidP="00BD64F3">
      <w:r w:rsidRPr="00BD64F3">
        <w:t>Occupational Health remained part of the function of the Human Resources Team, including the provision of service by Health Management Ltd (HML) which oversees fitness to work and vaccinations.</w:t>
      </w:r>
    </w:p>
    <w:p w14:paraId="6DB48AE4" w14:textId="77777777" w:rsidR="00BD64F3" w:rsidRPr="00BD64F3" w:rsidRDefault="00BD64F3" w:rsidP="00BD64F3"/>
    <w:p w14:paraId="42413A99" w14:textId="77777777" w:rsidR="00BD64F3" w:rsidRPr="00BD64F3" w:rsidRDefault="00BD64F3" w:rsidP="00BD64F3">
      <w:r w:rsidRPr="00BD64F3">
        <w:t>In terms of the Corporate Health and Safety Board, this is chaired by the Corporate Director for Community.</w:t>
      </w:r>
    </w:p>
    <w:p w14:paraId="5B71DD77" w14:textId="77777777" w:rsidR="00BD64F3" w:rsidRPr="00BD64F3" w:rsidRDefault="00BD64F3" w:rsidP="00BD64F3"/>
    <w:p w14:paraId="3A4A0EEC" w14:textId="77777777" w:rsidR="00BD64F3" w:rsidRPr="00BD64F3" w:rsidRDefault="00BD64F3" w:rsidP="00BD64F3">
      <w:r w:rsidRPr="00BD64F3">
        <w:t>The Corporate Director for Community launched a refresh of health and safety within the council, setting up a new meeting hierarchy that put the frontline staff at the heart of health and safety in their areas through the use of safety teams.</w:t>
      </w:r>
    </w:p>
    <w:p w14:paraId="462B54C4" w14:textId="77777777" w:rsidR="00BD64F3" w:rsidRPr="00BD64F3" w:rsidRDefault="00BD64F3" w:rsidP="00BD64F3"/>
    <w:p w14:paraId="075FC5AA" w14:textId="77777777" w:rsidR="00BD64F3" w:rsidRPr="00BD64F3" w:rsidRDefault="00BD64F3" w:rsidP="00BD64F3">
      <w:r w:rsidRPr="00BD64F3">
        <w:t>The safety teams are a joint worker management team that assists the employer in creating and maintaining a safe workplace. The goal of the team is to enhance the ability of workers and employers to resolve safety and health concerns reasonably and co-operatively.</w:t>
      </w:r>
    </w:p>
    <w:p w14:paraId="002EB1CD" w14:textId="77777777" w:rsidR="00BD64F3" w:rsidRPr="00BD64F3" w:rsidRDefault="00BD64F3" w:rsidP="00BD64F3"/>
    <w:p w14:paraId="1A67AAF0" w14:textId="77777777" w:rsidR="00BD64F3" w:rsidRPr="00BD64F3" w:rsidRDefault="00BD64F3" w:rsidP="00BD64F3">
      <w:r w:rsidRPr="00BD64F3">
        <w:t>The strategy seeks to replicate joint worker safety across all directorates and all levels of the council.</w:t>
      </w:r>
    </w:p>
    <w:p w14:paraId="16158C23" w14:textId="77777777" w:rsidR="00BD64F3" w:rsidRPr="00BD64F3" w:rsidRDefault="00BD64F3" w:rsidP="00BD64F3"/>
    <w:p w14:paraId="53ADDF7B" w14:textId="77777777" w:rsidR="00BD64F3" w:rsidRPr="00BD64F3" w:rsidRDefault="00BD64F3" w:rsidP="00BD64F3">
      <w:r w:rsidRPr="00BD64F3">
        <w:t xml:space="preserve">The Council Corporate Health and Safety Team have three health and safety advisers that provide an advisory service that covers corporate and schools. </w:t>
      </w:r>
    </w:p>
    <w:p w14:paraId="506349A1" w14:textId="77777777" w:rsidR="00BD64F3" w:rsidRPr="00BD64F3" w:rsidRDefault="00BD64F3" w:rsidP="00BD64F3"/>
    <w:p w14:paraId="0C0C90A4" w14:textId="77777777" w:rsidR="00BD64F3" w:rsidRPr="00BD64F3" w:rsidRDefault="00BD64F3" w:rsidP="00BD64F3">
      <w:r w:rsidRPr="00BD64F3">
        <w:t>Together the team provides a comprehensive Safety Management System that provides organised processes with planning, policies, monitoring and ongoing review; a wide range of advice, guidance and assistance that includes: management of Asbestos, Occupational Health, Well Being, Health and Safety, Welfare and Fire Safety across the whole Council.</w:t>
      </w:r>
    </w:p>
    <w:p w14:paraId="59158D50" w14:textId="77777777" w:rsidR="00BD64F3" w:rsidRPr="00BD64F3" w:rsidRDefault="00BD64F3" w:rsidP="00BD64F3">
      <w:pPr>
        <w:rPr>
          <w:lang w:val="en"/>
        </w:rPr>
      </w:pPr>
    </w:p>
    <w:p w14:paraId="2ADB1692" w14:textId="77777777" w:rsidR="00BD64F3" w:rsidRPr="00BD64F3" w:rsidRDefault="00BD64F3" w:rsidP="00BD64F3">
      <w:r w:rsidRPr="00BD64F3">
        <w:lastRenderedPageBreak/>
        <w:t>The Corporate Health and Safety Team comprehensive Safety Management System ensures that the Council reduces health and safety risks across the board. This, in turn ensures we meet with statutory obligations, minimise costs from losses or civil litigation and fulfil our moral obligations to all those affected by our undertaking which includes; employees, contractors, school pupils, those who visit, play or use corporate premises, or live in Council Housing. We do this by:</w:t>
      </w:r>
    </w:p>
    <w:p w14:paraId="31FDB715" w14:textId="77777777" w:rsidR="00BD64F3" w:rsidRPr="00BD64F3" w:rsidRDefault="00BD64F3" w:rsidP="005E36D1">
      <w:pPr>
        <w:numPr>
          <w:ilvl w:val="0"/>
          <w:numId w:val="27"/>
        </w:numPr>
      </w:pPr>
      <w:r w:rsidRPr="00BD64F3">
        <w:t xml:space="preserve">Ensuring that health and safety remains a vital part of standard management practice across the Council and provide planning for this to be achieved; </w:t>
      </w:r>
    </w:p>
    <w:p w14:paraId="6D656483" w14:textId="77777777" w:rsidR="00BD64F3" w:rsidRPr="00BD64F3" w:rsidRDefault="00BD64F3" w:rsidP="005E36D1">
      <w:pPr>
        <w:numPr>
          <w:ilvl w:val="0"/>
          <w:numId w:val="27"/>
        </w:numPr>
      </w:pPr>
      <w:r w:rsidRPr="00BD64F3">
        <w:t xml:space="preserve">Providing information, advice and training to all employees to help them stay safe at work and understand their own responsibilities to themselves and others; </w:t>
      </w:r>
    </w:p>
    <w:p w14:paraId="65CDE528" w14:textId="77777777" w:rsidR="00BD64F3" w:rsidRPr="00BD64F3" w:rsidRDefault="00BD64F3" w:rsidP="005E36D1">
      <w:pPr>
        <w:numPr>
          <w:ilvl w:val="0"/>
          <w:numId w:val="27"/>
        </w:numPr>
      </w:pPr>
      <w:r w:rsidRPr="00BD64F3">
        <w:t xml:space="preserve">Developing strategic and operational initiatives and reviews that properly address any Health, Safety or Fire related risks associated with Council Housing, Council operations, schools and premises; </w:t>
      </w:r>
    </w:p>
    <w:p w14:paraId="26DD1B34" w14:textId="77777777" w:rsidR="00BD64F3" w:rsidRPr="00BD64F3" w:rsidRDefault="00BD64F3" w:rsidP="005E36D1">
      <w:pPr>
        <w:numPr>
          <w:ilvl w:val="0"/>
          <w:numId w:val="27"/>
        </w:numPr>
      </w:pPr>
      <w:r w:rsidRPr="00BD64F3">
        <w:t>Ensuring provision of an Occupational Health Service for all employees;</w:t>
      </w:r>
    </w:p>
    <w:p w14:paraId="0B697468" w14:textId="77777777" w:rsidR="00BD64F3" w:rsidRPr="00BD64F3" w:rsidRDefault="00BD64F3" w:rsidP="005E36D1">
      <w:pPr>
        <w:numPr>
          <w:ilvl w:val="0"/>
          <w:numId w:val="27"/>
        </w:numPr>
      </w:pPr>
      <w:r w:rsidRPr="00BD64F3">
        <w:t xml:space="preserve">Ensuring that risk assessment remains the process by which hazards are identified and risks arising are eliminated or adequately controlled; </w:t>
      </w:r>
    </w:p>
    <w:p w14:paraId="67A37D70" w14:textId="77777777" w:rsidR="00BD64F3" w:rsidRPr="00BD64F3" w:rsidRDefault="00BD64F3" w:rsidP="005E36D1">
      <w:pPr>
        <w:numPr>
          <w:ilvl w:val="0"/>
          <w:numId w:val="27"/>
        </w:numPr>
      </w:pPr>
      <w:r w:rsidRPr="00BD64F3">
        <w:t>Monitoring standards by undertaking; audits, inspections, asbestos surveys, investigating significant accidents and incidents and providing interpretation of Health and Safety legislation that impacts on the Council;</w:t>
      </w:r>
    </w:p>
    <w:p w14:paraId="061032B8" w14:textId="77777777" w:rsidR="00BD64F3" w:rsidRPr="00BD64F3" w:rsidRDefault="00BD64F3" w:rsidP="005E36D1">
      <w:pPr>
        <w:numPr>
          <w:ilvl w:val="0"/>
          <w:numId w:val="27"/>
        </w:numPr>
      </w:pPr>
      <w:r w:rsidRPr="00BD64F3">
        <w:t xml:space="preserve">Management that ensures protection from exposure to asbestos in or near any of our premises.  </w:t>
      </w:r>
    </w:p>
    <w:p w14:paraId="36766814" w14:textId="77777777" w:rsidR="00BD64F3" w:rsidRPr="00BD64F3" w:rsidRDefault="00BD64F3" w:rsidP="005E36D1">
      <w:pPr>
        <w:numPr>
          <w:ilvl w:val="0"/>
          <w:numId w:val="27"/>
        </w:numPr>
      </w:pPr>
      <w:r w:rsidRPr="00BD64F3">
        <w:t>Monitoring of contractors for Health and Safety particularly with regard to Council Housing.</w:t>
      </w:r>
    </w:p>
    <w:p w14:paraId="778399AF" w14:textId="77777777" w:rsidR="00BD64F3" w:rsidRPr="00BD64F3" w:rsidRDefault="00BD64F3" w:rsidP="005E36D1">
      <w:pPr>
        <w:numPr>
          <w:ilvl w:val="0"/>
          <w:numId w:val="27"/>
        </w:numPr>
        <w:rPr>
          <w:lang w:val="en"/>
        </w:rPr>
      </w:pPr>
      <w:r w:rsidRPr="00BD64F3">
        <w:t xml:space="preserve">At the start of each new financial year set out a Corporate Health and Safety Plan detailing the planned programme of auditing that designated safety advisers will undertake. </w:t>
      </w:r>
    </w:p>
    <w:p w14:paraId="0EABC749" w14:textId="77777777" w:rsidR="00BD64F3" w:rsidRPr="00BD64F3" w:rsidRDefault="00BD64F3" w:rsidP="00BD64F3"/>
    <w:p w14:paraId="6F0906F8" w14:textId="77777777" w:rsidR="00BD64F3" w:rsidRPr="00BD64F3" w:rsidRDefault="00BD64F3" w:rsidP="00BD64F3">
      <w:r w:rsidRPr="00BD64F3">
        <w:t xml:space="preserve">In all cases, the primary intention is to utilise resources in a way that assists with the development and implementation of systems that proactively reduces risk and gives feedback on performance </w:t>
      </w:r>
      <w:r w:rsidRPr="00BD64F3">
        <w:rPr>
          <w:b/>
        </w:rPr>
        <w:t>before</w:t>
      </w:r>
      <w:r w:rsidRPr="00BD64F3">
        <w:t xml:space="preserve"> an accident, incident or ill health. </w:t>
      </w:r>
    </w:p>
    <w:p w14:paraId="485D54ED" w14:textId="77777777" w:rsidR="00BD64F3" w:rsidRPr="00BD64F3" w:rsidRDefault="00BD64F3" w:rsidP="00BD64F3"/>
    <w:p w14:paraId="3F8FD340" w14:textId="77777777" w:rsidR="00BD64F3" w:rsidRPr="00BD64F3" w:rsidRDefault="00BD64F3" w:rsidP="00BD64F3">
      <w:pPr>
        <w:rPr>
          <w:b/>
        </w:rPr>
      </w:pPr>
      <w:r w:rsidRPr="00BD64F3">
        <w:rPr>
          <w:b/>
        </w:rPr>
        <w:t>2.0 Corporate Health and Safety Governance Overview</w:t>
      </w:r>
    </w:p>
    <w:p w14:paraId="0BA81F36" w14:textId="77777777" w:rsidR="00BD64F3" w:rsidRPr="00BD64F3" w:rsidRDefault="00BD64F3" w:rsidP="00BD64F3">
      <w:pPr>
        <w:rPr>
          <w:b/>
        </w:rPr>
      </w:pPr>
    </w:p>
    <w:p w14:paraId="4BC20FBE" w14:textId="77777777" w:rsidR="00BD64F3" w:rsidRPr="00BD64F3" w:rsidRDefault="00BD64F3" w:rsidP="00BD64F3">
      <w:pPr>
        <w:rPr>
          <w:lang w:val="en"/>
        </w:rPr>
      </w:pPr>
      <w:r w:rsidRPr="00BD64F3">
        <w:rPr>
          <w:lang w:val="en"/>
        </w:rPr>
        <w:t>The Council Corporate Health &amp; Safety Policy clearly sets out roles and responsibilities to meet the needs of health and safety.</w:t>
      </w:r>
    </w:p>
    <w:p w14:paraId="6EE2BD8B" w14:textId="77777777" w:rsidR="00BD64F3" w:rsidRPr="00BD64F3" w:rsidRDefault="00BD64F3" w:rsidP="00BD64F3">
      <w:pPr>
        <w:rPr>
          <w:lang w:val="en"/>
        </w:rPr>
      </w:pPr>
    </w:p>
    <w:p w14:paraId="0B8E6F51" w14:textId="77777777" w:rsidR="00BD64F3" w:rsidRPr="00BD64F3" w:rsidRDefault="00BD64F3" w:rsidP="00BD64F3">
      <w:pPr>
        <w:rPr>
          <w:lang w:val="en"/>
        </w:rPr>
      </w:pPr>
      <w:r w:rsidRPr="00BD64F3">
        <w:rPr>
          <w:lang w:val="en"/>
        </w:rPr>
        <w:t>To ensure a successful culture is the responsibility of all management.  To this end, all Heads of Service shall be the primary lead for health &amp; safety in their services, with a nominated person acting as safety representative for that service.  This is in conjunction with any Union Health &amp; Safety representative.</w:t>
      </w:r>
    </w:p>
    <w:p w14:paraId="7251269A" w14:textId="77777777" w:rsidR="00BD64F3" w:rsidRPr="00BD64F3" w:rsidRDefault="00BD64F3" w:rsidP="00BD64F3">
      <w:pPr>
        <w:rPr>
          <w:lang w:val="en"/>
        </w:rPr>
      </w:pPr>
    </w:p>
    <w:p w14:paraId="2E42DA48" w14:textId="77777777" w:rsidR="00BD64F3" w:rsidRPr="00BD64F3" w:rsidRDefault="00BD64F3" w:rsidP="00BD64F3">
      <w:pPr>
        <w:rPr>
          <w:lang w:val="en"/>
        </w:rPr>
      </w:pPr>
      <w:r w:rsidRPr="00BD64F3">
        <w:rPr>
          <w:lang w:val="en"/>
        </w:rPr>
        <w:t>Safety circles have been introduced as a means of communication and tackling safety issues at the most appropriate level. They will be chaired by the Safety Circle Lead and involve staff and representatives of all of the services represented.  Heads of Service should ensure that suitable representatives are nominated and that all risk areas covered. These meetings shall take place as a minimum every 2 months.</w:t>
      </w:r>
    </w:p>
    <w:p w14:paraId="55BCCB34" w14:textId="77777777" w:rsidR="00BD64F3" w:rsidRPr="00BD64F3" w:rsidRDefault="00BD64F3" w:rsidP="00BD64F3">
      <w:pPr>
        <w:rPr>
          <w:lang w:val="en"/>
        </w:rPr>
      </w:pPr>
    </w:p>
    <w:p w14:paraId="46CC7BEE" w14:textId="77777777" w:rsidR="00BD64F3" w:rsidRPr="00BD64F3" w:rsidRDefault="00BD64F3" w:rsidP="00BD64F3">
      <w:pPr>
        <w:rPr>
          <w:lang w:val="en"/>
        </w:rPr>
      </w:pPr>
      <w:r w:rsidRPr="00BD64F3">
        <w:rPr>
          <w:lang w:val="en"/>
        </w:rPr>
        <w:t xml:space="preserve">The purpose of these meetings is to: </w:t>
      </w:r>
    </w:p>
    <w:p w14:paraId="2DBB44D6" w14:textId="77777777" w:rsidR="00BD64F3" w:rsidRPr="00BD64F3" w:rsidRDefault="00BD64F3" w:rsidP="005E36D1">
      <w:pPr>
        <w:numPr>
          <w:ilvl w:val="0"/>
          <w:numId w:val="32"/>
        </w:numPr>
        <w:rPr>
          <w:lang w:val="en"/>
        </w:rPr>
      </w:pPr>
      <w:r w:rsidRPr="00BD64F3">
        <w:rPr>
          <w:lang w:val="en"/>
        </w:rPr>
        <w:lastRenderedPageBreak/>
        <w:t xml:space="preserve">Involve managers and employees in achieving a safe and healthy workplace. </w:t>
      </w:r>
    </w:p>
    <w:p w14:paraId="044C8463" w14:textId="77777777" w:rsidR="00BD64F3" w:rsidRPr="00BD64F3" w:rsidRDefault="00BD64F3" w:rsidP="005E36D1">
      <w:pPr>
        <w:numPr>
          <w:ilvl w:val="0"/>
          <w:numId w:val="32"/>
        </w:numPr>
        <w:rPr>
          <w:lang w:val="en"/>
        </w:rPr>
      </w:pPr>
      <w:r w:rsidRPr="00BD64F3">
        <w:rPr>
          <w:lang w:val="en"/>
        </w:rPr>
        <w:t xml:space="preserve">Review safety-related incidents, audits </w:t>
      </w:r>
    </w:p>
    <w:p w14:paraId="067F77C0" w14:textId="77777777" w:rsidR="00BD64F3" w:rsidRPr="00BD64F3" w:rsidRDefault="00BD64F3" w:rsidP="005E36D1">
      <w:pPr>
        <w:numPr>
          <w:ilvl w:val="0"/>
          <w:numId w:val="32"/>
        </w:numPr>
        <w:rPr>
          <w:lang w:val="en"/>
        </w:rPr>
      </w:pPr>
      <w:r w:rsidRPr="00BD64F3">
        <w:rPr>
          <w:lang w:val="en"/>
        </w:rPr>
        <w:t>Review management and Corporate H&amp;S audits of the workplace, communicate identified hazards, and recommend immediate methods for eliminating or controlling them.</w:t>
      </w:r>
    </w:p>
    <w:p w14:paraId="6321B38D" w14:textId="77777777" w:rsidR="00BD64F3" w:rsidRPr="00BD64F3" w:rsidRDefault="00BD64F3" w:rsidP="005E36D1">
      <w:pPr>
        <w:numPr>
          <w:ilvl w:val="0"/>
          <w:numId w:val="32"/>
        </w:numPr>
        <w:rPr>
          <w:lang w:val="en"/>
        </w:rPr>
      </w:pPr>
      <w:r w:rsidRPr="00BD64F3">
        <w:rPr>
          <w:lang w:val="en"/>
        </w:rPr>
        <w:t>Introduce and assist with workplace safety and health initiatives and recommend improvements to management.</w:t>
      </w:r>
    </w:p>
    <w:p w14:paraId="1EF207E9" w14:textId="77777777" w:rsidR="00BD64F3" w:rsidRPr="00BD64F3" w:rsidRDefault="00BD64F3" w:rsidP="00BD64F3">
      <w:pPr>
        <w:rPr>
          <w:lang w:val="en"/>
        </w:rPr>
      </w:pPr>
      <w:r w:rsidRPr="00BD64F3">
        <w:rPr>
          <w:lang w:val="en"/>
        </w:rPr>
        <w:t xml:space="preserve">The Safety Circle is a space to share information and discuss specific risks in the service areas represented and maintain a record of issues raised and actions completed. </w:t>
      </w:r>
    </w:p>
    <w:p w14:paraId="46262766" w14:textId="4BD8BE16" w:rsidR="00BD64F3" w:rsidRPr="00BD64F3" w:rsidRDefault="00BD64F3" w:rsidP="00BD64F3">
      <w:pPr>
        <w:rPr>
          <w:lang w:val="en"/>
        </w:rPr>
      </w:pPr>
      <w:r w:rsidRPr="00BD64F3">
        <w:rPr>
          <w:lang w:val="en"/>
        </w:rPr>
        <w:t xml:space="preserve">All actions shall be recorded on the SHEAssure software, with clear timescales. A review will take place at the directorate management meeting to ensure actions are being followed up and information fed into the directorate risk registers monthly.  </w:t>
      </w:r>
    </w:p>
    <w:p w14:paraId="40C23EE9" w14:textId="77777777" w:rsidR="00BD64F3" w:rsidRPr="00BD64F3" w:rsidRDefault="00BD64F3" w:rsidP="00BD64F3">
      <w:pPr>
        <w:rPr>
          <w:lang w:val="en"/>
        </w:rPr>
      </w:pPr>
    </w:p>
    <w:p w14:paraId="76F435BA" w14:textId="550120F7" w:rsidR="00BD64F3" w:rsidRPr="00BD64F3" w:rsidRDefault="00BD64F3" w:rsidP="00BD64F3">
      <w:pPr>
        <w:rPr>
          <w:lang w:val="en"/>
        </w:rPr>
      </w:pPr>
      <w:r w:rsidRPr="00BD64F3">
        <w:rPr>
          <w:lang w:val="en"/>
        </w:rPr>
        <w:t>Updated risk registers and any areas of key risks are raised quarterly to the Directorate Joint Committee for discussion, including with Unions.  Decisions to escalate to the Corporate Health &amp; Safety Board shall be made at this point.  All actions recorded on the SHEAssure software.</w:t>
      </w:r>
    </w:p>
    <w:p w14:paraId="11BE0C8C" w14:textId="77777777" w:rsidR="00BD64F3" w:rsidRPr="00BD64F3" w:rsidRDefault="00BD64F3" w:rsidP="00BD64F3">
      <w:pPr>
        <w:rPr>
          <w:lang w:val="en"/>
        </w:rPr>
      </w:pPr>
    </w:p>
    <w:p w14:paraId="42F40098" w14:textId="77777777" w:rsidR="00BD64F3" w:rsidRPr="00BD64F3" w:rsidRDefault="00BD64F3" w:rsidP="00BD64F3">
      <w:pPr>
        <w:rPr>
          <w:lang w:val="en"/>
        </w:rPr>
      </w:pPr>
      <w:r w:rsidRPr="00BD64F3">
        <w:rPr>
          <w:lang w:val="en"/>
        </w:rPr>
        <w:t>The Corporate Health &amp; Safety Board will meet on a quarterly basis and will:</w:t>
      </w:r>
    </w:p>
    <w:p w14:paraId="25C7A7BA" w14:textId="77777777" w:rsidR="00BD64F3" w:rsidRPr="00BD64F3" w:rsidRDefault="00BD64F3" w:rsidP="00BD64F3">
      <w:pPr>
        <w:rPr>
          <w:lang w:val="en"/>
        </w:rPr>
      </w:pPr>
      <w:r w:rsidRPr="00BD64F3">
        <w:rPr>
          <w:lang w:val="en"/>
        </w:rPr>
        <w:t>•</w:t>
      </w:r>
      <w:r w:rsidRPr="00BD64F3">
        <w:rPr>
          <w:lang w:val="en"/>
        </w:rPr>
        <w:tab/>
        <w:t xml:space="preserve">Sign off all health &amp; safety risk registers; </w:t>
      </w:r>
    </w:p>
    <w:p w14:paraId="777A629C" w14:textId="77777777" w:rsidR="00BD64F3" w:rsidRPr="00BD64F3" w:rsidRDefault="00BD64F3" w:rsidP="00BD64F3">
      <w:pPr>
        <w:rPr>
          <w:lang w:val="en"/>
        </w:rPr>
      </w:pPr>
      <w:r w:rsidRPr="00BD64F3">
        <w:rPr>
          <w:lang w:val="en"/>
        </w:rPr>
        <w:t>•</w:t>
      </w:r>
      <w:r w:rsidRPr="00BD64F3">
        <w:rPr>
          <w:lang w:val="en"/>
        </w:rPr>
        <w:tab/>
        <w:t xml:space="preserve">discusses areas of concern and </w:t>
      </w:r>
    </w:p>
    <w:p w14:paraId="2D25E4EC" w14:textId="77777777" w:rsidR="00BD64F3" w:rsidRPr="00BD64F3" w:rsidRDefault="00BD64F3" w:rsidP="00BD64F3">
      <w:pPr>
        <w:rPr>
          <w:lang w:val="en"/>
        </w:rPr>
      </w:pPr>
      <w:r w:rsidRPr="00BD64F3">
        <w:rPr>
          <w:lang w:val="en"/>
        </w:rPr>
        <w:t>•</w:t>
      </w:r>
      <w:r w:rsidRPr="00BD64F3">
        <w:rPr>
          <w:lang w:val="en"/>
        </w:rPr>
        <w:tab/>
        <w:t>agrees items for future agenda items / areas of concern for DMTs and Safety Circles</w:t>
      </w:r>
    </w:p>
    <w:p w14:paraId="21CBFB17" w14:textId="77777777" w:rsidR="00BD64F3" w:rsidRPr="00BD64F3" w:rsidRDefault="00BD64F3" w:rsidP="00BD64F3">
      <w:pPr>
        <w:rPr>
          <w:lang w:val="en"/>
        </w:rPr>
      </w:pPr>
    </w:p>
    <w:p w14:paraId="296C7487" w14:textId="77777777" w:rsidR="00BD64F3" w:rsidRPr="00BD64F3" w:rsidRDefault="00BD64F3" w:rsidP="00BD64F3">
      <w:pPr>
        <w:rPr>
          <w:lang w:val="en"/>
        </w:rPr>
      </w:pPr>
      <w:r w:rsidRPr="00BD64F3">
        <w:rPr>
          <w:lang w:val="en"/>
        </w:rPr>
        <w:t>Minutes of Corporate Board sent to Corporate Strategic Board and loaded onto SharePoint software. CSB will have the overview of corporate Health &amp; Safety and Occupational Health / Wellbeing, and co-ordinate joint approach.</w:t>
      </w:r>
    </w:p>
    <w:p w14:paraId="40BF2A59" w14:textId="77777777" w:rsidR="00BD64F3" w:rsidRPr="00BD64F3" w:rsidRDefault="00BD64F3" w:rsidP="00BD64F3">
      <w:pPr>
        <w:rPr>
          <w:lang w:val="en"/>
        </w:rPr>
      </w:pPr>
    </w:p>
    <w:p w14:paraId="00C860DE" w14:textId="77777777" w:rsidR="00BD64F3" w:rsidRPr="00BD64F3" w:rsidRDefault="00BD64F3" w:rsidP="00BD64F3">
      <w:pPr>
        <w:rPr>
          <w:lang w:val="en"/>
        </w:rPr>
      </w:pPr>
      <w:r w:rsidRPr="00BD64F3">
        <w:rPr>
          <w:lang w:val="en"/>
        </w:rPr>
        <w:t>CSB retains overall governance of corporate health &amp; safety, ensuring the aims and objectives are being met.  They shall discuss any areas of concern and identify any issues they want to know more about or provide direction where needed.</w:t>
      </w:r>
    </w:p>
    <w:p w14:paraId="2238D188" w14:textId="77777777" w:rsidR="00BD64F3" w:rsidRPr="00BD64F3" w:rsidRDefault="00BD64F3" w:rsidP="00BD64F3">
      <w:pPr>
        <w:rPr>
          <w:lang w:val="en"/>
        </w:rPr>
      </w:pPr>
    </w:p>
    <w:p w14:paraId="78CB20AD" w14:textId="77777777" w:rsidR="00BD64F3" w:rsidRPr="00BD64F3" w:rsidRDefault="00BD64F3" w:rsidP="00BD64F3">
      <w:pPr>
        <w:rPr>
          <w:lang w:val="en"/>
        </w:rPr>
      </w:pPr>
      <w:r w:rsidRPr="00BD64F3">
        <w:rPr>
          <w:lang w:val="en"/>
        </w:rPr>
        <w:t>Any actions resulting from CSB shall be recorded on the Assure SHE software and fed back to DMTs for action.</w:t>
      </w:r>
    </w:p>
    <w:p w14:paraId="23B18320" w14:textId="77777777" w:rsidR="00BD64F3" w:rsidRPr="00BD64F3" w:rsidRDefault="00BD64F3" w:rsidP="00BD64F3">
      <w:pPr>
        <w:rPr>
          <w:lang w:val="en"/>
        </w:rPr>
      </w:pPr>
    </w:p>
    <w:p w14:paraId="6C001EA4" w14:textId="77777777" w:rsidR="00BD64F3" w:rsidRPr="00BD64F3" w:rsidRDefault="00BD64F3" w:rsidP="00BD64F3">
      <w:pPr>
        <w:rPr>
          <w:lang w:val="en"/>
        </w:rPr>
      </w:pPr>
      <w:r w:rsidRPr="00BD64F3">
        <w:rPr>
          <w:lang w:val="en"/>
        </w:rPr>
        <w:t>The Corporate Health &amp; Safety Team shall oversee the process including being the administrators of the Assure SHE software.  They shall also provide the relevant statistics and information to inform safety circles, directorate meetings and the corporate health and safety board</w:t>
      </w:r>
    </w:p>
    <w:p w14:paraId="5BA4665F" w14:textId="77777777" w:rsidR="00BD64F3" w:rsidRPr="00BD64F3" w:rsidRDefault="00BD64F3" w:rsidP="00BD64F3">
      <w:pPr>
        <w:rPr>
          <w:lang w:val="en"/>
        </w:rPr>
      </w:pPr>
    </w:p>
    <w:p w14:paraId="4CF840D3" w14:textId="77777777" w:rsidR="00BD64F3" w:rsidRPr="00BD64F3" w:rsidRDefault="00BD64F3" w:rsidP="00BD64F3">
      <w:pPr>
        <w:rPr>
          <w:lang w:val="en"/>
        </w:rPr>
      </w:pPr>
    </w:p>
    <w:p w14:paraId="6ADBB139" w14:textId="77777777" w:rsidR="00BD64F3" w:rsidRPr="00BD64F3" w:rsidRDefault="00BD64F3" w:rsidP="00BD64F3">
      <w:pPr>
        <w:rPr>
          <w:b/>
          <w:lang w:val="en"/>
        </w:rPr>
      </w:pPr>
    </w:p>
    <w:p w14:paraId="092AB7FE" w14:textId="77777777" w:rsidR="00BD64F3" w:rsidRPr="00BD64F3" w:rsidRDefault="00BD64F3" w:rsidP="00BD64F3">
      <w:pPr>
        <w:rPr>
          <w:b/>
          <w:u w:val="single"/>
        </w:rPr>
      </w:pPr>
      <w:r w:rsidRPr="00BD64F3">
        <w:rPr>
          <w:b/>
          <w:lang w:val="en"/>
        </w:rPr>
        <w:br w:type="page"/>
      </w:r>
      <w:r w:rsidRPr="00BD64F3">
        <w:rPr>
          <w:b/>
          <w:u w:val="single"/>
        </w:rPr>
        <w:lastRenderedPageBreak/>
        <w:t>Meeting Structure</w:t>
      </w:r>
    </w:p>
    <w:p w14:paraId="46E14E7C" w14:textId="77777777" w:rsidR="00BD64F3" w:rsidRPr="00BD64F3" w:rsidRDefault="00BD64F3" w:rsidP="00BD64F3">
      <w:pPr>
        <w:rPr>
          <w:b/>
          <w:lang w:val="en"/>
        </w:rPr>
      </w:pPr>
      <w:r w:rsidRPr="00BD64F3">
        <w:rPr>
          <w:noProof/>
        </w:rPr>
        <mc:AlternateContent>
          <mc:Choice Requires="wpg">
            <w:drawing>
              <wp:anchor distT="0" distB="0" distL="114300" distR="114300" simplePos="0" relativeHeight="251687936" behindDoc="0" locked="0" layoutInCell="1" allowOverlap="1" wp14:anchorId="57B1701E" wp14:editId="4D270A03">
                <wp:simplePos x="0" y="0"/>
                <wp:positionH relativeFrom="column">
                  <wp:posOffset>-551180</wp:posOffset>
                </wp:positionH>
                <wp:positionV relativeFrom="paragraph">
                  <wp:posOffset>545465</wp:posOffset>
                </wp:positionV>
                <wp:extent cx="2174875" cy="4142105"/>
                <wp:effectExtent l="38100" t="38100" r="111125" b="106045"/>
                <wp:wrapNone/>
                <wp:docPr id="9516" name="Group 9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875" cy="4142105"/>
                          <a:chOff x="0" y="0"/>
                          <a:chExt cx="2239192" cy="4142014"/>
                        </a:xfrm>
                      </wpg:grpSpPr>
                      <wps:wsp>
                        <wps:cNvPr id="9517" name="Folded Corner 1194"/>
                        <wps:cNvSpPr>
                          <a:spLocks noChangeArrowheads="1"/>
                        </wps:cNvSpPr>
                        <wps:spPr bwMode="auto">
                          <a:xfrm>
                            <a:off x="571500" y="0"/>
                            <a:ext cx="1036320" cy="723900"/>
                          </a:xfrm>
                          <a:prstGeom prst="foldedCorner">
                            <a:avLst>
                              <a:gd name="adj" fmla="val 16667"/>
                            </a:avLst>
                          </a:prstGeom>
                          <a:solidFill>
                            <a:srgbClr val="FFC00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23389496" w14:textId="77777777" w:rsidR="001C1A56" w:rsidRDefault="001C1A56" w:rsidP="00BD64F3">
                              <w:pPr>
                                <w:jc w:val="center"/>
                                <w:rPr>
                                  <w:rFonts w:cs="Arial"/>
                                  <w:color w:val="000000"/>
                                  <w:sz w:val="20"/>
                                </w:rPr>
                              </w:pPr>
                              <w:r>
                                <w:rPr>
                                  <w:rFonts w:cs="Arial"/>
                                  <w:color w:val="000000"/>
                                  <w:sz w:val="20"/>
                                </w:rPr>
                                <w:t>Corporate Strategic Board</w:t>
                              </w:r>
                            </w:p>
                          </w:txbxContent>
                        </wps:txbx>
                        <wps:bodyPr rot="0" vert="horz" wrap="square" lIns="91440" tIns="45720" rIns="91440" bIns="45720" anchor="ctr" anchorCtr="0" upright="1">
                          <a:noAutofit/>
                        </wps:bodyPr>
                      </wps:wsp>
                      <wps:wsp>
                        <wps:cNvPr id="9518" name="Folded Corner 1195"/>
                        <wps:cNvSpPr>
                          <a:spLocks noChangeArrowheads="1"/>
                        </wps:cNvSpPr>
                        <wps:spPr bwMode="auto">
                          <a:xfrm>
                            <a:off x="582386" y="854528"/>
                            <a:ext cx="1036320" cy="723900"/>
                          </a:xfrm>
                          <a:prstGeom prst="foldedCorner">
                            <a:avLst>
                              <a:gd name="adj" fmla="val 16667"/>
                            </a:avLst>
                          </a:prstGeom>
                          <a:solidFill>
                            <a:srgbClr val="FFC00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08772759" w14:textId="77777777" w:rsidR="001C1A56" w:rsidRDefault="001C1A56" w:rsidP="00BD64F3">
                              <w:pPr>
                                <w:rPr>
                                  <w:rFonts w:cs="Arial"/>
                                  <w:color w:val="000000"/>
                                  <w:sz w:val="20"/>
                                </w:rPr>
                              </w:pPr>
                              <w:r>
                                <w:rPr>
                                  <w:rFonts w:cs="Arial"/>
                                  <w:color w:val="000000"/>
                                  <w:sz w:val="20"/>
                                </w:rPr>
                                <w:t>Corporate Health &amp; Safety Board</w:t>
                              </w:r>
                            </w:p>
                          </w:txbxContent>
                        </wps:txbx>
                        <wps:bodyPr rot="0" vert="horz" wrap="square" lIns="91440" tIns="45720" rIns="91440" bIns="45720" anchor="ctr" anchorCtr="0" upright="1">
                          <a:noAutofit/>
                        </wps:bodyPr>
                      </wps:wsp>
                      <wps:wsp>
                        <wps:cNvPr id="9519" name="Folded Corner 1196"/>
                        <wps:cNvSpPr>
                          <a:spLocks noChangeArrowheads="1"/>
                        </wps:cNvSpPr>
                        <wps:spPr bwMode="auto">
                          <a:xfrm>
                            <a:off x="582386" y="1698171"/>
                            <a:ext cx="1036320" cy="723900"/>
                          </a:xfrm>
                          <a:prstGeom prst="foldedCorner">
                            <a:avLst>
                              <a:gd name="adj" fmla="val 16667"/>
                            </a:avLst>
                          </a:prstGeom>
                          <a:solidFill>
                            <a:srgbClr val="00B0F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063327AE" w14:textId="77777777" w:rsidR="001C1A56" w:rsidRDefault="001C1A56" w:rsidP="00BD64F3">
                              <w:pPr>
                                <w:jc w:val="center"/>
                                <w:rPr>
                                  <w:rFonts w:cs="Arial"/>
                                  <w:color w:val="000000"/>
                                  <w:sz w:val="20"/>
                                </w:rPr>
                              </w:pPr>
                              <w:r>
                                <w:rPr>
                                  <w:rFonts w:cs="Arial"/>
                                  <w:color w:val="000000"/>
                                  <w:sz w:val="20"/>
                                </w:rPr>
                                <w:t>Directorate Joint Committee</w:t>
                              </w:r>
                            </w:p>
                          </w:txbxContent>
                        </wps:txbx>
                        <wps:bodyPr rot="0" vert="horz" wrap="square" lIns="91440" tIns="45720" rIns="91440" bIns="45720" anchor="ctr" anchorCtr="0" upright="1">
                          <a:noAutofit/>
                        </wps:bodyPr>
                      </wps:wsp>
                      <wps:wsp>
                        <wps:cNvPr id="9520" name="Folded Corner 1197"/>
                        <wps:cNvSpPr>
                          <a:spLocks noChangeArrowheads="1"/>
                        </wps:cNvSpPr>
                        <wps:spPr bwMode="auto">
                          <a:xfrm>
                            <a:off x="566058" y="2541814"/>
                            <a:ext cx="1036320" cy="723900"/>
                          </a:xfrm>
                          <a:prstGeom prst="foldedCorner">
                            <a:avLst>
                              <a:gd name="adj" fmla="val 16667"/>
                            </a:avLst>
                          </a:prstGeom>
                          <a:solidFill>
                            <a:srgbClr val="00B0F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726AF791" w14:textId="77777777" w:rsidR="001C1A56" w:rsidRDefault="001C1A56" w:rsidP="00BD64F3">
                              <w:pPr>
                                <w:jc w:val="center"/>
                                <w:rPr>
                                  <w:rFonts w:cs="Arial"/>
                                  <w:color w:val="000000"/>
                                  <w:sz w:val="20"/>
                                </w:rPr>
                              </w:pPr>
                              <w:r>
                                <w:rPr>
                                  <w:rFonts w:cs="Arial"/>
                                  <w:color w:val="000000"/>
                                  <w:sz w:val="20"/>
                                </w:rPr>
                                <w:t>Directorate Management Meeting</w:t>
                              </w:r>
                            </w:p>
                          </w:txbxContent>
                        </wps:txbx>
                        <wps:bodyPr rot="0" vert="horz" wrap="square" lIns="91440" tIns="45720" rIns="91440" bIns="45720" anchor="ctr" anchorCtr="0" upright="1">
                          <a:noAutofit/>
                        </wps:bodyPr>
                      </wps:wsp>
                      <wps:wsp>
                        <wps:cNvPr id="9521" name="Folded Corner 1198"/>
                        <wps:cNvSpPr>
                          <a:spLocks noChangeArrowheads="1"/>
                        </wps:cNvSpPr>
                        <wps:spPr bwMode="auto">
                          <a:xfrm>
                            <a:off x="0" y="3418114"/>
                            <a:ext cx="1036320" cy="723900"/>
                          </a:xfrm>
                          <a:prstGeom prst="foldedCorner">
                            <a:avLst>
                              <a:gd name="adj" fmla="val 16667"/>
                            </a:avLst>
                          </a:prstGeom>
                          <a:solidFill>
                            <a:srgbClr val="FAC09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3426DCDA" w14:textId="77777777" w:rsidR="001C1A56" w:rsidRDefault="001C1A56" w:rsidP="00BD64F3">
                              <w:pPr>
                                <w:jc w:val="center"/>
                                <w:rPr>
                                  <w:rFonts w:cs="Arial"/>
                                  <w:color w:val="000000"/>
                                  <w:sz w:val="20"/>
                                </w:rPr>
                              </w:pPr>
                              <w:r>
                                <w:rPr>
                                  <w:rFonts w:cs="Arial"/>
                                  <w:color w:val="000000"/>
                                  <w:sz w:val="20"/>
                                </w:rPr>
                                <w:t>Safety Circle</w:t>
                              </w:r>
                            </w:p>
                          </w:txbxContent>
                        </wps:txbx>
                        <wps:bodyPr rot="0" vert="horz" wrap="square" lIns="91440" tIns="45720" rIns="91440" bIns="45720" anchor="ctr" anchorCtr="0" upright="1">
                          <a:noAutofit/>
                        </wps:bodyPr>
                      </wps:wsp>
                      <wps:wsp>
                        <wps:cNvPr id="9522" name="Folded Corner 1199"/>
                        <wps:cNvSpPr>
                          <a:spLocks noChangeArrowheads="1"/>
                        </wps:cNvSpPr>
                        <wps:spPr bwMode="auto">
                          <a:xfrm>
                            <a:off x="1126672" y="3418114"/>
                            <a:ext cx="1112520" cy="723900"/>
                          </a:xfrm>
                          <a:prstGeom prst="foldedCorner">
                            <a:avLst>
                              <a:gd name="adj" fmla="val 16667"/>
                            </a:avLst>
                          </a:prstGeom>
                          <a:solidFill>
                            <a:srgbClr val="FAC09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7FF43E17" w14:textId="77777777" w:rsidR="001C1A56" w:rsidRDefault="001C1A56" w:rsidP="00BD64F3">
                              <w:pPr>
                                <w:jc w:val="center"/>
                                <w:rPr>
                                  <w:rFonts w:cs="Arial"/>
                                  <w:color w:val="000000"/>
                                  <w:sz w:val="20"/>
                                </w:rPr>
                              </w:pPr>
                              <w:r>
                                <w:rPr>
                                  <w:rFonts w:cs="Arial"/>
                                  <w:color w:val="000000"/>
                                  <w:sz w:val="20"/>
                                </w:rPr>
                                <w:t>Employee Responsibilities</w:t>
                              </w:r>
                            </w:p>
                          </w:txbxContent>
                        </wps:txbx>
                        <wps:bodyPr rot="0" vert="horz" wrap="square" lIns="91440" tIns="45720" rIns="91440" bIns="45720" anchor="ctr" anchorCtr="0" upright="1">
                          <a:noAutofit/>
                        </wps:bodyPr>
                      </wps:wsp>
                      <wps:wsp>
                        <wps:cNvPr id="9523" name="Elbow Connector 1200"/>
                        <wps:cNvCnPr>
                          <a:cxnSpLocks noChangeShapeType="1"/>
                        </wps:cNvCnPr>
                        <wps:spPr bwMode="auto">
                          <a:xfrm flipH="1">
                            <a:off x="419100" y="332014"/>
                            <a:ext cx="160020" cy="2720340"/>
                          </a:xfrm>
                          <a:prstGeom prst="bentConnector3">
                            <a:avLst>
                              <a:gd name="adj1" fmla="val 211903"/>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9524" name="Straight Arrow Connector 1202"/>
                        <wps:cNvCnPr>
                          <a:cxnSpLocks noChangeShapeType="1"/>
                        </wps:cNvCnPr>
                        <wps:spPr bwMode="auto">
                          <a:xfrm>
                            <a:off x="1083129" y="3129642"/>
                            <a:ext cx="0" cy="434340"/>
                          </a:xfrm>
                          <a:prstGeom prst="straightConnector1">
                            <a:avLst/>
                          </a:prstGeom>
                          <a:noFill/>
                          <a:ln w="12700" algn="ctr">
                            <a:solidFill>
                              <a:srgbClr val="000000"/>
                            </a:solidFill>
                            <a:round/>
                            <a:headEnd type="arrow" w="med" len="me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5" name="Straight Arrow Connector 1203"/>
                        <wps:cNvCnPr>
                          <a:cxnSpLocks noChangeShapeType="1"/>
                        </wps:cNvCnPr>
                        <wps:spPr bwMode="auto">
                          <a:xfrm flipV="1">
                            <a:off x="1083129" y="2351314"/>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6" name="Straight Arrow Connector 1204"/>
                        <wps:cNvCnPr>
                          <a:cxnSpLocks noChangeShapeType="1"/>
                        </wps:cNvCnPr>
                        <wps:spPr bwMode="auto">
                          <a:xfrm flipV="1">
                            <a:off x="1088572" y="1491342"/>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7" name="Straight Arrow Connector 1205"/>
                        <wps:cNvCnPr>
                          <a:cxnSpLocks noChangeShapeType="1"/>
                        </wps:cNvCnPr>
                        <wps:spPr bwMode="auto">
                          <a:xfrm flipV="1">
                            <a:off x="1115786" y="647700"/>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B1701E" id="Group 9516" o:spid="_x0000_s1026" style="position:absolute;margin-left:-43.4pt;margin-top:42.95pt;width:171.25pt;height:326.15pt;z-index:251687936" coordsize="22391,4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194" o:spid="_x0000_s1027" type="#_x0000_t65" style="position:absolute;left:5715;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" adj="18000" fillcolor="#ffc000">
                  <v:shadow on="t" color="black" opacity="26213f" origin="-.5,-.5" offset=".74836mm,.74836mm"/>
                  <v:textbox>
                    <w:txbxContent>
                      <w:p w14:paraId="23389496" w14:textId="77777777" w:rsidR="001C1A56" w:rsidRDefault="001C1A56" w:rsidP="00BD64F3">
                        <w:pPr>
                          <w:jc w:val="center"/>
                          <w:rPr>
                            <w:rFonts w:cs="Arial"/>
                            <w:color w:val="000000"/>
                            <w:sz w:val="20"/>
                          </w:rPr>
                        </w:pPr>
                        <w:r>
                          <w:rPr>
                            <w:rFonts w:cs="Arial"/>
                            <w:color w:val="000000"/>
                            <w:sz w:val="20"/>
                          </w:rPr>
                          <w:t>Corporate Strategic Board</w:t>
                        </w:r>
                      </w:p>
                    </w:txbxContent>
                  </v:textbox>
                </v:shape>
                <v:shape id="Folded Corner 1195" o:spid="_x0000_s1028" type="#_x0000_t65" style="position:absolute;left:5823;top:8545;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" adj="18000" fillcolor="#ffc000">
                  <v:shadow on="t" color="black" opacity="26213f" origin="-.5,-.5" offset=".74836mm,.74836mm"/>
                  <v:textbox>
                    <w:txbxContent>
                      <w:p w14:paraId="08772759" w14:textId="77777777" w:rsidR="001C1A56" w:rsidRDefault="001C1A56" w:rsidP="00BD64F3">
                        <w:pPr>
                          <w:rPr>
                            <w:rFonts w:cs="Arial"/>
                            <w:color w:val="000000"/>
                            <w:sz w:val="20"/>
                          </w:rPr>
                        </w:pPr>
                        <w:r>
                          <w:rPr>
                            <w:rFonts w:cs="Arial"/>
                            <w:color w:val="000000"/>
                            <w:sz w:val="20"/>
                          </w:rPr>
                          <w:t>Corporate Health &amp; Safety Board</w:t>
                        </w:r>
                      </w:p>
                    </w:txbxContent>
                  </v:textbox>
                </v:shape>
                <v:shape id="Folded Corner 1196" o:spid="_x0000_s1029" type="#_x0000_t65" style="position:absolute;left:5823;top:16981;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" adj="18000" fillcolor="#00b0f0">
                  <v:shadow on="t" color="black" opacity="26213f" origin="-.5,-.5" offset=".74836mm,.74836mm"/>
                  <v:textbox>
                    <w:txbxContent>
                      <w:p w14:paraId="063327AE" w14:textId="77777777" w:rsidR="001C1A56" w:rsidRDefault="001C1A56" w:rsidP="00BD64F3">
                        <w:pPr>
                          <w:jc w:val="center"/>
                          <w:rPr>
                            <w:rFonts w:cs="Arial"/>
                            <w:color w:val="000000"/>
                            <w:sz w:val="20"/>
                          </w:rPr>
                        </w:pPr>
                        <w:r>
                          <w:rPr>
                            <w:rFonts w:cs="Arial"/>
                            <w:color w:val="000000"/>
                            <w:sz w:val="20"/>
                          </w:rPr>
                          <w:t>Directorate Joint Committee</w:t>
                        </w:r>
                      </w:p>
                    </w:txbxContent>
                  </v:textbox>
                </v:shape>
                <v:shape id="Folded Corner 1197" o:spid="_x0000_s1030" type="#_x0000_t65" style="position:absolute;left:5660;top:25418;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" adj="18000" fillcolor="#00b0f0">
                  <v:shadow on="t" color="black" opacity="26213f" origin="-.5,-.5" offset=".74836mm,.74836mm"/>
                  <v:textbox>
                    <w:txbxContent>
                      <w:p w14:paraId="726AF791" w14:textId="77777777" w:rsidR="001C1A56" w:rsidRDefault="001C1A56" w:rsidP="00BD64F3">
                        <w:pPr>
                          <w:jc w:val="center"/>
                          <w:rPr>
                            <w:rFonts w:cs="Arial"/>
                            <w:color w:val="000000"/>
                            <w:sz w:val="20"/>
                          </w:rPr>
                        </w:pPr>
                        <w:r>
                          <w:rPr>
                            <w:rFonts w:cs="Arial"/>
                            <w:color w:val="000000"/>
                            <w:sz w:val="20"/>
                          </w:rPr>
                          <w:t>Directorate Management Meeting</w:t>
                        </w:r>
                      </w:p>
                    </w:txbxContent>
                  </v:textbox>
                </v:shape>
                <v:shape id="Folded Corner 1198" o:spid="_x0000_s1031" type="#_x0000_t65" style="position:absolute;top:34181;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" adj="18000" fillcolor="#fac090">
                  <v:shadow on="t" color="black" opacity="26213f" origin="-.5,-.5" offset=".74836mm,.74836mm"/>
                  <v:textbox>
                    <w:txbxContent>
                      <w:p w14:paraId="3426DCDA" w14:textId="77777777" w:rsidR="001C1A56" w:rsidRDefault="001C1A56" w:rsidP="00BD64F3">
                        <w:pPr>
                          <w:jc w:val="center"/>
                          <w:rPr>
                            <w:rFonts w:cs="Arial"/>
                            <w:color w:val="000000"/>
                            <w:sz w:val="20"/>
                          </w:rPr>
                        </w:pPr>
                        <w:r>
                          <w:rPr>
                            <w:rFonts w:cs="Arial"/>
                            <w:color w:val="000000"/>
                            <w:sz w:val="20"/>
                          </w:rPr>
                          <w:t>Safety Circle</w:t>
                        </w:r>
                      </w:p>
                    </w:txbxContent>
                  </v:textbox>
                </v:shape>
                <v:shape id="Folded Corner 1199" o:spid="_x0000_s1032" type="#_x0000_t65" style="position:absolute;left:11266;top:34181;width:1112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" adj="18000" fillcolor="#fac090">
                  <v:shadow on="t" color="black" opacity="26213f" origin="-.5,-.5" offset=".74836mm,.74836mm"/>
                  <v:textbox>
                    <w:txbxContent>
                      <w:p w14:paraId="7FF43E17" w14:textId="77777777" w:rsidR="001C1A56" w:rsidRDefault="001C1A56" w:rsidP="00BD64F3">
                        <w:pPr>
                          <w:jc w:val="center"/>
                          <w:rPr>
                            <w:rFonts w:cs="Arial"/>
                            <w:color w:val="000000"/>
                            <w:sz w:val="20"/>
                          </w:rPr>
                        </w:pPr>
                        <w:r>
                          <w:rPr>
                            <w:rFonts w:cs="Arial"/>
                            <w:color w:val="000000"/>
                            <w:sz w:val="20"/>
                          </w:rPr>
                          <w:t>Employee Responsibilities</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00" o:spid="_x0000_s1033" type="#_x0000_t34" style="position:absolute;left:4191;top:3320;width:1600;height:2720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" adj="45771" strokeweight="1pt">
                  <v:stroke endarrow="open"/>
                </v:shape>
                <v:shapetype id="_x0000_t32" coordsize="21600,21600" o:spt="32" o:oned="t" path="m,l21600,21600e" filled="f">
                  <v:path arrowok="t" fillok="f" o:connecttype="none"/>
                  <o:lock v:ext="edit" shapetype="t"/>
                </v:shapetype>
                <v:shape id="Straight Arrow Connector 1202" o:spid="_x0000_s1034" type="#_x0000_t32" style="position:absolute;left:10831;top:31296;width:0;height:4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" strokeweight="1pt">
                  <v:stroke startarrow="open" endarrow="open"/>
                  <v:shadow on="t" color="black" opacity="24903f" origin=",.5" offset="0,.55556mm"/>
                </v:shape>
                <v:shape id="Straight Arrow Connector 1203" o:spid="_x0000_s1035" type="#_x0000_t32" style="position:absolute;left:10831;top:23513;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" strokeweight="1pt">
                  <v:stroke endarrow="open"/>
                  <v:shadow on="t" color="black" opacity="24903f" origin=",.5" offset="0,.55556mm"/>
                </v:shape>
                <v:shape id="Straight Arrow Connector 1204" o:spid="_x0000_s1036" type="#_x0000_t32" style="position:absolute;left:10885;top:14913;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" strokeweight="1pt">
                  <v:stroke endarrow="open"/>
                  <v:shadow on="t" color="black" opacity="24903f" origin=",.5" offset="0,.55556mm"/>
                </v:shape>
                <v:shape id="Straight Arrow Connector 1205" o:spid="_x0000_s1037" type="#_x0000_t32" style="position:absolute;left:11157;top:6477;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" strokeweight="1pt">
                  <v:stroke endarrow="open"/>
                  <v:shadow on="t" color="black" opacity="24903f" origin=",.5" offset="0,.55556mm"/>
                </v:shape>
              </v:group>
            </w:pict>
          </mc:Fallback>
        </mc:AlternateContent>
      </w:r>
      <w:r w:rsidRPr="00BD64F3">
        <w:rPr>
          <w:noProof/>
        </w:rPr>
        <mc:AlternateContent>
          <mc:Choice Requires="wpg">
            <w:drawing>
              <wp:anchor distT="0" distB="0" distL="114300" distR="114300" simplePos="0" relativeHeight="251685888" behindDoc="0" locked="0" layoutInCell="1" allowOverlap="1" wp14:anchorId="6DB7EA22" wp14:editId="439DFA69">
                <wp:simplePos x="0" y="0"/>
                <wp:positionH relativeFrom="column">
                  <wp:posOffset>5196205</wp:posOffset>
                </wp:positionH>
                <wp:positionV relativeFrom="paragraph">
                  <wp:posOffset>187325</wp:posOffset>
                </wp:positionV>
                <wp:extent cx="1094740" cy="2693035"/>
                <wp:effectExtent l="10160" t="10160" r="28575" b="11430"/>
                <wp:wrapNone/>
                <wp:docPr id="9512" name="Group 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4740" cy="2693035"/>
                          <a:chOff x="0" y="0"/>
                          <a:chExt cx="10947" cy="26932"/>
                        </a:xfrm>
                      </wpg:grpSpPr>
                      <wps:wsp>
                        <wps:cNvPr id="9513" name="Freeform 1626"/>
                        <wps:cNvSpPr>
                          <a:spLocks/>
                        </wps:cNvSpPr>
                        <wps:spPr bwMode="auto">
                          <a:xfrm>
                            <a:off x="0" y="3653"/>
                            <a:ext cx="10947" cy="23279"/>
                          </a:xfrm>
                          <a:custGeom>
                            <a:avLst/>
                            <a:gdLst>
                              <a:gd name="T0" fmla="*/ 0 w 1955"/>
                              <a:gd name="T1" fmla="*/ 2081530 h 3666"/>
                              <a:gd name="T2" fmla="*/ 1120 w 1955"/>
                              <a:gd name="T3" fmla="*/ 2093595 h 3666"/>
                              <a:gd name="T4" fmla="*/ 3360 w 1955"/>
                              <a:gd name="T5" fmla="*/ 2118995 h 3666"/>
                              <a:gd name="T6" fmla="*/ 8400 w 1955"/>
                              <a:gd name="T7" fmla="*/ 2142490 h 3666"/>
                              <a:gd name="T8" fmla="*/ 15679 w 1955"/>
                              <a:gd name="T9" fmla="*/ 2165350 h 3666"/>
                              <a:gd name="T10" fmla="*/ 25199 w 1955"/>
                              <a:gd name="T11" fmla="*/ 2188210 h 3666"/>
                              <a:gd name="T12" fmla="*/ 36398 w 1955"/>
                              <a:gd name="T13" fmla="*/ 2209165 h 3666"/>
                              <a:gd name="T14" fmla="*/ 48717 w 1955"/>
                              <a:gd name="T15" fmla="*/ 2228850 h 3666"/>
                              <a:gd name="T16" fmla="*/ 64396 w 1955"/>
                              <a:gd name="T17" fmla="*/ 2246630 h 3666"/>
                              <a:gd name="T18" fmla="*/ 81196 w 1955"/>
                              <a:gd name="T19" fmla="*/ 2263140 h 3666"/>
                              <a:gd name="T20" fmla="*/ 100235 w 1955"/>
                              <a:gd name="T21" fmla="*/ 2279015 h 3666"/>
                              <a:gd name="T22" fmla="*/ 119833 w 1955"/>
                              <a:gd name="T23" fmla="*/ 2291080 h 3666"/>
                              <a:gd name="T24" fmla="*/ 140552 w 1955"/>
                              <a:gd name="T25" fmla="*/ 2302510 h 3666"/>
                              <a:gd name="T26" fmla="*/ 162391 w 1955"/>
                              <a:gd name="T27" fmla="*/ 2312035 h 3666"/>
                              <a:gd name="T28" fmla="*/ 185350 w 1955"/>
                              <a:gd name="T29" fmla="*/ 2319655 h 3666"/>
                              <a:gd name="T30" fmla="*/ 209429 w 1955"/>
                              <a:gd name="T31" fmla="*/ 2324735 h 3666"/>
                              <a:gd name="T32" fmla="*/ 234627 w 1955"/>
                              <a:gd name="T33" fmla="*/ 2326640 h 3666"/>
                              <a:gd name="T34" fmla="*/ 246946 w 1955"/>
                              <a:gd name="T35" fmla="*/ 2327910 h 3666"/>
                              <a:gd name="T36" fmla="*/ 847794 w 1955"/>
                              <a:gd name="T37" fmla="*/ 2327910 h 3666"/>
                              <a:gd name="T38" fmla="*/ 874112 w 1955"/>
                              <a:gd name="T39" fmla="*/ 2326640 h 3666"/>
                              <a:gd name="T40" fmla="*/ 897631 w 1955"/>
                              <a:gd name="T41" fmla="*/ 2322195 h 3666"/>
                              <a:gd name="T42" fmla="*/ 921709 w 1955"/>
                              <a:gd name="T43" fmla="*/ 2316480 h 3666"/>
                              <a:gd name="T44" fmla="*/ 944668 w 1955"/>
                              <a:gd name="T45" fmla="*/ 2308225 h 3666"/>
                              <a:gd name="T46" fmla="*/ 965947 w 1955"/>
                              <a:gd name="T47" fmla="*/ 2297430 h 3666"/>
                              <a:gd name="T48" fmla="*/ 986666 w 1955"/>
                              <a:gd name="T49" fmla="*/ 2284730 h 3666"/>
                              <a:gd name="T50" fmla="*/ 1005145 w 1955"/>
                              <a:gd name="T51" fmla="*/ 2271395 h 3666"/>
                              <a:gd name="T52" fmla="*/ 1023064 w 1955"/>
                              <a:gd name="T53" fmla="*/ 2254885 h 3666"/>
                              <a:gd name="T54" fmla="*/ 1038743 w 1955"/>
                              <a:gd name="T55" fmla="*/ 2238375 h 3666"/>
                              <a:gd name="T56" fmla="*/ 1053302 w 1955"/>
                              <a:gd name="T57" fmla="*/ 2218690 h 3666"/>
                              <a:gd name="T58" fmla="*/ 1065622 w 1955"/>
                              <a:gd name="T59" fmla="*/ 2199005 h 3666"/>
                              <a:gd name="T60" fmla="*/ 1076261 w 1955"/>
                              <a:gd name="T61" fmla="*/ 2176780 h 3666"/>
                              <a:gd name="T62" fmla="*/ 1084661 w 1955"/>
                              <a:gd name="T63" fmla="*/ 2153920 h 3666"/>
                              <a:gd name="T64" fmla="*/ 1089700 w 1955"/>
                              <a:gd name="T65" fmla="*/ 2131060 h 3666"/>
                              <a:gd name="T66" fmla="*/ 1094180 w 1955"/>
                              <a:gd name="T67" fmla="*/ 2106295 h 3666"/>
                              <a:gd name="T68" fmla="*/ 1094740 w 1955"/>
                              <a:gd name="T69" fmla="*/ 2081530 h 3666"/>
                              <a:gd name="T70" fmla="*/ 1094740 w 1955"/>
                              <a:gd name="T71" fmla="*/ 2081530 h 3666"/>
                              <a:gd name="T72" fmla="*/ 0 w 1955"/>
                              <a:gd name="T73" fmla="*/ 0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955"/>
                              <a:gd name="T112" fmla="*/ 0 h 3666"/>
                              <a:gd name="T113" fmla="*/ 1955 w 1955"/>
                              <a:gd name="T114" fmla="*/ 3666 h 366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955" h="3666">
                                <a:moveTo>
                                  <a:pt x="0" y="0"/>
                                </a:moveTo>
                                <a:lnTo>
                                  <a:pt x="0" y="3278"/>
                                </a:lnTo>
                                <a:lnTo>
                                  <a:pt x="2" y="3297"/>
                                </a:lnTo>
                                <a:lnTo>
                                  <a:pt x="2" y="3317"/>
                                </a:lnTo>
                                <a:lnTo>
                                  <a:pt x="6" y="3337"/>
                                </a:lnTo>
                                <a:lnTo>
                                  <a:pt x="9" y="3356"/>
                                </a:lnTo>
                                <a:lnTo>
                                  <a:pt x="15" y="3374"/>
                                </a:lnTo>
                                <a:lnTo>
                                  <a:pt x="20" y="3392"/>
                                </a:lnTo>
                                <a:lnTo>
                                  <a:pt x="28" y="3410"/>
                                </a:lnTo>
                                <a:lnTo>
                                  <a:pt x="35" y="3428"/>
                                </a:lnTo>
                                <a:lnTo>
                                  <a:pt x="45" y="3446"/>
                                </a:lnTo>
                                <a:lnTo>
                                  <a:pt x="54" y="3463"/>
                                </a:lnTo>
                                <a:lnTo>
                                  <a:pt x="65" y="3479"/>
                                </a:lnTo>
                                <a:lnTo>
                                  <a:pt x="76" y="3494"/>
                                </a:lnTo>
                                <a:lnTo>
                                  <a:pt x="87" y="3510"/>
                                </a:lnTo>
                                <a:lnTo>
                                  <a:pt x="100" y="3525"/>
                                </a:lnTo>
                                <a:lnTo>
                                  <a:pt x="115" y="3538"/>
                                </a:lnTo>
                                <a:lnTo>
                                  <a:pt x="130" y="3551"/>
                                </a:lnTo>
                                <a:lnTo>
                                  <a:pt x="145" y="3564"/>
                                </a:lnTo>
                                <a:lnTo>
                                  <a:pt x="162" y="3577"/>
                                </a:lnTo>
                                <a:lnTo>
                                  <a:pt x="179" y="3589"/>
                                </a:lnTo>
                                <a:lnTo>
                                  <a:pt x="195" y="3598"/>
                                </a:lnTo>
                                <a:lnTo>
                                  <a:pt x="214" y="3608"/>
                                </a:lnTo>
                                <a:lnTo>
                                  <a:pt x="231" y="3618"/>
                                </a:lnTo>
                                <a:lnTo>
                                  <a:pt x="251" y="3626"/>
                                </a:lnTo>
                                <a:lnTo>
                                  <a:pt x="270" y="3635"/>
                                </a:lnTo>
                                <a:lnTo>
                                  <a:pt x="290" y="3641"/>
                                </a:lnTo>
                                <a:lnTo>
                                  <a:pt x="311" y="3648"/>
                                </a:lnTo>
                                <a:lnTo>
                                  <a:pt x="331" y="3653"/>
                                </a:lnTo>
                                <a:lnTo>
                                  <a:pt x="354" y="3657"/>
                                </a:lnTo>
                                <a:lnTo>
                                  <a:pt x="374" y="3661"/>
                                </a:lnTo>
                                <a:lnTo>
                                  <a:pt x="397" y="3664"/>
                                </a:lnTo>
                                <a:lnTo>
                                  <a:pt x="419" y="3664"/>
                                </a:lnTo>
                                <a:lnTo>
                                  <a:pt x="443" y="3666"/>
                                </a:lnTo>
                                <a:lnTo>
                                  <a:pt x="441" y="3666"/>
                                </a:lnTo>
                                <a:lnTo>
                                  <a:pt x="1514" y="3666"/>
                                </a:lnTo>
                                <a:lnTo>
                                  <a:pt x="1536" y="3664"/>
                                </a:lnTo>
                                <a:lnTo>
                                  <a:pt x="1561" y="3664"/>
                                </a:lnTo>
                                <a:lnTo>
                                  <a:pt x="1581" y="3661"/>
                                </a:lnTo>
                                <a:lnTo>
                                  <a:pt x="1603" y="3657"/>
                                </a:lnTo>
                                <a:lnTo>
                                  <a:pt x="1626" y="3653"/>
                                </a:lnTo>
                                <a:lnTo>
                                  <a:pt x="1646" y="3648"/>
                                </a:lnTo>
                                <a:lnTo>
                                  <a:pt x="1667" y="3641"/>
                                </a:lnTo>
                                <a:lnTo>
                                  <a:pt x="1687" y="3635"/>
                                </a:lnTo>
                                <a:lnTo>
                                  <a:pt x="1706" y="3626"/>
                                </a:lnTo>
                                <a:lnTo>
                                  <a:pt x="1725" y="3618"/>
                                </a:lnTo>
                                <a:lnTo>
                                  <a:pt x="1743" y="3608"/>
                                </a:lnTo>
                                <a:lnTo>
                                  <a:pt x="1762" y="3598"/>
                                </a:lnTo>
                                <a:lnTo>
                                  <a:pt x="1779" y="3589"/>
                                </a:lnTo>
                                <a:lnTo>
                                  <a:pt x="1795" y="3577"/>
                                </a:lnTo>
                                <a:lnTo>
                                  <a:pt x="1812" y="3564"/>
                                </a:lnTo>
                                <a:lnTo>
                                  <a:pt x="1827" y="3551"/>
                                </a:lnTo>
                                <a:lnTo>
                                  <a:pt x="1842" y="3538"/>
                                </a:lnTo>
                                <a:lnTo>
                                  <a:pt x="1855" y="3525"/>
                                </a:lnTo>
                                <a:lnTo>
                                  <a:pt x="1868" y="3510"/>
                                </a:lnTo>
                                <a:lnTo>
                                  <a:pt x="1881" y="3494"/>
                                </a:lnTo>
                                <a:lnTo>
                                  <a:pt x="1892" y="3479"/>
                                </a:lnTo>
                                <a:lnTo>
                                  <a:pt x="1903" y="3463"/>
                                </a:lnTo>
                                <a:lnTo>
                                  <a:pt x="1913" y="3446"/>
                                </a:lnTo>
                                <a:lnTo>
                                  <a:pt x="1922" y="3428"/>
                                </a:lnTo>
                                <a:lnTo>
                                  <a:pt x="1929" y="3410"/>
                                </a:lnTo>
                                <a:lnTo>
                                  <a:pt x="1937" y="3392"/>
                                </a:lnTo>
                                <a:lnTo>
                                  <a:pt x="1942" y="3374"/>
                                </a:lnTo>
                                <a:lnTo>
                                  <a:pt x="1946" y="3356"/>
                                </a:lnTo>
                                <a:lnTo>
                                  <a:pt x="1952" y="3337"/>
                                </a:lnTo>
                                <a:lnTo>
                                  <a:pt x="1954" y="3317"/>
                                </a:lnTo>
                                <a:lnTo>
                                  <a:pt x="1955" y="3297"/>
                                </a:lnTo>
                                <a:lnTo>
                                  <a:pt x="1955" y="3278"/>
                                </a:lnTo>
                                <a:lnTo>
                                  <a:pt x="1955" y="0"/>
                                </a:lnTo>
                                <a:lnTo>
                                  <a:pt x="0" y="0"/>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69B80D1C" w14:textId="77777777" w:rsidR="001C1A56" w:rsidRDefault="001C1A56" w:rsidP="00BD64F3">
                              <w:pPr>
                                <w:jc w:val="center"/>
                              </w:pPr>
                            </w:p>
                            <w:p w14:paraId="54DBC7EF" w14:textId="77777777" w:rsidR="001C1A56" w:rsidRDefault="001C1A56" w:rsidP="00BD64F3">
                              <w:pPr>
                                <w:jc w:val="center"/>
                              </w:pPr>
                            </w:p>
                            <w:p w14:paraId="0E91F0B9" w14:textId="77777777" w:rsidR="001C1A56" w:rsidRDefault="001C1A56" w:rsidP="00BD64F3">
                              <w:pPr>
                                <w:jc w:val="center"/>
                              </w:pPr>
                            </w:p>
                            <w:p w14:paraId="0FCC94F8" w14:textId="77777777" w:rsidR="001C1A56" w:rsidRDefault="001C1A56" w:rsidP="00BD64F3">
                              <w:pPr>
                                <w:jc w:val="center"/>
                                <w:rPr>
                                  <w:rFonts w:cs="Arial"/>
                                  <w:sz w:val="20"/>
                                </w:rPr>
                              </w:pPr>
                            </w:p>
                            <w:p w14:paraId="367BA491" w14:textId="77777777" w:rsidR="001C1A56" w:rsidRDefault="001C1A56" w:rsidP="00BD64F3">
                              <w:pPr>
                                <w:jc w:val="center"/>
                                <w:rPr>
                                  <w:rFonts w:cs="Arial"/>
                                  <w:sz w:val="20"/>
                                </w:rPr>
                              </w:pPr>
                            </w:p>
                            <w:p w14:paraId="40652A8A" w14:textId="77777777" w:rsidR="001C1A56" w:rsidRDefault="001C1A56" w:rsidP="00BD64F3">
                              <w:pPr>
                                <w:jc w:val="center"/>
                                <w:rPr>
                                  <w:rFonts w:cs="Arial"/>
                                  <w:sz w:val="20"/>
                                </w:rPr>
                              </w:pPr>
                            </w:p>
                            <w:p w14:paraId="041DBE23" w14:textId="77777777" w:rsidR="001C1A56" w:rsidRPr="002235E8" w:rsidRDefault="001C1A56" w:rsidP="00BD64F3">
                              <w:pPr>
                                <w:jc w:val="center"/>
                                <w:rPr>
                                  <w:rFonts w:cs="Arial"/>
                                  <w:sz w:val="20"/>
                                </w:rPr>
                              </w:pPr>
                              <w:r>
                                <w:rPr>
                                  <w:rFonts w:cs="Arial"/>
                                  <w:sz w:val="20"/>
                                </w:rPr>
                                <w:t>To be informed of all risks every 3 months associated with decisions, asked to approve or consider</w:t>
                              </w:r>
                            </w:p>
                          </w:txbxContent>
                        </wps:txbx>
                        <wps:bodyPr rot="0" vert="horz" wrap="square" lIns="91440" tIns="45720" rIns="91440" bIns="45720" anchor="t" anchorCtr="0" upright="1">
                          <a:noAutofit/>
                        </wps:bodyPr>
                      </wps:wsp>
                      <wps:wsp>
                        <wps:cNvPr id="9514" name="Freeform 1227"/>
                        <wps:cNvSpPr>
                          <a:spLocks/>
                        </wps:cNvSpPr>
                        <wps:spPr bwMode="auto">
                          <a:xfrm rot="-5400000">
                            <a:off x="3682" y="-3670"/>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0DA69BA8" w14:textId="77777777" w:rsidR="001C1A56" w:rsidRDefault="001C1A56" w:rsidP="00BD64F3">
                              <w:pPr>
                                <w:jc w:val="center"/>
                              </w:pPr>
                              <w:r>
                                <w:t>Overview</w:t>
                              </w:r>
                            </w:p>
                          </w:txbxContent>
                        </wps:txbx>
                        <wps:bodyPr rot="0" vert="horz" wrap="square" lIns="91440" tIns="45720" rIns="91440" bIns="45720" anchor="t" anchorCtr="0" upright="1">
                          <a:noAutofit/>
                        </wps:bodyPr>
                      </wps:wsp>
                      <wps:wsp>
                        <wps:cNvPr id="9515" name="Folded Corner 1214"/>
                        <wps:cNvSpPr>
                          <a:spLocks noChangeArrowheads="1"/>
                        </wps:cNvSpPr>
                        <wps:spPr bwMode="auto">
                          <a:xfrm>
                            <a:off x="508" y="5346"/>
                            <a:ext cx="10363" cy="7239"/>
                          </a:xfrm>
                          <a:prstGeom prst="foldedCorner">
                            <a:avLst>
                              <a:gd name="adj" fmla="val 16667"/>
                            </a:avLst>
                          </a:prstGeom>
                          <a:solidFill>
                            <a:srgbClr val="BFBFBF"/>
                          </a:solidFill>
                          <a:ln w="9525">
                            <a:solidFill>
                              <a:srgbClr val="000000"/>
                            </a:solidFill>
                            <a:round/>
                            <a:headEnd/>
                            <a:tailEnd/>
                          </a:ln>
                          <a:effectLst>
                            <a:outerShdw dist="38100" dir="2700000" algn="tl" rotWithShape="0">
                              <a:srgbClr val="000000">
                                <a:alpha val="39999"/>
                              </a:srgbClr>
                            </a:outerShdw>
                          </a:effectLst>
                        </wps:spPr>
                        <wps:txbx>
                          <w:txbxContent>
                            <w:p w14:paraId="754475AE" w14:textId="77777777" w:rsidR="001C1A56" w:rsidRPr="007739FB" w:rsidRDefault="001C1A56" w:rsidP="00BD64F3">
                              <w:pPr>
                                <w:jc w:val="center"/>
                                <w:rPr>
                                  <w:rFonts w:cs="Arial"/>
                                  <w:color w:val="000000"/>
                                  <w:sz w:val="20"/>
                                </w:rPr>
                              </w:pPr>
                              <w:r>
                                <w:rPr>
                                  <w:rFonts w:cs="Arial"/>
                                  <w:color w:val="000000"/>
                                  <w:sz w:val="20"/>
                                </w:rPr>
                                <w:t>Portfolio lead member.</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7EA22" id="Group 9512" o:spid="_x0000_s1038" style="position:absolute;margin-left:409.15pt;margin-top:14.75pt;width:86.2pt;height:212.05pt;z-index:251685888" coordsize="10947,26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">
                <v:shape id="Freeform 1626" o:spid="_x0000_s1039" style="position:absolute;top:3653;width:10947;height:23279;visibility:visible;mso-wrap-style:square;v-text-anchor:top" coordsize="1955,3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" adj="-11796480,,5400" path="m,l,3278r2,19l2,3317r4,20l9,3356r6,18l20,3392r8,18l35,3428r10,18l54,3463r11,16l76,3494r11,16l100,3525r15,13l130,3551r15,13l162,3577r17,12l195,3598r19,10l231,3618r20,8l270,3635r20,6l311,3648r20,5l354,3657r20,4l397,3664r22,l443,3666r-2,l1514,3666r22,-2l1561,3664r20,-3l1603,3657r23,-4l1646,3648r21,-7l1687,3635r19,-9l1725,3618r18,-10l1762,3598r17,-9l1795,3577r17,-13l1827,3551r15,-13l1855,3525r13,-15l1881,3494r11,-15l1903,3463r10,-17l1922,3428r7,-18l1937,3392r5,-18l1946,3356r6,-19l1954,3317r1,-20l1955,3278,1955,,,e" filled="f" strokecolor="#404040" strokeweight=".3pt">
                  <v:stroke joinstyle="round"/>
                  <v:formulas/>
                  <v:path arrowok="t" o:connecttype="custom" o:connectlocs="0,13217659;6271,13294271;18814,13455560;47036,13604753;87794,13749913;141102,13895074;203810,14028137;272790,14153137;360585,14266039;454656,14370877;561265,14471683;671004,14548296;787019,14620876;909307,14681359;1037865,14729746;1172695,14762004;1313791,14774101;1382771,14782165;4747213,14782165;4894580,14774101;5026274,14745875;5161099,14709585;5289658,14657166;5408809,14588618;5524825,14507973;5628298,14423296;5728635,14318458;5816429,14213620;5897952,14088621;5966938,13963622;6026511,13822494;6073547,13677333;6101763,13532173;6126848,13374916;6129984,13217659;6129984,13217659;0,0" o:connectangles="0,0,0,0,0,0,0,0,0,0,0,0,0,0,0,0,0,0,0,0,0,0,0,0,0,0,0,0,0,0,0,0,0,0,0,0,0" textboxrect="0,0,1955,3666"/>
                  <v:textbox>
                    <w:txbxContent>
                      <w:p w14:paraId="69B80D1C" w14:textId="77777777" w:rsidR="001C1A56" w:rsidRDefault="001C1A56" w:rsidP="00BD64F3">
                        <w:pPr>
                          <w:jc w:val="center"/>
                        </w:pPr>
                      </w:p>
                      <w:p w14:paraId="54DBC7EF" w14:textId="77777777" w:rsidR="001C1A56" w:rsidRDefault="001C1A56" w:rsidP="00BD64F3">
                        <w:pPr>
                          <w:jc w:val="center"/>
                        </w:pPr>
                      </w:p>
                      <w:p w14:paraId="0E91F0B9" w14:textId="77777777" w:rsidR="001C1A56" w:rsidRDefault="001C1A56" w:rsidP="00BD64F3">
                        <w:pPr>
                          <w:jc w:val="center"/>
                        </w:pPr>
                      </w:p>
                      <w:p w14:paraId="0FCC94F8" w14:textId="77777777" w:rsidR="001C1A56" w:rsidRDefault="001C1A56" w:rsidP="00BD64F3">
                        <w:pPr>
                          <w:jc w:val="center"/>
                          <w:rPr>
                            <w:rFonts w:cs="Arial"/>
                            <w:sz w:val="20"/>
                          </w:rPr>
                        </w:pPr>
                      </w:p>
                      <w:p w14:paraId="367BA491" w14:textId="77777777" w:rsidR="001C1A56" w:rsidRDefault="001C1A56" w:rsidP="00BD64F3">
                        <w:pPr>
                          <w:jc w:val="center"/>
                          <w:rPr>
                            <w:rFonts w:cs="Arial"/>
                            <w:sz w:val="20"/>
                          </w:rPr>
                        </w:pPr>
                      </w:p>
                      <w:p w14:paraId="40652A8A" w14:textId="77777777" w:rsidR="001C1A56" w:rsidRDefault="001C1A56" w:rsidP="00BD64F3">
                        <w:pPr>
                          <w:jc w:val="center"/>
                          <w:rPr>
                            <w:rFonts w:cs="Arial"/>
                            <w:sz w:val="20"/>
                          </w:rPr>
                        </w:pPr>
                      </w:p>
                      <w:p w14:paraId="041DBE23" w14:textId="77777777" w:rsidR="001C1A56" w:rsidRPr="002235E8" w:rsidRDefault="001C1A56" w:rsidP="00BD64F3">
                        <w:pPr>
                          <w:jc w:val="center"/>
                          <w:rPr>
                            <w:rFonts w:cs="Arial"/>
                            <w:sz w:val="20"/>
                          </w:rPr>
                        </w:pPr>
                        <w:r>
                          <w:rPr>
                            <w:rFonts w:cs="Arial"/>
                            <w:sz w:val="20"/>
                          </w:rPr>
                          <w:t>To be informed of all risks every 3 months associated with decisions, asked to approve or consider</w:t>
                        </w:r>
                      </w:p>
                    </w:txbxContent>
                  </v:textbox>
                </v:shape>
                <v:shape id="Freeform 1227" o:spid="_x0000_s1040" style="position:absolute;left:3682;top:-3670;width:3581;height:10922;rotation:-90;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w:txbxContent>
                      <w:p w14:paraId="0DA69BA8" w14:textId="77777777" w:rsidR="001C1A56" w:rsidRDefault="001C1A56" w:rsidP="00BD64F3">
                        <w:pPr>
                          <w:jc w:val="center"/>
                        </w:pPr>
                        <w:r>
                          <w:t>Overview</w:t>
                        </w:r>
                      </w:p>
                    </w:txbxContent>
                  </v:textbox>
                </v:shape>
                <v:shape id="Folded Corner 1214" o:spid="_x0000_s1041" type="#_x0000_t65" style="position:absolute;left:508;top:5346;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" adj="18000" fillcolor="#bfbfbf">
                  <v:shadow on="t" color="black" opacity="26213f" origin="-.5,-.5" offset=".74836mm,.74836mm"/>
                  <v:textbox>
                    <w:txbxContent>
                      <w:p w14:paraId="754475AE" w14:textId="77777777" w:rsidR="001C1A56" w:rsidRPr="007739FB" w:rsidRDefault="001C1A56" w:rsidP="00BD64F3">
                        <w:pPr>
                          <w:jc w:val="center"/>
                          <w:rPr>
                            <w:rFonts w:cs="Arial"/>
                            <w:color w:val="000000"/>
                            <w:sz w:val="20"/>
                          </w:rPr>
                        </w:pPr>
                        <w:r>
                          <w:rPr>
                            <w:rFonts w:cs="Arial"/>
                            <w:color w:val="000000"/>
                            <w:sz w:val="20"/>
                          </w:rPr>
                          <w:t>Portfolio lead member.</w:t>
                        </w:r>
                      </w:p>
                    </w:txbxContent>
                  </v:textbox>
                </v:shape>
              </v:group>
            </w:pict>
          </mc:Fallback>
        </mc:AlternateContent>
      </w:r>
      <w:r w:rsidRPr="00BD64F3">
        <w:rPr>
          <w:noProof/>
        </w:rPr>
        <mc:AlternateContent>
          <mc:Choice Requires="wpg">
            <w:drawing>
              <wp:anchor distT="0" distB="0" distL="114300" distR="114300" simplePos="0" relativeHeight="251686912" behindDoc="0" locked="0" layoutInCell="1" allowOverlap="1" wp14:anchorId="1E9C62E4" wp14:editId="708A8903">
                <wp:simplePos x="0" y="0"/>
                <wp:positionH relativeFrom="column">
                  <wp:posOffset>1623695</wp:posOffset>
                </wp:positionH>
                <wp:positionV relativeFrom="paragraph">
                  <wp:posOffset>94615</wp:posOffset>
                </wp:positionV>
                <wp:extent cx="3501390" cy="8411210"/>
                <wp:effectExtent l="9525" t="12700" r="13335" b="15240"/>
                <wp:wrapNone/>
                <wp:docPr id="9481" name="Group 9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1390" cy="8411210"/>
                          <a:chOff x="0" y="0"/>
                          <a:chExt cx="35771" cy="84112"/>
                        </a:xfrm>
                      </wpg:grpSpPr>
                      <wpg:grpSp>
                        <wpg:cNvPr id="9482" name="Group 1189"/>
                        <wpg:cNvGrpSpPr>
                          <a:grpSpLocks/>
                        </wpg:cNvGrpSpPr>
                        <wpg:grpSpPr bwMode="auto">
                          <a:xfrm>
                            <a:off x="338" y="0"/>
                            <a:ext cx="35281" cy="11074"/>
                            <a:chOff x="0" y="0"/>
                            <a:chExt cx="35280" cy="11074"/>
                          </a:xfrm>
                        </wpg:grpSpPr>
                        <wps:wsp>
                          <wps:cNvPr id="9483"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2A647929" w14:textId="77777777" w:rsidR="001C1A56" w:rsidRPr="009C501C" w:rsidRDefault="001C1A56" w:rsidP="00BD64F3">
                                <w:pPr>
                                  <w:jc w:val="right"/>
                                  <w:rPr>
                                    <w:rFonts w:cs="Arial"/>
                                    <w:sz w:val="20"/>
                                  </w:rPr>
                                </w:pPr>
                                <w:r w:rsidRPr="009C501C">
                                  <w:rPr>
                                    <w:rFonts w:cs="Arial"/>
                                    <w:sz w:val="20"/>
                                  </w:rPr>
                                  <w:t xml:space="preserve">Overall responsible person </w:t>
                                </w:r>
                              </w:p>
                              <w:p w14:paraId="6B88DBFB" w14:textId="77777777" w:rsidR="001C1A56" w:rsidRDefault="001C1A56" w:rsidP="00BD64F3">
                                <w:pPr>
                                  <w:jc w:val="right"/>
                                  <w:rPr>
                                    <w:rFonts w:cs="Arial"/>
                                    <w:sz w:val="20"/>
                                  </w:rPr>
                                </w:pPr>
                                <w:r w:rsidRPr="009C501C">
                                  <w:rPr>
                                    <w:rFonts w:cs="Arial"/>
                                    <w:sz w:val="20"/>
                                  </w:rPr>
                                  <w:t xml:space="preserve">for corporate health &amp; safety </w:t>
                                </w:r>
                              </w:p>
                              <w:p w14:paraId="7C6C0DF6" w14:textId="77777777" w:rsidR="001C1A56" w:rsidRPr="009C501C" w:rsidRDefault="001C1A56" w:rsidP="00BD64F3">
                                <w:pPr>
                                  <w:jc w:val="right"/>
                                  <w:rPr>
                                    <w:rFonts w:cs="Arial"/>
                                    <w:sz w:val="20"/>
                                  </w:rPr>
                                </w:pPr>
                                <w:r w:rsidRPr="009C501C">
                                  <w:rPr>
                                    <w:rFonts w:cs="Arial"/>
                                    <w:sz w:val="20"/>
                                  </w:rPr>
                                  <w:t>within the organisation</w:t>
                                </w:r>
                              </w:p>
                            </w:txbxContent>
                          </wps:txbx>
                          <wps:bodyPr rot="0" vert="horz" wrap="square" lIns="91440" tIns="45720" rIns="91440" bIns="45720" anchor="t" anchorCtr="0" upright="1">
                            <a:noAutofit/>
                          </wps:bodyPr>
                        </wps:wsp>
                        <wps:wsp>
                          <wps:cNvPr id="9484" name="Freeform 1227"/>
                          <wps:cNvSpPr>
                            <a:spLocks/>
                          </wps:cNvSpPr>
                          <wps:spPr bwMode="auto">
                            <a:xfrm>
                              <a:off x="31699" y="152"/>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0CBC6DF2" w14:textId="77777777" w:rsidR="001C1A56" w:rsidRDefault="001C1A56" w:rsidP="00BD64F3">
                                <w:pPr>
                                  <w:jc w:val="center"/>
                                </w:pPr>
                                <w:r>
                                  <w:t>Governance</w:t>
                                </w:r>
                              </w:p>
                            </w:txbxContent>
                          </wps:txbx>
                          <wps:bodyPr rot="0" vert="vert" wrap="square" lIns="91440" tIns="45720" rIns="91440" bIns="45720" anchor="t" anchorCtr="0" upright="1">
                            <a:noAutofit/>
                          </wps:bodyPr>
                        </wps:wsp>
                        <wps:wsp>
                          <wps:cNvPr id="9485" name="Folded Corner 1192"/>
                          <wps:cNvSpPr>
                            <a:spLocks noChangeArrowheads="1"/>
                          </wps:cNvSpPr>
                          <wps:spPr bwMode="auto">
                            <a:xfrm>
                              <a:off x="762" y="1676"/>
                              <a:ext cx="13639" cy="7315"/>
                            </a:xfrm>
                            <a:prstGeom prst="foldedCorner">
                              <a:avLst>
                                <a:gd name="adj" fmla="val 16667"/>
                              </a:avLst>
                            </a:prstGeom>
                            <a:solidFill>
                              <a:srgbClr val="FFC000"/>
                            </a:solidFill>
                            <a:ln w="9525">
                              <a:solidFill>
                                <a:srgbClr val="000000"/>
                              </a:solidFill>
                              <a:round/>
                              <a:headEnd/>
                              <a:tailEnd/>
                            </a:ln>
                            <a:effectLst>
                              <a:outerShdw dist="38100" dir="2700000" algn="tl" rotWithShape="0">
                                <a:srgbClr val="000000">
                                  <a:alpha val="39999"/>
                                </a:srgbClr>
                              </a:outerShdw>
                            </a:effectLst>
                          </wps:spPr>
                          <wps:txbx>
                            <w:txbxContent>
                              <w:p w14:paraId="2EDD8ACE" w14:textId="77777777" w:rsidR="001C1A56" w:rsidRPr="007739FB" w:rsidRDefault="001C1A56" w:rsidP="00BD64F3">
                                <w:pPr>
                                  <w:jc w:val="center"/>
                                  <w:rPr>
                                    <w:rFonts w:cs="Arial"/>
                                    <w:color w:val="000000"/>
                                    <w:sz w:val="20"/>
                                  </w:rPr>
                                </w:pPr>
                                <w:r w:rsidRPr="007739FB">
                                  <w:rPr>
                                    <w:rFonts w:cs="Arial"/>
                                    <w:color w:val="000000"/>
                                    <w:sz w:val="20"/>
                                  </w:rPr>
                                  <w:t>Chief Executive</w:t>
                                </w:r>
                              </w:p>
                            </w:txbxContent>
                          </wps:txbx>
                          <wps:bodyPr rot="0" vert="horz" wrap="square" lIns="91440" tIns="45720" rIns="91440" bIns="45720" anchor="ctr" anchorCtr="0" upright="1">
                            <a:noAutofit/>
                          </wps:bodyPr>
                        </wps:wsp>
                      </wpg:grpSp>
                      <wpg:grpSp>
                        <wpg:cNvPr id="9486" name="Group 1221"/>
                        <wpg:cNvGrpSpPr>
                          <a:grpSpLocks/>
                        </wpg:cNvGrpSpPr>
                        <wpg:grpSpPr bwMode="auto">
                          <a:xfrm>
                            <a:off x="0" y="14054"/>
                            <a:ext cx="35280" cy="11075"/>
                            <a:chOff x="0" y="0"/>
                            <a:chExt cx="35280" cy="11074"/>
                          </a:xfrm>
                        </wpg:grpSpPr>
                        <wps:wsp>
                          <wps:cNvPr id="9487"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4601297B" w14:textId="77777777" w:rsidR="001C1A56" w:rsidRDefault="001C1A56" w:rsidP="00BD64F3">
                                <w:pPr>
                                  <w:jc w:val="right"/>
                                  <w:rPr>
                                    <w:rFonts w:cs="Arial"/>
                                    <w:sz w:val="20"/>
                                  </w:rPr>
                                </w:pPr>
                                <w:r>
                                  <w:rPr>
                                    <w:rFonts w:cs="Arial"/>
                                    <w:sz w:val="20"/>
                                  </w:rPr>
                                  <w:t>Delegated Lead for Corporate</w:t>
                                </w:r>
                              </w:p>
                              <w:p w14:paraId="35A122CF" w14:textId="77777777" w:rsidR="001C1A56" w:rsidRDefault="001C1A56" w:rsidP="00BD64F3">
                                <w:pPr>
                                  <w:jc w:val="right"/>
                                  <w:rPr>
                                    <w:rFonts w:cs="Arial"/>
                                    <w:sz w:val="20"/>
                                  </w:rPr>
                                </w:pPr>
                                <w:r>
                                  <w:rPr>
                                    <w:rFonts w:cs="Arial"/>
                                    <w:sz w:val="20"/>
                                  </w:rPr>
                                  <w:t xml:space="preserve">Health &amp; Safety, Including </w:t>
                                </w:r>
                              </w:p>
                              <w:p w14:paraId="01C131D9" w14:textId="77777777" w:rsidR="001C1A56" w:rsidRDefault="001C1A56" w:rsidP="00BD64F3">
                                <w:pPr>
                                  <w:jc w:val="right"/>
                                  <w:rPr>
                                    <w:rFonts w:cs="Arial"/>
                                    <w:sz w:val="20"/>
                                  </w:rPr>
                                </w:pPr>
                                <w:r>
                                  <w:rPr>
                                    <w:rFonts w:cs="Arial"/>
                                    <w:sz w:val="20"/>
                                  </w:rPr>
                                  <w:t xml:space="preserve">Chair of the Corporate </w:t>
                                </w:r>
                              </w:p>
                              <w:p w14:paraId="6BA212B8" w14:textId="77777777" w:rsidR="001C1A56" w:rsidRPr="009C501C" w:rsidRDefault="001C1A56" w:rsidP="00BD64F3">
                                <w:pPr>
                                  <w:jc w:val="right"/>
                                  <w:rPr>
                                    <w:rFonts w:cs="Arial"/>
                                    <w:sz w:val="20"/>
                                  </w:rPr>
                                </w:pPr>
                                <w:r>
                                  <w:rPr>
                                    <w:rFonts w:cs="Arial"/>
                                    <w:sz w:val="20"/>
                                  </w:rPr>
                                  <w:t>Health &amp; Safety Board</w:t>
                                </w:r>
                              </w:p>
                            </w:txbxContent>
                          </wps:txbx>
                          <wps:bodyPr rot="0" vert="horz" wrap="square" lIns="91440" tIns="45720" rIns="91440" bIns="45720" anchor="t" anchorCtr="0" upright="1">
                            <a:noAutofit/>
                          </wps:bodyPr>
                        </wps:wsp>
                        <wps:wsp>
                          <wps:cNvPr id="9488" name="Freeform 1227"/>
                          <wps:cNvSpPr>
                            <a:spLocks/>
                          </wps:cNvSpPr>
                          <wps:spPr bwMode="auto">
                            <a:xfrm>
                              <a:off x="31699" y="152"/>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12232C56" w14:textId="77777777" w:rsidR="001C1A56" w:rsidRDefault="001C1A56" w:rsidP="00BD64F3">
                                <w:pPr>
                                  <w:jc w:val="center"/>
                                </w:pPr>
                                <w:r>
                                  <w:t>Governance</w:t>
                                </w:r>
                              </w:p>
                            </w:txbxContent>
                          </wps:txbx>
                          <wps:bodyPr rot="0" vert="vert" wrap="square" lIns="91440" tIns="45720" rIns="91440" bIns="45720" anchor="t" anchorCtr="0" upright="1">
                            <a:noAutofit/>
                          </wps:bodyPr>
                        </wps:wsp>
                        <wps:wsp>
                          <wps:cNvPr id="9489" name="Folded Corner 1225"/>
                          <wps:cNvSpPr>
                            <a:spLocks noChangeArrowheads="1"/>
                          </wps:cNvSpPr>
                          <wps:spPr bwMode="auto">
                            <a:xfrm>
                              <a:off x="1066" y="1981"/>
                              <a:ext cx="13640" cy="7315"/>
                            </a:xfrm>
                            <a:prstGeom prst="foldedCorner">
                              <a:avLst>
                                <a:gd name="adj" fmla="val 16667"/>
                              </a:avLst>
                            </a:prstGeom>
                            <a:solidFill>
                              <a:srgbClr val="FFC000"/>
                            </a:solidFill>
                            <a:ln w="9525">
                              <a:solidFill>
                                <a:srgbClr val="000000"/>
                              </a:solidFill>
                              <a:round/>
                              <a:headEnd/>
                              <a:tailEnd/>
                            </a:ln>
                            <a:effectLst>
                              <a:outerShdw dist="38100" dir="2700000" algn="tl" rotWithShape="0">
                                <a:srgbClr val="000000">
                                  <a:alpha val="39999"/>
                                </a:srgbClr>
                              </a:outerShdw>
                            </a:effectLst>
                          </wps:spPr>
                          <wps:txbx>
                            <w:txbxContent>
                              <w:p w14:paraId="4A0500AD" w14:textId="77777777" w:rsidR="001C1A56" w:rsidRPr="007739FB" w:rsidRDefault="001C1A56" w:rsidP="00BD64F3">
                                <w:pPr>
                                  <w:jc w:val="center"/>
                                  <w:rPr>
                                    <w:rFonts w:cs="Arial"/>
                                    <w:color w:val="000000"/>
                                    <w:sz w:val="20"/>
                                  </w:rPr>
                                </w:pPr>
                                <w:r w:rsidRPr="007739FB">
                                  <w:rPr>
                                    <w:rFonts w:cs="Arial"/>
                                    <w:color w:val="000000"/>
                                    <w:sz w:val="20"/>
                                  </w:rPr>
                                  <w:t>Corporate Director - Community</w:t>
                                </w:r>
                              </w:p>
                            </w:txbxContent>
                          </wps:txbx>
                          <wps:bodyPr rot="0" vert="horz" wrap="square" lIns="91440" tIns="45720" rIns="91440" bIns="45720" anchor="ctr" anchorCtr="0" upright="1">
                            <a:noAutofit/>
                          </wps:bodyPr>
                        </wps:wsp>
                      </wpg:grpSp>
                      <wpg:grpSp>
                        <wpg:cNvPr id="9490" name="Group 1226"/>
                        <wpg:cNvGrpSpPr>
                          <a:grpSpLocks/>
                        </wpg:cNvGrpSpPr>
                        <wpg:grpSpPr bwMode="auto">
                          <a:xfrm>
                            <a:off x="0" y="28617"/>
                            <a:ext cx="35433" cy="10973"/>
                            <a:chOff x="0" y="0"/>
                            <a:chExt cx="35433" cy="10972"/>
                          </a:xfrm>
                        </wpg:grpSpPr>
                        <wps:wsp>
                          <wps:cNvPr id="9491"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0B655EE5" w14:textId="77777777" w:rsidR="001C1A56" w:rsidRDefault="001C1A56" w:rsidP="00BD64F3">
                                <w:pPr>
                                  <w:jc w:val="right"/>
                                  <w:rPr>
                                    <w:rFonts w:cs="Arial"/>
                                    <w:sz w:val="20"/>
                                  </w:rPr>
                                </w:pPr>
                                <w:r>
                                  <w:rPr>
                                    <w:rFonts w:cs="Arial"/>
                                    <w:sz w:val="20"/>
                                  </w:rPr>
                                  <w:t xml:space="preserve">Director responsible for </w:t>
                                </w:r>
                              </w:p>
                              <w:p w14:paraId="4AF62366" w14:textId="77777777" w:rsidR="001C1A56" w:rsidRDefault="001C1A56" w:rsidP="00BD64F3">
                                <w:pPr>
                                  <w:jc w:val="right"/>
                                  <w:rPr>
                                    <w:rFonts w:cs="Arial"/>
                                    <w:sz w:val="20"/>
                                  </w:rPr>
                                </w:pPr>
                                <w:r>
                                  <w:rPr>
                                    <w:rFonts w:cs="Arial"/>
                                    <w:sz w:val="20"/>
                                  </w:rPr>
                                  <w:t xml:space="preserve">Corporate Health &amp; Safety </w:t>
                                </w:r>
                              </w:p>
                              <w:p w14:paraId="5FB8E056" w14:textId="77777777" w:rsidR="001C1A56" w:rsidRPr="00CE3F0A" w:rsidRDefault="001C1A56" w:rsidP="00BD64F3">
                                <w:pPr>
                                  <w:jc w:val="right"/>
                                  <w:rPr>
                                    <w:rFonts w:cs="Arial"/>
                                    <w:sz w:val="20"/>
                                  </w:rPr>
                                </w:pPr>
                                <w:r>
                                  <w:rPr>
                                    <w:rFonts w:cs="Arial"/>
                                    <w:sz w:val="20"/>
                                  </w:rPr>
                                  <w:t>Operational function</w:t>
                                </w:r>
                              </w:p>
                            </w:txbxContent>
                          </wps:txbx>
                          <wps:bodyPr rot="0" vert="horz" wrap="square" lIns="91440" tIns="45720" rIns="91440" bIns="45720" anchor="t" anchorCtr="0" upright="1">
                            <a:noAutofit/>
                          </wps:bodyPr>
                        </wps:wsp>
                        <wps:wsp>
                          <wps:cNvPr id="9492" name="Freeform 1227"/>
                          <wps:cNvSpPr>
                            <a:spLocks/>
                          </wps:cNvSpPr>
                          <wps:spPr bwMode="auto">
                            <a:xfrm>
                              <a:off x="31851" y="0"/>
                              <a:ext cx="3582"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0D584546" w14:textId="77777777" w:rsidR="001C1A56" w:rsidRDefault="001C1A56" w:rsidP="00BD64F3">
                                <w:pPr>
                                  <w:jc w:val="center"/>
                                </w:pPr>
                                <w:r>
                                  <w:t>Strategy</w:t>
                                </w:r>
                              </w:p>
                            </w:txbxContent>
                          </wps:txbx>
                          <wps:bodyPr rot="0" vert="vert" wrap="square" lIns="91440" tIns="45720" rIns="91440" bIns="45720" anchor="t" anchorCtr="0" upright="1">
                            <a:noAutofit/>
                          </wps:bodyPr>
                        </wps:wsp>
                        <wps:wsp>
                          <wps:cNvPr id="9493" name="Folded Corner 1229"/>
                          <wps:cNvSpPr>
                            <a:spLocks noChangeArrowheads="1"/>
                          </wps:cNvSpPr>
                          <wps:spPr bwMode="auto">
                            <a:xfrm>
                              <a:off x="1066" y="1981"/>
                              <a:ext cx="13640" cy="7315"/>
                            </a:xfrm>
                            <a:prstGeom prst="foldedCorner">
                              <a:avLst>
                                <a:gd name="adj" fmla="val 16667"/>
                              </a:avLst>
                            </a:prstGeom>
                            <a:solidFill>
                              <a:srgbClr val="00B0F0"/>
                            </a:solidFill>
                            <a:ln w="9525">
                              <a:solidFill>
                                <a:srgbClr val="000000"/>
                              </a:solidFill>
                              <a:round/>
                              <a:headEnd/>
                              <a:tailEnd/>
                            </a:ln>
                            <a:effectLst>
                              <a:outerShdw dist="38100" dir="2700000" algn="tl" rotWithShape="0">
                                <a:srgbClr val="000000">
                                  <a:alpha val="39999"/>
                                </a:srgbClr>
                              </a:outerShdw>
                            </a:effectLst>
                          </wps:spPr>
                          <wps:txbx>
                            <w:txbxContent>
                              <w:p w14:paraId="0711AF64" w14:textId="77777777" w:rsidR="001C1A56" w:rsidRPr="007739FB" w:rsidRDefault="001C1A56" w:rsidP="00BD64F3">
                                <w:pPr>
                                  <w:jc w:val="center"/>
                                  <w:rPr>
                                    <w:rFonts w:cs="Arial"/>
                                    <w:color w:val="000000"/>
                                    <w:sz w:val="20"/>
                                  </w:rPr>
                                </w:pPr>
                                <w:r w:rsidRPr="007739FB">
                                  <w:rPr>
                                    <w:rFonts w:cs="Arial"/>
                                    <w:color w:val="000000"/>
                                    <w:sz w:val="20"/>
                                  </w:rPr>
                                  <w:t>Divisional Director – Environment &amp; culture</w:t>
                                </w:r>
                              </w:p>
                            </w:txbxContent>
                          </wps:txbx>
                          <wps:bodyPr rot="0" vert="horz" wrap="square" lIns="91440" tIns="45720" rIns="91440" bIns="45720" anchor="ctr" anchorCtr="0" upright="1">
                            <a:noAutofit/>
                          </wps:bodyPr>
                        </wps:wsp>
                      </wpg:grpSp>
                      <wpg:grpSp>
                        <wpg:cNvPr id="9494" name="Group 1206"/>
                        <wpg:cNvGrpSpPr>
                          <a:grpSpLocks/>
                        </wpg:cNvGrpSpPr>
                        <wpg:grpSpPr bwMode="auto">
                          <a:xfrm>
                            <a:off x="0" y="42841"/>
                            <a:ext cx="35416" cy="11091"/>
                            <a:chOff x="0" y="0"/>
                            <a:chExt cx="35416" cy="11091"/>
                          </a:xfrm>
                        </wpg:grpSpPr>
                        <wps:wsp>
                          <wps:cNvPr id="9495"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3EDBECE4" w14:textId="77777777" w:rsidR="001C1A56" w:rsidRDefault="001C1A56" w:rsidP="00BD64F3">
                                <w:pPr>
                                  <w:jc w:val="right"/>
                                  <w:rPr>
                                    <w:rFonts w:cs="Arial"/>
                                    <w:sz w:val="20"/>
                                  </w:rPr>
                                </w:pPr>
                                <w:r>
                                  <w:rPr>
                                    <w:rFonts w:cs="Arial"/>
                                    <w:sz w:val="20"/>
                                  </w:rPr>
                                  <w:t>Responsible for Corporate</w:t>
                                </w:r>
                              </w:p>
                              <w:p w14:paraId="161BCF95" w14:textId="77777777" w:rsidR="001C1A56" w:rsidRDefault="001C1A56" w:rsidP="00BD64F3">
                                <w:pPr>
                                  <w:jc w:val="right"/>
                                  <w:rPr>
                                    <w:rFonts w:cs="Arial"/>
                                    <w:sz w:val="20"/>
                                  </w:rPr>
                                </w:pPr>
                                <w:r>
                                  <w:rPr>
                                    <w:rFonts w:cs="Arial"/>
                                    <w:sz w:val="20"/>
                                  </w:rPr>
                                  <w:t>Health &amp; Safety function</w:t>
                                </w:r>
                              </w:p>
                              <w:p w14:paraId="43F7380F" w14:textId="77777777" w:rsidR="001C1A56" w:rsidRPr="00CE3F0A" w:rsidRDefault="001C1A56" w:rsidP="00BD64F3">
                                <w:pPr>
                                  <w:jc w:val="right"/>
                                  <w:rPr>
                                    <w:rFonts w:cs="Arial"/>
                                    <w:sz w:val="20"/>
                                  </w:rPr>
                                </w:pPr>
                                <w:r>
                                  <w:rPr>
                                    <w:rFonts w:cs="Arial"/>
                                    <w:sz w:val="20"/>
                                  </w:rPr>
                                  <w:t>which sits within service</w:t>
                                </w:r>
                              </w:p>
                            </w:txbxContent>
                          </wps:txbx>
                          <wps:bodyPr rot="0" vert="horz" wrap="square" lIns="91440" tIns="45720" rIns="91440" bIns="45720" anchor="t" anchorCtr="0" upright="1">
                            <a:noAutofit/>
                          </wps:bodyPr>
                        </wps:wsp>
                        <wps:wsp>
                          <wps:cNvPr id="9496" name="Freeform 1227"/>
                          <wps:cNvSpPr>
                            <a:spLocks/>
                          </wps:cNvSpPr>
                          <wps:spPr bwMode="auto">
                            <a:xfrm>
                              <a:off x="31834" y="169"/>
                              <a:ext cx="3582"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5480EF4A" w14:textId="77777777" w:rsidR="001C1A56" w:rsidRDefault="001C1A56" w:rsidP="00BD64F3">
                                <w:pPr>
                                  <w:jc w:val="center"/>
                                </w:pPr>
                                <w:r>
                                  <w:t>Strategy/Ops</w:t>
                                </w:r>
                              </w:p>
                            </w:txbxContent>
                          </wps:txbx>
                          <wps:bodyPr rot="0" vert="vert" wrap="square" lIns="91440" tIns="45720" rIns="91440" bIns="45720" anchor="t" anchorCtr="0" upright="1">
                            <a:noAutofit/>
                          </wps:bodyPr>
                        </wps:wsp>
                        <wps:wsp>
                          <wps:cNvPr id="9497" name="Folded Corner 1209"/>
                          <wps:cNvSpPr>
                            <a:spLocks noChangeArrowheads="1"/>
                          </wps:cNvSpPr>
                          <wps:spPr bwMode="auto">
                            <a:xfrm>
                              <a:off x="1100" y="2201"/>
                              <a:ext cx="13640" cy="7315"/>
                            </a:xfrm>
                            <a:prstGeom prst="foldedCorner">
                              <a:avLst>
                                <a:gd name="adj" fmla="val 16667"/>
                              </a:avLst>
                            </a:prstGeom>
                            <a:solidFill>
                              <a:srgbClr val="00B0F0"/>
                            </a:solidFill>
                            <a:ln w="9525">
                              <a:solidFill>
                                <a:srgbClr val="000000"/>
                              </a:solidFill>
                              <a:round/>
                              <a:headEnd/>
                              <a:tailEnd/>
                            </a:ln>
                            <a:effectLst>
                              <a:outerShdw dist="38100" dir="2700000" algn="tl" rotWithShape="0">
                                <a:srgbClr val="000000">
                                  <a:alpha val="39999"/>
                                </a:srgbClr>
                              </a:outerShdw>
                            </a:effectLst>
                          </wps:spPr>
                          <wps:txbx>
                            <w:txbxContent>
                              <w:p w14:paraId="5D45C990" w14:textId="77777777" w:rsidR="001C1A56" w:rsidRPr="007739FB" w:rsidRDefault="001C1A56" w:rsidP="00BD64F3">
                                <w:pPr>
                                  <w:jc w:val="center"/>
                                  <w:rPr>
                                    <w:rFonts w:cs="Arial"/>
                                    <w:color w:val="000000"/>
                                  </w:rPr>
                                </w:pPr>
                                <w:r w:rsidRPr="007739FB">
                                  <w:rPr>
                                    <w:rFonts w:cs="Arial"/>
                                    <w:color w:val="000000"/>
                                    <w:sz w:val="20"/>
                                  </w:rPr>
                                  <w:t>Head of Service – Community &amp; Public protection</w:t>
                                </w:r>
                              </w:p>
                            </w:txbxContent>
                          </wps:txbx>
                          <wps:bodyPr rot="0" vert="horz" wrap="square" lIns="91440" tIns="45720" rIns="91440" bIns="45720" anchor="ctr" anchorCtr="0" upright="1">
                            <a:noAutofit/>
                          </wps:bodyPr>
                        </wps:wsp>
                      </wpg:grpSp>
                      <wpg:grpSp>
                        <wpg:cNvPr id="9498" name="Group 1230"/>
                        <wpg:cNvGrpSpPr>
                          <a:grpSpLocks/>
                        </wpg:cNvGrpSpPr>
                        <wpg:grpSpPr bwMode="auto">
                          <a:xfrm>
                            <a:off x="338" y="57404"/>
                            <a:ext cx="35433" cy="26708"/>
                            <a:chOff x="0" y="0"/>
                            <a:chExt cx="35433" cy="26708"/>
                          </a:xfrm>
                        </wpg:grpSpPr>
                        <wps:wsp>
                          <wps:cNvPr id="9499" name="Freeform 1181"/>
                          <wps:cNvSpPr>
                            <a:spLocks/>
                          </wps:cNvSpPr>
                          <wps:spPr bwMode="auto">
                            <a:xfrm>
                              <a:off x="0" y="0"/>
                              <a:ext cx="31832" cy="26708"/>
                            </a:xfrm>
                            <a:custGeom>
                              <a:avLst/>
                              <a:gdLst>
                                <a:gd name="T0" fmla="*/ 285115 w 5013"/>
                                <a:gd name="T1" fmla="*/ 0 h 4206"/>
                                <a:gd name="T2" fmla="*/ 270510 w 5013"/>
                                <a:gd name="T3" fmla="*/ 0 h 4206"/>
                                <a:gd name="T4" fmla="*/ 242570 w 5013"/>
                                <a:gd name="T5" fmla="*/ 2540 h 4206"/>
                                <a:gd name="T6" fmla="*/ 215265 w 5013"/>
                                <a:gd name="T7" fmla="*/ 7620 h 4206"/>
                                <a:gd name="T8" fmla="*/ 189230 w 5013"/>
                                <a:gd name="T9" fmla="*/ 14605 h 4206"/>
                                <a:gd name="T10" fmla="*/ 163195 w 5013"/>
                                <a:gd name="T11" fmla="*/ 24130 h 4206"/>
                                <a:gd name="T12" fmla="*/ 139700 w 5013"/>
                                <a:gd name="T13" fmla="*/ 35560 h 4206"/>
                                <a:gd name="T14" fmla="*/ 116840 w 5013"/>
                                <a:gd name="T15" fmla="*/ 48895 h 4206"/>
                                <a:gd name="T16" fmla="*/ 96520 w 5013"/>
                                <a:gd name="T17" fmla="*/ 63500 h 4206"/>
                                <a:gd name="T18" fmla="*/ 76835 w 5013"/>
                                <a:gd name="T19" fmla="*/ 80010 h 4206"/>
                                <a:gd name="T20" fmla="*/ 60325 w 5013"/>
                                <a:gd name="T21" fmla="*/ 99060 h 4206"/>
                                <a:gd name="T22" fmla="*/ 45085 w 5013"/>
                                <a:gd name="T23" fmla="*/ 118745 h 4206"/>
                                <a:gd name="T24" fmla="*/ 31750 w 5013"/>
                                <a:gd name="T25" fmla="*/ 139700 h 4206"/>
                                <a:gd name="T26" fmla="*/ 20955 w 5013"/>
                                <a:gd name="T27" fmla="*/ 161290 h 4206"/>
                                <a:gd name="T28" fmla="*/ 12700 w 5013"/>
                                <a:gd name="T29" fmla="*/ 184150 h 4206"/>
                                <a:gd name="T30" fmla="*/ 6985 w 5013"/>
                                <a:gd name="T31" fmla="*/ 208280 h 4206"/>
                                <a:gd name="T32" fmla="*/ 4445 w 5013"/>
                                <a:gd name="T33" fmla="*/ 233045 h 4206"/>
                                <a:gd name="T34" fmla="*/ 3175 w 5013"/>
                                <a:gd name="T35" fmla="*/ 245745 h 4206"/>
                                <a:gd name="T36" fmla="*/ 0 w 5013"/>
                                <a:gd name="T37" fmla="*/ 2419350 h 4206"/>
                                <a:gd name="T38" fmla="*/ 1270 w 5013"/>
                                <a:gd name="T39" fmla="*/ 2445385 h 4206"/>
                                <a:gd name="T40" fmla="*/ 5715 w 5013"/>
                                <a:gd name="T41" fmla="*/ 2469515 h 4206"/>
                                <a:gd name="T42" fmla="*/ 12700 w 5013"/>
                                <a:gd name="T43" fmla="*/ 2493010 h 4206"/>
                                <a:gd name="T44" fmla="*/ 20955 w 5013"/>
                                <a:gd name="T45" fmla="*/ 2515870 h 4206"/>
                                <a:gd name="T46" fmla="*/ 33020 w 5013"/>
                                <a:gd name="T47" fmla="*/ 2536825 h 4206"/>
                                <a:gd name="T48" fmla="*/ 46990 w 5013"/>
                                <a:gd name="T49" fmla="*/ 2557780 h 4206"/>
                                <a:gd name="T50" fmla="*/ 63500 w 5013"/>
                                <a:gd name="T51" fmla="*/ 2576195 h 4206"/>
                                <a:gd name="T52" fmla="*/ 81280 w 5013"/>
                                <a:gd name="T53" fmla="*/ 2593975 h 4206"/>
                                <a:gd name="T54" fmla="*/ 101600 w 5013"/>
                                <a:gd name="T55" fmla="*/ 2609850 h 4206"/>
                                <a:gd name="T56" fmla="*/ 122555 w 5013"/>
                                <a:gd name="T57" fmla="*/ 2624455 h 4206"/>
                                <a:gd name="T58" fmla="*/ 146685 w 5013"/>
                                <a:gd name="T59" fmla="*/ 2636520 h 4206"/>
                                <a:gd name="T60" fmla="*/ 170180 w 5013"/>
                                <a:gd name="T61" fmla="*/ 2647315 h 4206"/>
                                <a:gd name="T62" fmla="*/ 196215 w 5013"/>
                                <a:gd name="T63" fmla="*/ 2655570 h 4206"/>
                                <a:gd name="T64" fmla="*/ 223520 w 5013"/>
                                <a:gd name="T65" fmla="*/ 2661920 h 4206"/>
                                <a:gd name="T66" fmla="*/ 250825 w 5013"/>
                                <a:gd name="T67" fmla="*/ 2665730 h 4206"/>
                                <a:gd name="T68" fmla="*/ 280035 w 5013"/>
                                <a:gd name="T69" fmla="*/ 2667000 h 4206"/>
                                <a:gd name="T70" fmla="*/ 278765 w 5013"/>
                                <a:gd name="T71" fmla="*/ 2667000 h 4206"/>
                                <a:gd name="T72" fmla="*/ 3183255 w 5013"/>
                                <a:gd name="T73" fmla="*/ 4445 h 420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13"/>
                                <a:gd name="T112" fmla="*/ 0 h 4206"/>
                                <a:gd name="T113" fmla="*/ 5013 w 5013"/>
                                <a:gd name="T114" fmla="*/ 4206 h 420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13" h="4206">
                                  <a:moveTo>
                                    <a:pt x="5013" y="7"/>
                                  </a:moveTo>
                                  <a:lnTo>
                                    <a:pt x="449" y="0"/>
                                  </a:lnTo>
                                  <a:lnTo>
                                    <a:pt x="426" y="0"/>
                                  </a:lnTo>
                                  <a:lnTo>
                                    <a:pt x="404" y="2"/>
                                  </a:lnTo>
                                  <a:lnTo>
                                    <a:pt x="382" y="4"/>
                                  </a:lnTo>
                                  <a:lnTo>
                                    <a:pt x="359" y="7"/>
                                  </a:lnTo>
                                  <a:lnTo>
                                    <a:pt x="339" y="12"/>
                                  </a:lnTo>
                                  <a:lnTo>
                                    <a:pt x="318" y="17"/>
                                  </a:lnTo>
                                  <a:lnTo>
                                    <a:pt x="298" y="23"/>
                                  </a:lnTo>
                                  <a:lnTo>
                                    <a:pt x="277" y="30"/>
                                  </a:lnTo>
                                  <a:lnTo>
                                    <a:pt x="257" y="38"/>
                                  </a:lnTo>
                                  <a:lnTo>
                                    <a:pt x="238" y="46"/>
                                  </a:lnTo>
                                  <a:lnTo>
                                    <a:pt x="220" y="56"/>
                                  </a:lnTo>
                                  <a:lnTo>
                                    <a:pt x="201" y="66"/>
                                  </a:lnTo>
                                  <a:lnTo>
                                    <a:pt x="184" y="77"/>
                                  </a:lnTo>
                                  <a:lnTo>
                                    <a:pt x="167" y="89"/>
                                  </a:lnTo>
                                  <a:lnTo>
                                    <a:pt x="152" y="100"/>
                                  </a:lnTo>
                                  <a:lnTo>
                                    <a:pt x="136" y="113"/>
                                  </a:lnTo>
                                  <a:lnTo>
                                    <a:pt x="121" y="126"/>
                                  </a:lnTo>
                                  <a:lnTo>
                                    <a:pt x="108" y="141"/>
                                  </a:lnTo>
                                  <a:lnTo>
                                    <a:pt x="95" y="156"/>
                                  </a:lnTo>
                                  <a:lnTo>
                                    <a:pt x="82" y="171"/>
                                  </a:lnTo>
                                  <a:lnTo>
                                    <a:pt x="71" y="187"/>
                                  </a:lnTo>
                                  <a:lnTo>
                                    <a:pt x="59" y="203"/>
                                  </a:lnTo>
                                  <a:lnTo>
                                    <a:pt x="50" y="220"/>
                                  </a:lnTo>
                                  <a:lnTo>
                                    <a:pt x="41" y="236"/>
                                  </a:lnTo>
                                  <a:lnTo>
                                    <a:pt x="33" y="254"/>
                                  </a:lnTo>
                                  <a:lnTo>
                                    <a:pt x="26" y="272"/>
                                  </a:lnTo>
                                  <a:lnTo>
                                    <a:pt x="20" y="290"/>
                                  </a:lnTo>
                                  <a:lnTo>
                                    <a:pt x="15" y="310"/>
                                  </a:lnTo>
                                  <a:lnTo>
                                    <a:pt x="11" y="328"/>
                                  </a:lnTo>
                                  <a:lnTo>
                                    <a:pt x="9" y="347"/>
                                  </a:lnTo>
                                  <a:lnTo>
                                    <a:pt x="7" y="367"/>
                                  </a:lnTo>
                                  <a:lnTo>
                                    <a:pt x="7" y="388"/>
                                  </a:lnTo>
                                  <a:lnTo>
                                    <a:pt x="5" y="387"/>
                                  </a:lnTo>
                                  <a:lnTo>
                                    <a:pt x="0" y="3810"/>
                                  </a:lnTo>
                                  <a:lnTo>
                                    <a:pt x="0" y="3830"/>
                                  </a:lnTo>
                                  <a:lnTo>
                                    <a:pt x="2" y="3851"/>
                                  </a:lnTo>
                                  <a:lnTo>
                                    <a:pt x="5" y="3869"/>
                                  </a:lnTo>
                                  <a:lnTo>
                                    <a:pt x="9" y="3889"/>
                                  </a:lnTo>
                                  <a:lnTo>
                                    <a:pt x="13" y="3908"/>
                                  </a:lnTo>
                                  <a:lnTo>
                                    <a:pt x="20" y="3926"/>
                                  </a:lnTo>
                                  <a:lnTo>
                                    <a:pt x="26" y="3944"/>
                                  </a:lnTo>
                                  <a:lnTo>
                                    <a:pt x="33" y="3962"/>
                                  </a:lnTo>
                                  <a:lnTo>
                                    <a:pt x="43" y="3979"/>
                                  </a:lnTo>
                                  <a:lnTo>
                                    <a:pt x="52" y="3995"/>
                                  </a:lnTo>
                                  <a:lnTo>
                                    <a:pt x="63" y="4011"/>
                                  </a:lnTo>
                                  <a:lnTo>
                                    <a:pt x="74" y="4028"/>
                                  </a:lnTo>
                                  <a:lnTo>
                                    <a:pt x="87" y="4043"/>
                                  </a:lnTo>
                                  <a:lnTo>
                                    <a:pt x="100" y="4057"/>
                                  </a:lnTo>
                                  <a:lnTo>
                                    <a:pt x="113" y="4072"/>
                                  </a:lnTo>
                                  <a:lnTo>
                                    <a:pt x="128" y="4085"/>
                                  </a:lnTo>
                                  <a:lnTo>
                                    <a:pt x="143" y="4098"/>
                                  </a:lnTo>
                                  <a:lnTo>
                                    <a:pt x="160" y="4110"/>
                                  </a:lnTo>
                                  <a:lnTo>
                                    <a:pt x="177" y="4121"/>
                                  </a:lnTo>
                                  <a:lnTo>
                                    <a:pt x="193" y="4133"/>
                                  </a:lnTo>
                                  <a:lnTo>
                                    <a:pt x="212" y="4142"/>
                                  </a:lnTo>
                                  <a:lnTo>
                                    <a:pt x="231" y="4152"/>
                                  </a:lnTo>
                                  <a:lnTo>
                                    <a:pt x="249" y="4160"/>
                                  </a:lnTo>
                                  <a:lnTo>
                                    <a:pt x="268" y="4169"/>
                                  </a:lnTo>
                                  <a:lnTo>
                                    <a:pt x="288" y="4175"/>
                                  </a:lnTo>
                                  <a:lnTo>
                                    <a:pt x="309" y="4182"/>
                                  </a:lnTo>
                                  <a:lnTo>
                                    <a:pt x="329" y="4187"/>
                                  </a:lnTo>
                                  <a:lnTo>
                                    <a:pt x="352" y="4192"/>
                                  </a:lnTo>
                                  <a:lnTo>
                                    <a:pt x="372" y="4195"/>
                                  </a:lnTo>
                                  <a:lnTo>
                                    <a:pt x="395" y="4198"/>
                                  </a:lnTo>
                                  <a:lnTo>
                                    <a:pt x="417" y="4198"/>
                                  </a:lnTo>
                                  <a:lnTo>
                                    <a:pt x="441" y="4200"/>
                                  </a:lnTo>
                                  <a:lnTo>
                                    <a:pt x="439" y="4200"/>
                                  </a:lnTo>
                                  <a:lnTo>
                                    <a:pt x="5004" y="4206"/>
                                  </a:lnTo>
                                  <a:lnTo>
                                    <a:pt x="5013" y="7"/>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4FAD3C13" w14:textId="77777777" w:rsidR="001C1A56" w:rsidRDefault="001C1A56" w:rsidP="00BD64F3">
                                <w:pPr>
                                  <w:jc w:val="right"/>
                                  <w:rPr>
                                    <w:rFonts w:cs="Arial"/>
                                    <w:sz w:val="20"/>
                                  </w:rPr>
                                </w:pPr>
                                <w:r>
                                  <w:rPr>
                                    <w:rFonts w:cs="Arial"/>
                                    <w:sz w:val="20"/>
                                  </w:rPr>
                                  <w:t>Operational Lead for Corporate</w:t>
                                </w:r>
                              </w:p>
                              <w:p w14:paraId="43E684E3" w14:textId="77777777" w:rsidR="001C1A56" w:rsidRDefault="001C1A56" w:rsidP="00BD64F3">
                                <w:pPr>
                                  <w:jc w:val="right"/>
                                  <w:rPr>
                                    <w:rFonts w:cs="Arial"/>
                                    <w:sz w:val="20"/>
                                  </w:rPr>
                                </w:pPr>
                                <w:r>
                                  <w:rPr>
                                    <w:rFonts w:cs="Arial"/>
                                    <w:sz w:val="20"/>
                                  </w:rPr>
                                  <w:t>Health &amp; Safety, including</w:t>
                                </w:r>
                              </w:p>
                              <w:p w14:paraId="7D84C616" w14:textId="77777777" w:rsidR="001C1A56" w:rsidRDefault="001C1A56" w:rsidP="00BD64F3">
                                <w:pPr>
                                  <w:jc w:val="right"/>
                                  <w:rPr>
                                    <w:rFonts w:cs="Arial"/>
                                    <w:sz w:val="20"/>
                                  </w:rPr>
                                </w:pPr>
                                <w:r>
                                  <w:rPr>
                                    <w:rFonts w:cs="Arial"/>
                                    <w:sz w:val="20"/>
                                  </w:rPr>
                                  <w:t>Providing corporate policy’s,</w:t>
                                </w:r>
                              </w:p>
                              <w:p w14:paraId="69B04116" w14:textId="77777777" w:rsidR="001C1A56" w:rsidRPr="00CE3F0A" w:rsidRDefault="001C1A56" w:rsidP="00BD64F3">
                                <w:pPr>
                                  <w:jc w:val="right"/>
                                  <w:rPr>
                                    <w:rFonts w:cs="Arial"/>
                                    <w:sz w:val="20"/>
                                  </w:rPr>
                                </w:pPr>
                                <w:r>
                                  <w:rPr>
                                    <w:rFonts w:cs="Arial"/>
                                    <w:sz w:val="20"/>
                                  </w:rPr>
                                  <w:t>Procedures and advice</w:t>
                                </w:r>
                              </w:p>
                            </w:txbxContent>
                          </wps:txbx>
                          <wps:bodyPr rot="0" vert="horz" wrap="square" lIns="91440" tIns="45720" rIns="91440" bIns="45720" anchor="t" anchorCtr="0" upright="1">
                            <a:noAutofit/>
                          </wps:bodyPr>
                        </wps:wsp>
                        <wps:wsp>
                          <wps:cNvPr id="9500" name="Freeform 1227"/>
                          <wps:cNvSpPr>
                            <a:spLocks/>
                          </wps:cNvSpPr>
                          <wps:spPr bwMode="auto">
                            <a:xfrm>
                              <a:off x="31851" y="0"/>
                              <a:ext cx="3582" cy="26708"/>
                            </a:xfrm>
                            <a:custGeom>
                              <a:avLst/>
                              <a:gdLst>
                                <a:gd name="T0" fmla="*/ 2414 w 445"/>
                                <a:gd name="T1" fmla="*/ 0 h 1720"/>
                                <a:gd name="T2" fmla="*/ 20925 w 445"/>
                                <a:gd name="T3" fmla="*/ 0 h 1720"/>
                                <a:gd name="T4" fmla="*/ 56337 w 445"/>
                                <a:gd name="T5" fmla="*/ 6211 h 1720"/>
                                <a:gd name="T6" fmla="*/ 90943 w 445"/>
                                <a:gd name="T7" fmla="*/ 18634 h 1720"/>
                                <a:gd name="T8" fmla="*/ 125550 w 445"/>
                                <a:gd name="T9" fmla="*/ 35714 h 1720"/>
                                <a:gd name="T10" fmla="*/ 156938 w 445"/>
                                <a:gd name="T11" fmla="*/ 59006 h 1720"/>
                                <a:gd name="T12" fmla="*/ 187520 w 445"/>
                                <a:gd name="T13" fmla="*/ 86957 h 1720"/>
                                <a:gd name="T14" fmla="*/ 215689 w 445"/>
                                <a:gd name="T15" fmla="*/ 119565 h 1720"/>
                                <a:gd name="T16" fmla="*/ 241443 w 445"/>
                                <a:gd name="T17" fmla="*/ 155280 h 1720"/>
                                <a:gd name="T18" fmla="*/ 264782 w 445"/>
                                <a:gd name="T19" fmla="*/ 198758 h 1720"/>
                                <a:gd name="T20" fmla="*/ 287317 w 445"/>
                                <a:gd name="T21" fmla="*/ 242236 h 1720"/>
                                <a:gd name="T22" fmla="*/ 307437 w 445"/>
                                <a:gd name="T23" fmla="*/ 290373 h 1720"/>
                                <a:gd name="T24" fmla="*/ 323533 w 445"/>
                                <a:gd name="T25" fmla="*/ 341615 h 1720"/>
                                <a:gd name="T26" fmla="*/ 337215 w 445"/>
                                <a:gd name="T27" fmla="*/ 397516 h 1720"/>
                                <a:gd name="T28" fmla="*/ 346068 w 445"/>
                                <a:gd name="T29" fmla="*/ 453417 h 1720"/>
                                <a:gd name="T30" fmla="*/ 353311 w 445"/>
                                <a:gd name="T31" fmla="*/ 512423 h 1720"/>
                                <a:gd name="T32" fmla="*/ 356530 w 445"/>
                                <a:gd name="T33" fmla="*/ 572982 h 1720"/>
                                <a:gd name="T34" fmla="*/ 358140 w 445"/>
                                <a:gd name="T35" fmla="*/ 602485 h 1720"/>
                                <a:gd name="T36" fmla="*/ 356530 w 445"/>
                                <a:gd name="T37" fmla="*/ 2068325 h 1720"/>
                                <a:gd name="T38" fmla="*/ 354921 w 445"/>
                                <a:gd name="T39" fmla="*/ 2128884 h 1720"/>
                                <a:gd name="T40" fmla="*/ 349287 w 445"/>
                                <a:gd name="T41" fmla="*/ 2189443 h 1720"/>
                                <a:gd name="T42" fmla="*/ 339629 w 445"/>
                                <a:gd name="T43" fmla="*/ 2248449 h 1720"/>
                                <a:gd name="T44" fmla="*/ 328362 w 445"/>
                                <a:gd name="T45" fmla="*/ 2301244 h 1720"/>
                                <a:gd name="T46" fmla="*/ 313071 w 445"/>
                                <a:gd name="T47" fmla="*/ 2355592 h 1720"/>
                                <a:gd name="T48" fmla="*/ 295365 w 445"/>
                                <a:gd name="T49" fmla="*/ 2403729 h 1720"/>
                                <a:gd name="T50" fmla="*/ 274440 w 445"/>
                                <a:gd name="T51" fmla="*/ 2451866 h 1720"/>
                                <a:gd name="T52" fmla="*/ 251905 w 445"/>
                                <a:gd name="T53" fmla="*/ 2492238 h 1720"/>
                                <a:gd name="T54" fmla="*/ 226151 w 445"/>
                                <a:gd name="T55" fmla="*/ 2532611 h 1720"/>
                                <a:gd name="T56" fmla="*/ 198788 w 445"/>
                                <a:gd name="T57" fmla="*/ 2565220 h 1720"/>
                                <a:gd name="T58" fmla="*/ 169010 w 445"/>
                                <a:gd name="T59" fmla="*/ 2596276 h 1720"/>
                                <a:gd name="T60" fmla="*/ 139232 w 445"/>
                                <a:gd name="T61" fmla="*/ 2621121 h 1720"/>
                                <a:gd name="T62" fmla="*/ 106235 w 445"/>
                                <a:gd name="T63" fmla="*/ 2642860 h 1720"/>
                                <a:gd name="T64" fmla="*/ 71628 w 445"/>
                                <a:gd name="T65" fmla="*/ 2656835 h 1720"/>
                                <a:gd name="T66" fmla="*/ 37021 w 445"/>
                                <a:gd name="T67" fmla="*/ 2664599 h 1720"/>
                                <a:gd name="T68" fmla="*/ 0 w 445"/>
                                <a:gd name="T69" fmla="*/ 2670810 h 1720"/>
                                <a:gd name="T70" fmla="*/ 0 w 445"/>
                                <a:gd name="T71" fmla="*/ 267081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72C815F1" w14:textId="77777777" w:rsidR="001C1A56" w:rsidRDefault="001C1A56" w:rsidP="00BD64F3">
                                <w:pPr>
                                  <w:jc w:val="center"/>
                                </w:pPr>
                                <w:r>
                                  <w:t>Operations</w:t>
                                </w:r>
                              </w:p>
                            </w:txbxContent>
                          </wps:txbx>
                          <wps:bodyPr rot="0" vert="vert" wrap="square" lIns="91440" tIns="45720" rIns="91440" bIns="45720" anchor="t" anchorCtr="0" upright="1">
                            <a:noAutofit/>
                          </wps:bodyPr>
                        </wps:wsp>
                        <wps:wsp>
                          <wps:cNvPr id="9501" name="Folded Corner 1233"/>
                          <wps:cNvSpPr>
                            <a:spLocks noChangeArrowheads="1"/>
                          </wps:cNvSpPr>
                          <wps:spPr bwMode="auto">
                            <a:xfrm>
                              <a:off x="13258" y="17983"/>
                              <a:ext cx="10364"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44F7A5BE" w14:textId="77777777" w:rsidR="001C1A56" w:rsidRPr="007739FB" w:rsidRDefault="001C1A56" w:rsidP="00BD64F3">
                                <w:pPr>
                                  <w:jc w:val="center"/>
                                  <w:rPr>
                                    <w:rFonts w:cs="Arial"/>
                                    <w:color w:val="000000"/>
                                  </w:rPr>
                                </w:pPr>
                                <w:r w:rsidRPr="007739FB">
                                  <w:rPr>
                                    <w:rFonts w:cs="Arial"/>
                                    <w:color w:val="000000"/>
                                    <w:sz w:val="20"/>
                                  </w:rPr>
                                  <w:t>Corporate Health &amp; Safety</w:t>
                                </w:r>
                              </w:p>
                            </w:txbxContent>
                          </wps:txbx>
                          <wps:bodyPr rot="0" vert="horz" wrap="square" lIns="91440" tIns="45720" rIns="91440" bIns="45720" anchor="ctr" anchorCtr="0" upright="1">
                            <a:noAutofit/>
                          </wps:bodyPr>
                        </wps:wsp>
                        <wps:wsp>
                          <wps:cNvPr id="9502" name="Folded Corner 1234"/>
                          <wps:cNvSpPr>
                            <a:spLocks noChangeArrowheads="1"/>
                          </wps:cNvSpPr>
                          <wps:spPr bwMode="auto">
                            <a:xfrm>
                              <a:off x="2133" y="17983"/>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336D1D9A" w14:textId="77777777" w:rsidR="001C1A56" w:rsidRPr="007739FB" w:rsidRDefault="001C1A56" w:rsidP="00BD64F3">
                                <w:pPr>
                                  <w:jc w:val="center"/>
                                  <w:rPr>
                                    <w:rFonts w:cs="Arial"/>
                                    <w:color w:val="000000"/>
                                  </w:rPr>
                                </w:pPr>
                                <w:r w:rsidRPr="007739FB">
                                  <w:rPr>
                                    <w:rFonts w:cs="Arial"/>
                                    <w:color w:val="000000"/>
                                    <w:sz w:val="20"/>
                                  </w:rPr>
                                  <w:t>Commercial Safety Team</w:t>
                                </w:r>
                              </w:p>
                            </w:txbxContent>
                          </wps:txbx>
                          <wps:bodyPr rot="0" vert="horz" wrap="square" lIns="91440" tIns="45720" rIns="91440" bIns="45720" anchor="ctr" anchorCtr="0" upright="1">
                            <a:noAutofit/>
                          </wps:bodyPr>
                        </wps:wsp>
                        <wps:wsp>
                          <wps:cNvPr id="9503" name="Folded Corner 1235"/>
                          <wps:cNvSpPr>
                            <a:spLocks noChangeArrowheads="1"/>
                          </wps:cNvSpPr>
                          <wps:spPr bwMode="auto">
                            <a:xfrm>
                              <a:off x="2133" y="9753"/>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5B83F0D5" w14:textId="77777777" w:rsidR="001C1A56" w:rsidRPr="007739FB" w:rsidRDefault="001C1A56" w:rsidP="00BD64F3">
                                <w:pPr>
                                  <w:jc w:val="center"/>
                                  <w:rPr>
                                    <w:rFonts w:cs="Arial"/>
                                    <w:color w:val="000000"/>
                                    <w:sz w:val="20"/>
                                  </w:rPr>
                                </w:pPr>
                                <w:r w:rsidRPr="007739FB">
                                  <w:rPr>
                                    <w:rFonts w:cs="Arial"/>
                                    <w:color w:val="000000"/>
                                    <w:sz w:val="20"/>
                                  </w:rPr>
                                  <w:t>Principal EHO – Commercial</w:t>
                                </w:r>
                                <w:r w:rsidRPr="007739FB">
                                  <w:rPr>
                                    <w:rFonts w:cs="Arial"/>
                                    <w:color w:val="000000"/>
                                  </w:rPr>
                                  <w:t xml:space="preserve"> </w:t>
                                </w:r>
                                <w:r w:rsidRPr="007739FB">
                                  <w:rPr>
                                    <w:rFonts w:cs="Arial"/>
                                    <w:color w:val="000000"/>
                                    <w:sz w:val="20"/>
                                  </w:rPr>
                                  <w:t>Safety</w:t>
                                </w:r>
                              </w:p>
                            </w:txbxContent>
                          </wps:txbx>
                          <wps:bodyPr rot="0" vert="horz" wrap="square" lIns="91440" tIns="45720" rIns="91440" bIns="45720" anchor="ctr" anchorCtr="0" upright="1">
                            <a:noAutofit/>
                          </wps:bodyPr>
                        </wps:wsp>
                        <wps:wsp>
                          <wps:cNvPr id="9504" name="Folded Corner 1236"/>
                          <wps:cNvSpPr>
                            <a:spLocks noChangeArrowheads="1"/>
                          </wps:cNvSpPr>
                          <wps:spPr bwMode="auto">
                            <a:xfrm>
                              <a:off x="2133" y="1371"/>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74639FBC" w14:textId="77777777" w:rsidR="001C1A56" w:rsidRPr="007739FB" w:rsidRDefault="001C1A56" w:rsidP="00BD64F3">
                                <w:pPr>
                                  <w:rPr>
                                    <w:rFonts w:cs="Arial"/>
                                    <w:color w:val="000000"/>
                                  </w:rPr>
                                </w:pPr>
                                <w:r w:rsidRPr="007739FB">
                                  <w:rPr>
                                    <w:rFonts w:cs="Arial"/>
                                    <w:color w:val="000000"/>
                                    <w:sz w:val="20"/>
                                  </w:rPr>
                                  <w:t>Team Leader – Commercial Safety</w:t>
                                </w:r>
                              </w:p>
                            </w:txbxContent>
                          </wps:txbx>
                          <wps:bodyPr rot="0" vert="horz" wrap="square" lIns="91440" tIns="45720" rIns="91440" bIns="45720" anchor="ctr" anchorCtr="0" upright="1">
                            <a:noAutofit/>
                          </wps:bodyPr>
                        </wps:wsp>
                      </wpg:grpSp>
                      <wps:wsp>
                        <wps:cNvPr id="9505" name="Straight Arrow Connector 1188"/>
                        <wps:cNvCnPr>
                          <a:cxnSpLocks noChangeShapeType="1"/>
                        </wps:cNvCnPr>
                        <wps:spPr bwMode="auto">
                          <a:xfrm>
                            <a:off x="6350" y="9059"/>
                            <a:ext cx="0" cy="6959"/>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6" name="Straight Arrow Connector 1220"/>
                        <wps:cNvCnPr>
                          <a:cxnSpLocks noChangeShapeType="1"/>
                        </wps:cNvCnPr>
                        <wps:spPr bwMode="auto">
                          <a:xfrm>
                            <a:off x="6350" y="23283"/>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7" name="Straight Arrow Connector 1219"/>
                        <wps:cNvCnPr>
                          <a:cxnSpLocks noChangeShapeType="1"/>
                        </wps:cNvCnPr>
                        <wps:spPr bwMode="auto">
                          <a:xfrm>
                            <a:off x="6350" y="36830"/>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8" name="Straight Arrow Connector 1218"/>
                        <wps:cNvCnPr>
                          <a:cxnSpLocks noChangeShapeType="1"/>
                        </wps:cNvCnPr>
                        <wps:spPr bwMode="auto">
                          <a:xfrm>
                            <a:off x="6350" y="50715"/>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9" name="Straight Arrow Connector 1217"/>
                        <wps:cNvCnPr>
                          <a:cxnSpLocks noChangeShapeType="1"/>
                        </wps:cNvCnPr>
                        <wps:spPr bwMode="auto">
                          <a:xfrm>
                            <a:off x="6519" y="65108"/>
                            <a:ext cx="0" cy="2534"/>
                          </a:xfrm>
                          <a:prstGeom prst="straightConnector1">
                            <a:avLst/>
                          </a:prstGeom>
                          <a:noFill/>
                          <a:ln w="127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10" name="Straight Arrow Connector 1215"/>
                        <wps:cNvCnPr>
                          <a:cxnSpLocks noChangeShapeType="1"/>
                        </wps:cNvCnPr>
                        <wps:spPr bwMode="auto">
                          <a:xfrm>
                            <a:off x="6519" y="73829"/>
                            <a:ext cx="0" cy="2533"/>
                          </a:xfrm>
                          <a:prstGeom prst="straightConnector1">
                            <a:avLst/>
                          </a:prstGeom>
                          <a:noFill/>
                          <a:ln w="127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11" name="Elbow Connector 1216"/>
                        <wps:cNvCnPr>
                          <a:cxnSpLocks noChangeShapeType="1"/>
                        </wps:cNvCnPr>
                        <wps:spPr bwMode="auto">
                          <a:xfrm>
                            <a:off x="6519" y="66463"/>
                            <a:ext cx="12361" cy="7702"/>
                          </a:xfrm>
                          <a:prstGeom prst="bentConnector3">
                            <a:avLst>
                              <a:gd name="adj1" fmla="val 99981"/>
                            </a:avLst>
                          </a:prstGeom>
                          <a:noFill/>
                          <a:ln w="1270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9C62E4" id="Group 9481" o:spid="_x0000_s1042" style="position:absolute;margin-left:127.85pt;margin-top:7.45pt;width:275.7pt;height:662.3pt;z-index:251686912" coordsize="35771,8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">
                <v:group id="Group 1189" o:spid="_x0000_s1043" style="position:absolute;left:338;width:35281;height:11074" coordsize="35280,1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">
                  <v:shape id="Freeform 1215" o:spid="_x0000_s1044"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2A647929" w14:textId="77777777" w:rsidR="001C1A56" w:rsidRPr="009C501C" w:rsidRDefault="001C1A56" w:rsidP="00BD64F3">
                          <w:pPr>
                            <w:jc w:val="right"/>
                            <w:rPr>
                              <w:rFonts w:cs="Arial"/>
                              <w:sz w:val="20"/>
                            </w:rPr>
                          </w:pPr>
                          <w:r w:rsidRPr="009C501C">
                            <w:rPr>
                              <w:rFonts w:cs="Arial"/>
                              <w:sz w:val="20"/>
                            </w:rPr>
                            <w:t xml:space="preserve">Overall responsible person </w:t>
                          </w:r>
                        </w:p>
                        <w:p w14:paraId="6B88DBFB" w14:textId="77777777" w:rsidR="001C1A56" w:rsidRDefault="001C1A56" w:rsidP="00BD64F3">
                          <w:pPr>
                            <w:jc w:val="right"/>
                            <w:rPr>
                              <w:rFonts w:cs="Arial"/>
                              <w:sz w:val="20"/>
                            </w:rPr>
                          </w:pPr>
                          <w:r w:rsidRPr="009C501C">
                            <w:rPr>
                              <w:rFonts w:cs="Arial"/>
                              <w:sz w:val="20"/>
                            </w:rPr>
                            <w:t xml:space="preserve">for corporate health &amp; safety </w:t>
                          </w:r>
                        </w:p>
                        <w:p w14:paraId="7C6C0DF6" w14:textId="77777777" w:rsidR="001C1A56" w:rsidRPr="009C501C" w:rsidRDefault="001C1A56" w:rsidP="00BD64F3">
                          <w:pPr>
                            <w:jc w:val="right"/>
                            <w:rPr>
                              <w:rFonts w:cs="Arial"/>
                              <w:sz w:val="20"/>
                            </w:rPr>
                          </w:pPr>
                          <w:r w:rsidRPr="009C501C">
                            <w:rPr>
                              <w:rFonts w:cs="Arial"/>
                              <w:sz w:val="20"/>
                            </w:rPr>
                            <w:t>within the organisation</w:t>
                          </w:r>
                        </w:p>
                      </w:txbxContent>
                    </v:textbox>
                  </v:shape>
                  <v:shape id="Freeform 1227" o:spid="_x0000_s1045" style="position:absolute;left:31699;top:152;width:3581;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style="layout-flow:vertical">
                      <w:txbxContent>
                        <w:p w14:paraId="0CBC6DF2" w14:textId="77777777" w:rsidR="001C1A56" w:rsidRDefault="001C1A56" w:rsidP="00BD64F3">
                          <w:pPr>
                            <w:jc w:val="center"/>
                          </w:pPr>
                          <w:r>
                            <w:t>Governance</w:t>
                          </w:r>
                        </w:p>
                      </w:txbxContent>
                    </v:textbox>
                  </v:shape>
                  <v:shape id="Folded Corner 1192" o:spid="_x0000_s1046" type="#_x0000_t65" style="position:absolute;left:762;top:1676;width:13639;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" adj="18000" fillcolor="#ffc000">
                    <v:shadow on="t" color="black" opacity="26213f" origin="-.5,-.5" offset=".74836mm,.74836mm"/>
                    <v:textbox>
                      <w:txbxContent>
                        <w:p w14:paraId="2EDD8ACE" w14:textId="77777777" w:rsidR="001C1A56" w:rsidRPr="007739FB" w:rsidRDefault="001C1A56" w:rsidP="00BD64F3">
                          <w:pPr>
                            <w:jc w:val="center"/>
                            <w:rPr>
                              <w:rFonts w:cs="Arial"/>
                              <w:color w:val="000000"/>
                              <w:sz w:val="20"/>
                            </w:rPr>
                          </w:pPr>
                          <w:r w:rsidRPr="007739FB">
                            <w:rPr>
                              <w:rFonts w:cs="Arial"/>
                              <w:color w:val="000000"/>
                              <w:sz w:val="20"/>
                            </w:rPr>
                            <w:t>Chief Executive</w:t>
                          </w:r>
                        </w:p>
                      </w:txbxContent>
                    </v:textbox>
                  </v:shape>
                </v:group>
                <v:group id="Group 1221" o:spid="_x0000_s1047" style="position:absolute;top:14054;width:35280;height:11075" coordsize="35280,1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">
                  <v:shape id="Freeform 1215" o:spid="_x0000_s1048"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4601297B" w14:textId="77777777" w:rsidR="001C1A56" w:rsidRDefault="001C1A56" w:rsidP="00BD64F3">
                          <w:pPr>
                            <w:jc w:val="right"/>
                            <w:rPr>
                              <w:rFonts w:cs="Arial"/>
                              <w:sz w:val="20"/>
                            </w:rPr>
                          </w:pPr>
                          <w:r>
                            <w:rPr>
                              <w:rFonts w:cs="Arial"/>
                              <w:sz w:val="20"/>
                            </w:rPr>
                            <w:t>Delegated Lead for Corporate</w:t>
                          </w:r>
                        </w:p>
                        <w:p w14:paraId="35A122CF" w14:textId="77777777" w:rsidR="001C1A56" w:rsidRDefault="001C1A56" w:rsidP="00BD64F3">
                          <w:pPr>
                            <w:jc w:val="right"/>
                            <w:rPr>
                              <w:rFonts w:cs="Arial"/>
                              <w:sz w:val="20"/>
                            </w:rPr>
                          </w:pPr>
                          <w:r>
                            <w:rPr>
                              <w:rFonts w:cs="Arial"/>
                              <w:sz w:val="20"/>
                            </w:rPr>
                            <w:t xml:space="preserve">Health &amp; Safety, Including </w:t>
                          </w:r>
                        </w:p>
                        <w:p w14:paraId="01C131D9" w14:textId="77777777" w:rsidR="001C1A56" w:rsidRDefault="001C1A56" w:rsidP="00BD64F3">
                          <w:pPr>
                            <w:jc w:val="right"/>
                            <w:rPr>
                              <w:rFonts w:cs="Arial"/>
                              <w:sz w:val="20"/>
                            </w:rPr>
                          </w:pPr>
                          <w:r>
                            <w:rPr>
                              <w:rFonts w:cs="Arial"/>
                              <w:sz w:val="20"/>
                            </w:rPr>
                            <w:t xml:space="preserve">Chair of the Corporate </w:t>
                          </w:r>
                        </w:p>
                        <w:p w14:paraId="6BA212B8" w14:textId="77777777" w:rsidR="001C1A56" w:rsidRPr="009C501C" w:rsidRDefault="001C1A56" w:rsidP="00BD64F3">
                          <w:pPr>
                            <w:jc w:val="right"/>
                            <w:rPr>
                              <w:rFonts w:cs="Arial"/>
                              <w:sz w:val="20"/>
                            </w:rPr>
                          </w:pPr>
                          <w:r>
                            <w:rPr>
                              <w:rFonts w:cs="Arial"/>
                              <w:sz w:val="20"/>
                            </w:rPr>
                            <w:t>Health &amp; Safety Board</w:t>
                          </w:r>
                        </w:p>
                      </w:txbxContent>
                    </v:textbox>
                  </v:shape>
                  <v:shape id="Freeform 1227" o:spid="_x0000_s1049" style="position:absolute;left:31699;top:152;width:3581;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style="layout-flow:vertical">
                      <w:txbxContent>
                        <w:p w14:paraId="12232C56" w14:textId="77777777" w:rsidR="001C1A56" w:rsidRDefault="001C1A56" w:rsidP="00BD64F3">
                          <w:pPr>
                            <w:jc w:val="center"/>
                          </w:pPr>
                          <w:r>
                            <w:t>Governance</w:t>
                          </w:r>
                        </w:p>
                      </w:txbxContent>
                    </v:textbox>
                  </v:shape>
                  <v:shape id="Folded Corner 1225" o:spid="_x0000_s1050" type="#_x0000_t65" style="position:absolute;left:1066;top:198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" adj="18000" fillcolor="#ffc000">
                    <v:shadow on="t" color="black" opacity="26213f" origin="-.5,-.5" offset=".74836mm,.74836mm"/>
                    <v:textbox>
                      <w:txbxContent>
                        <w:p w14:paraId="4A0500AD" w14:textId="77777777" w:rsidR="001C1A56" w:rsidRPr="007739FB" w:rsidRDefault="001C1A56" w:rsidP="00BD64F3">
                          <w:pPr>
                            <w:jc w:val="center"/>
                            <w:rPr>
                              <w:rFonts w:cs="Arial"/>
                              <w:color w:val="000000"/>
                              <w:sz w:val="20"/>
                            </w:rPr>
                          </w:pPr>
                          <w:r w:rsidRPr="007739FB">
                            <w:rPr>
                              <w:rFonts w:cs="Arial"/>
                              <w:color w:val="000000"/>
                              <w:sz w:val="20"/>
                            </w:rPr>
                            <w:t>Corporate Director - Community</w:t>
                          </w:r>
                        </w:p>
                      </w:txbxContent>
                    </v:textbox>
                  </v:shape>
                </v:group>
                <v:group id="Group 1226" o:spid="_x0000_s1051" style="position:absolute;top:28617;width:35433;height:10973" coordsize="35433,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">
                  <v:shape id="Freeform 1215" o:spid="_x0000_s1052"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0B655EE5" w14:textId="77777777" w:rsidR="001C1A56" w:rsidRDefault="001C1A56" w:rsidP="00BD64F3">
                          <w:pPr>
                            <w:jc w:val="right"/>
                            <w:rPr>
                              <w:rFonts w:cs="Arial"/>
                              <w:sz w:val="20"/>
                            </w:rPr>
                          </w:pPr>
                          <w:r>
                            <w:rPr>
                              <w:rFonts w:cs="Arial"/>
                              <w:sz w:val="20"/>
                            </w:rPr>
                            <w:t xml:space="preserve">Director responsible for </w:t>
                          </w:r>
                        </w:p>
                        <w:p w14:paraId="4AF62366" w14:textId="77777777" w:rsidR="001C1A56" w:rsidRDefault="001C1A56" w:rsidP="00BD64F3">
                          <w:pPr>
                            <w:jc w:val="right"/>
                            <w:rPr>
                              <w:rFonts w:cs="Arial"/>
                              <w:sz w:val="20"/>
                            </w:rPr>
                          </w:pPr>
                          <w:r>
                            <w:rPr>
                              <w:rFonts w:cs="Arial"/>
                              <w:sz w:val="20"/>
                            </w:rPr>
                            <w:t xml:space="preserve">Corporate Health &amp; Safety </w:t>
                          </w:r>
                        </w:p>
                        <w:p w14:paraId="5FB8E056" w14:textId="77777777" w:rsidR="001C1A56" w:rsidRPr="00CE3F0A" w:rsidRDefault="001C1A56" w:rsidP="00BD64F3">
                          <w:pPr>
                            <w:jc w:val="right"/>
                            <w:rPr>
                              <w:rFonts w:cs="Arial"/>
                              <w:sz w:val="20"/>
                            </w:rPr>
                          </w:pPr>
                          <w:r>
                            <w:rPr>
                              <w:rFonts w:cs="Arial"/>
                              <w:sz w:val="20"/>
                            </w:rPr>
                            <w:t>Operational function</w:t>
                          </w:r>
                        </w:p>
                      </w:txbxContent>
                    </v:textbox>
                  </v:shape>
                  <v:shape id="Freeform 1227" o:spid="_x0000_s1053" style="position:absolute;left:31851;width:3582;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16129;732040,48387;1010607,92742;1263263,153226;1509431,225806;1736175,310483;1943481,403225;2131346,516128;2312740,629031;2474695,754031;2604259,887095;2714391,1032256;2785653,1177417;2843955,1330643;2869866,1487900;2882826,1564513;2869866,5370957;2856915,5528215;2811564,5685473;2733823,5838698;2643130,5975795;2520046,6116923;2377522,6241923;2209088,6366923;2027694,6471761;1820388,6576600;1600132,6661277;1360436,6741922;1120739,6806438;855132,6862890;576565,6899180;297998,6919341;0,6935470;0,6935470" o:connectangles="0,0,0,0,0,0,0,0,0,0,0,0,0,0,0,0,0,0,0,0,0,0,0,0,0,0,0,0,0,0,0,0,0,0,0,0" textboxrect="0,0,445,1720"/>
                    <v:textbox style="layout-flow:vertical">
                      <w:txbxContent>
                        <w:p w14:paraId="0D584546" w14:textId="77777777" w:rsidR="001C1A56" w:rsidRDefault="001C1A56" w:rsidP="00BD64F3">
                          <w:pPr>
                            <w:jc w:val="center"/>
                          </w:pPr>
                          <w:r>
                            <w:t>Strategy</w:t>
                          </w:r>
                        </w:p>
                      </w:txbxContent>
                    </v:textbox>
                  </v:shape>
                  <v:shape id="Folded Corner 1229" o:spid="_x0000_s1054" type="#_x0000_t65" style="position:absolute;left:1066;top:198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" adj="18000" fillcolor="#00b0f0">
                    <v:shadow on="t" color="black" opacity="26213f" origin="-.5,-.5" offset=".74836mm,.74836mm"/>
                    <v:textbox>
                      <w:txbxContent>
                        <w:p w14:paraId="0711AF64" w14:textId="77777777" w:rsidR="001C1A56" w:rsidRPr="007739FB" w:rsidRDefault="001C1A56" w:rsidP="00BD64F3">
                          <w:pPr>
                            <w:jc w:val="center"/>
                            <w:rPr>
                              <w:rFonts w:cs="Arial"/>
                              <w:color w:val="000000"/>
                              <w:sz w:val="20"/>
                            </w:rPr>
                          </w:pPr>
                          <w:r w:rsidRPr="007739FB">
                            <w:rPr>
                              <w:rFonts w:cs="Arial"/>
                              <w:color w:val="000000"/>
                              <w:sz w:val="20"/>
                            </w:rPr>
                            <w:t>Divisional Director – Environment &amp; culture</w:t>
                          </w:r>
                        </w:p>
                      </w:txbxContent>
                    </v:textbox>
                  </v:shape>
                </v:group>
                <v:group id="Group 1206" o:spid="_x0000_s1055" style="position:absolute;top:42841;width:35416;height:11091" coordsize="35416,1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">
                  <v:shape id="Freeform 1215" o:spid="_x0000_s1056"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3EDBECE4" w14:textId="77777777" w:rsidR="001C1A56" w:rsidRDefault="001C1A56" w:rsidP="00BD64F3">
                          <w:pPr>
                            <w:jc w:val="right"/>
                            <w:rPr>
                              <w:rFonts w:cs="Arial"/>
                              <w:sz w:val="20"/>
                            </w:rPr>
                          </w:pPr>
                          <w:r>
                            <w:rPr>
                              <w:rFonts w:cs="Arial"/>
                              <w:sz w:val="20"/>
                            </w:rPr>
                            <w:t>Responsible for Corporate</w:t>
                          </w:r>
                        </w:p>
                        <w:p w14:paraId="161BCF95" w14:textId="77777777" w:rsidR="001C1A56" w:rsidRDefault="001C1A56" w:rsidP="00BD64F3">
                          <w:pPr>
                            <w:jc w:val="right"/>
                            <w:rPr>
                              <w:rFonts w:cs="Arial"/>
                              <w:sz w:val="20"/>
                            </w:rPr>
                          </w:pPr>
                          <w:r>
                            <w:rPr>
                              <w:rFonts w:cs="Arial"/>
                              <w:sz w:val="20"/>
                            </w:rPr>
                            <w:t>Health &amp; Safety function</w:t>
                          </w:r>
                        </w:p>
                        <w:p w14:paraId="43F7380F" w14:textId="77777777" w:rsidR="001C1A56" w:rsidRPr="00CE3F0A" w:rsidRDefault="001C1A56" w:rsidP="00BD64F3">
                          <w:pPr>
                            <w:jc w:val="right"/>
                            <w:rPr>
                              <w:rFonts w:cs="Arial"/>
                              <w:sz w:val="20"/>
                            </w:rPr>
                          </w:pPr>
                          <w:r>
                            <w:rPr>
                              <w:rFonts w:cs="Arial"/>
                              <w:sz w:val="20"/>
                            </w:rPr>
                            <w:t>which sits within service</w:t>
                          </w:r>
                        </w:p>
                      </w:txbxContent>
                    </v:textbox>
                  </v:shape>
                  <v:shape id="Freeform 1227" o:spid="_x0000_s1057" style="position:absolute;left:31834;top:169;width:3582;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16129;732040,48387;1010607,92742;1263263,153226;1509431,225806;1736175,310483;1943481,403225;2131346,516128;2312740,629031;2474695,754031;2604259,887095;2714391,1032256;2785653,1177417;2843955,1330643;2869866,1487900;2882826,1564513;2869866,5370957;2856915,5528215;2811564,5685473;2733823,5838698;2643130,5975795;2520046,6116923;2377522,6241923;2209088,6366923;2027694,6471761;1820388,6576600;1600132,6661277;1360436,6741922;1120739,6806438;855132,6862890;576565,6899180;297998,6919341;0,6935470;0,6935470" o:connectangles="0,0,0,0,0,0,0,0,0,0,0,0,0,0,0,0,0,0,0,0,0,0,0,0,0,0,0,0,0,0,0,0,0,0,0,0" textboxrect="0,0,445,1720"/>
                    <v:textbox style="layout-flow:vertical">
                      <w:txbxContent>
                        <w:p w14:paraId="5480EF4A" w14:textId="77777777" w:rsidR="001C1A56" w:rsidRDefault="001C1A56" w:rsidP="00BD64F3">
                          <w:pPr>
                            <w:jc w:val="center"/>
                          </w:pPr>
                          <w:r>
                            <w:t>Strategy/Ops</w:t>
                          </w:r>
                        </w:p>
                      </w:txbxContent>
                    </v:textbox>
                  </v:shape>
                  <v:shape id="Folded Corner 1209" o:spid="_x0000_s1058" type="#_x0000_t65" style="position:absolute;left:1100;top:220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" adj="18000" fillcolor="#00b0f0">
                    <v:shadow on="t" color="black" opacity="26213f" origin="-.5,-.5" offset=".74836mm,.74836mm"/>
                    <v:textbox>
                      <w:txbxContent>
                        <w:p w14:paraId="5D45C990" w14:textId="77777777" w:rsidR="001C1A56" w:rsidRPr="007739FB" w:rsidRDefault="001C1A56" w:rsidP="00BD64F3">
                          <w:pPr>
                            <w:jc w:val="center"/>
                            <w:rPr>
                              <w:rFonts w:cs="Arial"/>
                              <w:color w:val="000000"/>
                            </w:rPr>
                          </w:pPr>
                          <w:r w:rsidRPr="007739FB">
                            <w:rPr>
                              <w:rFonts w:cs="Arial"/>
                              <w:color w:val="000000"/>
                              <w:sz w:val="20"/>
                            </w:rPr>
                            <w:t>Head of Service – Community &amp; Public protection</w:t>
                          </w:r>
                        </w:p>
                      </w:txbxContent>
                    </v:textbox>
                  </v:shape>
                </v:group>
                <v:group id="Group 1230" o:spid="_x0000_s1059" style="position:absolute;left:338;top:57404;width:35433;height:26708" coordsize="35433,2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">
                  <v:shape id="Freeform 1181" o:spid="_x0000_s1060" style="position:absolute;width:31832;height:26708;visibility:visible;mso-wrap-style:square;v-text-anchor:top" coordsize="5013,42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" adj="-11796480,,5400" path="m5013,7l449,,426,,404,2,382,4,359,7r-20,5l318,17r-20,6l277,30r-20,8l238,46,220,56,201,66,184,77,167,89r-15,11l136,113r-15,13l108,141,95,156,82,171,71,187,59,203r-9,17l41,236r-8,18l26,272r-6,18l15,310r-4,18l9,347,7,367r,21l5,387,,3810r,20l2,3851r3,18l9,3889r4,19l20,3926r6,18l33,3962r10,17l52,3995r11,16l74,4028r13,15l100,4057r13,15l128,4085r15,13l160,4110r17,11l193,4133r19,9l231,4152r18,8l268,4169r20,6l309,4182r20,5l352,4192r20,3l395,4198r22,l441,4200r-2,l5004,4206,5013,7e" filled="f" strokecolor="#404040" strokeweight=".3pt">
                    <v:stroke joinstyle="round"/>
                    <v:formulas/>
                    <v:path arrowok="t" o:connecttype="custom" o:connectlocs="1810449,0;1717709,0;1540293,16129;1366909,48387;1201590,92741;1036270,153225;887080,225805;741921,310482;612891,403223;487894,508062;383057,629029;286285,754028;201609,887092;133062,1024188;80644,1169348;44354,1322573;28225,1479830;20161,1560475;0,15362815;8064,15528137;36290,15681362;80644,15830554;133062,15975715;209673,16108778;298381,16241842;403218,16358777;516119,16471680;645149,16572485;778211,16665227;931434,16741839;1080624,16810387;1245944,16862806;1419327,16903129;1592711,16927322;1778192,16935387;1770127,16935387;20213320,28226" o:connectangles="0,0,0,0,0,0,0,0,0,0,0,0,0,0,0,0,0,0,0,0,0,0,0,0,0,0,0,0,0,0,0,0,0,0,0,0,0" textboxrect="0,0,5013,4206"/>
                    <v:textbox>
                      <w:txbxContent>
                        <w:p w14:paraId="4FAD3C13" w14:textId="77777777" w:rsidR="001C1A56" w:rsidRDefault="001C1A56" w:rsidP="00BD64F3">
                          <w:pPr>
                            <w:jc w:val="right"/>
                            <w:rPr>
                              <w:rFonts w:cs="Arial"/>
                              <w:sz w:val="20"/>
                            </w:rPr>
                          </w:pPr>
                          <w:r>
                            <w:rPr>
                              <w:rFonts w:cs="Arial"/>
                              <w:sz w:val="20"/>
                            </w:rPr>
                            <w:t>Operational Lead for Corporate</w:t>
                          </w:r>
                        </w:p>
                        <w:p w14:paraId="43E684E3" w14:textId="77777777" w:rsidR="001C1A56" w:rsidRDefault="001C1A56" w:rsidP="00BD64F3">
                          <w:pPr>
                            <w:jc w:val="right"/>
                            <w:rPr>
                              <w:rFonts w:cs="Arial"/>
                              <w:sz w:val="20"/>
                            </w:rPr>
                          </w:pPr>
                          <w:r>
                            <w:rPr>
                              <w:rFonts w:cs="Arial"/>
                              <w:sz w:val="20"/>
                            </w:rPr>
                            <w:t>Health &amp; Safety, including</w:t>
                          </w:r>
                        </w:p>
                        <w:p w14:paraId="7D84C616" w14:textId="77777777" w:rsidR="001C1A56" w:rsidRDefault="001C1A56" w:rsidP="00BD64F3">
                          <w:pPr>
                            <w:jc w:val="right"/>
                            <w:rPr>
                              <w:rFonts w:cs="Arial"/>
                              <w:sz w:val="20"/>
                            </w:rPr>
                          </w:pPr>
                          <w:r>
                            <w:rPr>
                              <w:rFonts w:cs="Arial"/>
                              <w:sz w:val="20"/>
                            </w:rPr>
                            <w:t>Providing corporate policy’s,</w:t>
                          </w:r>
                        </w:p>
                        <w:p w14:paraId="69B04116" w14:textId="77777777" w:rsidR="001C1A56" w:rsidRPr="00CE3F0A" w:rsidRDefault="001C1A56" w:rsidP="00BD64F3">
                          <w:pPr>
                            <w:jc w:val="right"/>
                            <w:rPr>
                              <w:rFonts w:cs="Arial"/>
                              <w:sz w:val="20"/>
                            </w:rPr>
                          </w:pPr>
                          <w:r>
                            <w:rPr>
                              <w:rFonts w:cs="Arial"/>
                              <w:sz w:val="20"/>
                            </w:rPr>
                            <w:t>Procedures and advice</w:t>
                          </w:r>
                        </w:p>
                      </w:txbxContent>
                    </v:textbox>
                  </v:shape>
                  <v:shape id="Freeform 1227" o:spid="_x0000_s1061" style="position:absolute;left:31851;width:3582;height:26708;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96444;732040,289347;1010607,554564;1263263,916240;1509431,1350260;1736175,1856594;1943481,2411173;2131346,3086296;2312740,3761418;2474695,4508885;2604259,5304566;2714391,6172591;2785653,7040617;2843955,7956857;2869866,8897211;2882826,9355331;2869866,32116758;2856915,33057113;2811564,33997467;2733823,34913707;2643130,35733503;2520046,36577413;2377522,37324880;2209088,38072347;2027694,38699240;1820388,39326148;1600132,39832498;1360436,40314732;1120739,40700523;855132,41038084;576565,41255087;297998,41375645;0,41472089;0,41472089" o:connectangles="0,0,0,0,0,0,0,0,0,0,0,0,0,0,0,0,0,0,0,0,0,0,0,0,0,0,0,0,0,0,0,0,0,0,0,0" textboxrect="0,0,445,1720"/>
                    <v:textbox style="layout-flow:vertical">
                      <w:txbxContent>
                        <w:p w14:paraId="72C815F1" w14:textId="77777777" w:rsidR="001C1A56" w:rsidRDefault="001C1A56" w:rsidP="00BD64F3">
                          <w:pPr>
                            <w:jc w:val="center"/>
                          </w:pPr>
                          <w:r>
                            <w:t>Operations</w:t>
                          </w:r>
                        </w:p>
                      </w:txbxContent>
                    </v:textbox>
                  </v:shape>
                  <v:shape id="Folded Corner 1233" o:spid="_x0000_s1062" type="#_x0000_t65" style="position:absolute;left:13258;top:17983;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" adj="18000" fillcolor="#fac090">
                    <v:shadow on="t" color="black" opacity="26213f" origin="-.5,-.5" offset=".74836mm,.74836mm"/>
                    <v:textbox>
                      <w:txbxContent>
                        <w:p w14:paraId="44F7A5BE" w14:textId="77777777" w:rsidR="001C1A56" w:rsidRPr="007739FB" w:rsidRDefault="001C1A56" w:rsidP="00BD64F3">
                          <w:pPr>
                            <w:jc w:val="center"/>
                            <w:rPr>
                              <w:rFonts w:cs="Arial"/>
                              <w:color w:val="000000"/>
                            </w:rPr>
                          </w:pPr>
                          <w:r w:rsidRPr="007739FB">
                            <w:rPr>
                              <w:rFonts w:cs="Arial"/>
                              <w:color w:val="000000"/>
                              <w:sz w:val="20"/>
                            </w:rPr>
                            <w:t>Corporate Health &amp; Safety</w:t>
                          </w:r>
                        </w:p>
                      </w:txbxContent>
                    </v:textbox>
                  </v:shape>
                  <v:shape id="Folded Corner 1234" o:spid="_x0000_s1063" type="#_x0000_t65" style="position:absolute;left:2133;top:17983;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" adj="18000" fillcolor="#fac090">
                    <v:shadow on="t" color="black" opacity="26213f" origin="-.5,-.5" offset=".74836mm,.74836mm"/>
                    <v:textbox>
                      <w:txbxContent>
                        <w:p w14:paraId="336D1D9A" w14:textId="77777777" w:rsidR="001C1A56" w:rsidRPr="007739FB" w:rsidRDefault="001C1A56" w:rsidP="00BD64F3">
                          <w:pPr>
                            <w:jc w:val="center"/>
                            <w:rPr>
                              <w:rFonts w:cs="Arial"/>
                              <w:color w:val="000000"/>
                            </w:rPr>
                          </w:pPr>
                          <w:r w:rsidRPr="007739FB">
                            <w:rPr>
                              <w:rFonts w:cs="Arial"/>
                              <w:color w:val="000000"/>
                              <w:sz w:val="20"/>
                            </w:rPr>
                            <w:t>Commercial Safety Team</w:t>
                          </w:r>
                        </w:p>
                      </w:txbxContent>
                    </v:textbox>
                  </v:shape>
                  <v:shape id="Folded Corner 1235" o:spid="_x0000_s1064" type="#_x0000_t65" style="position:absolute;left:2133;top:9753;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" adj="18000" fillcolor="#fac090">
                    <v:shadow on="t" color="black" opacity="26213f" origin="-.5,-.5" offset=".74836mm,.74836mm"/>
                    <v:textbox>
                      <w:txbxContent>
                        <w:p w14:paraId="5B83F0D5" w14:textId="77777777" w:rsidR="001C1A56" w:rsidRPr="007739FB" w:rsidRDefault="001C1A56" w:rsidP="00BD64F3">
                          <w:pPr>
                            <w:jc w:val="center"/>
                            <w:rPr>
                              <w:rFonts w:cs="Arial"/>
                              <w:color w:val="000000"/>
                              <w:sz w:val="20"/>
                            </w:rPr>
                          </w:pPr>
                          <w:r w:rsidRPr="007739FB">
                            <w:rPr>
                              <w:rFonts w:cs="Arial"/>
                              <w:color w:val="000000"/>
                              <w:sz w:val="20"/>
                            </w:rPr>
                            <w:t>Principal EHO – Commercial</w:t>
                          </w:r>
                          <w:r w:rsidRPr="007739FB">
                            <w:rPr>
                              <w:rFonts w:cs="Arial"/>
                              <w:color w:val="000000"/>
                            </w:rPr>
                            <w:t xml:space="preserve"> </w:t>
                          </w:r>
                          <w:r w:rsidRPr="007739FB">
                            <w:rPr>
                              <w:rFonts w:cs="Arial"/>
                              <w:color w:val="000000"/>
                              <w:sz w:val="20"/>
                            </w:rPr>
                            <w:t>Safety</w:t>
                          </w:r>
                        </w:p>
                      </w:txbxContent>
                    </v:textbox>
                  </v:shape>
                  <v:shape id="Folded Corner 1236" o:spid="_x0000_s1065" type="#_x0000_t65" style="position:absolute;left:2133;top:1371;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" adj="18000" fillcolor="#fac090">
                    <v:shadow on="t" color="black" opacity="26213f" origin="-.5,-.5" offset=".74836mm,.74836mm"/>
                    <v:textbox>
                      <w:txbxContent>
                        <w:p w14:paraId="74639FBC" w14:textId="77777777" w:rsidR="001C1A56" w:rsidRPr="007739FB" w:rsidRDefault="001C1A56" w:rsidP="00BD64F3">
                          <w:pPr>
                            <w:rPr>
                              <w:rFonts w:cs="Arial"/>
                              <w:color w:val="000000"/>
                            </w:rPr>
                          </w:pPr>
                          <w:r w:rsidRPr="007739FB">
                            <w:rPr>
                              <w:rFonts w:cs="Arial"/>
                              <w:color w:val="000000"/>
                              <w:sz w:val="20"/>
                            </w:rPr>
                            <w:t>Team Leader – Commercial Safety</w:t>
                          </w:r>
                        </w:p>
                      </w:txbxContent>
                    </v:textbox>
                  </v:shape>
                </v:group>
                <v:shape id="Straight Arrow Connector 1188" o:spid="_x0000_s1066" type="#_x0000_t32" style="position:absolute;left:6350;top:9059;width:0;height:6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" strokeweight="1pt">
                  <v:stroke startarrow="open" endarrow="open"/>
                  <v:shadow on="t" color="black" opacity="24903f" origin=",.5" offset="0,.55556mm"/>
                </v:shape>
                <v:shape id="Straight Arrow Connector 1220" o:spid="_x0000_s1067" type="#_x0000_t32" style="position:absolute;left:6350;top:23283;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" strokeweight="1pt">
                  <v:stroke startarrow="open" endarrow="open"/>
                  <v:shadow on="t" color="black" opacity="24903f" origin=",.5" offset="0,.55556mm"/>
                </v:shape>
                <v:shape id="Straight Arrow Connector 1219" o:spid="_x0000_s1068" type="#_x0000_t32" style="position:absolute;left:6350;top:36830;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" strokeweight="1pt">
                  <v:stroke startarrow="open" endarrow="open"/>
                  <v:shadow on="t" color="black" opacity="24903f" origin=",.5" offset="0,.55556mm"/>
                </v:shape>
                <v:shape id="Straight Arrow Connector 1218" o:spid="_x0000_s1069" type="#_x0000_t32" style="position:absolute;left:6350;top:50715;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" strokeweight="1pt">
                  <v:stroke startarrow="open" endarrow="open"/>
                  <v:shadow on="t" color="black" opacity="24903f" origin=",.5" offset="0,.55556mm"/>
                </v:shape>
                <v:shape id="Straight Arrow Connector 1217" o:spid="_x0000_s1070" type="#_x0000_t32" style="position:absolute;left:6519;top:65108;width:0;height:2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" strokeweight="1pt">
                  <v:stroke endarrow="open"/>
                  <v:shadow on="t" color="black" opacity="24903f" origin=",.5" offset="0,.55556mm"/>
                </v:shape>
                <v:shape id="Straight Arrow Connector 1215" o:spid="_x0000_s1071" type="#_x0000_t32" style="position:absolute;left:6519;top:73829;width:0;height:25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" strokeweight="1pt">
                  <v:stroke endarrow="open"/>
                  <v:shadow on="t" color="black" opacity="24903f" origin=",.5" offset="0,.55556mm"/>
                </v:shape>
                <v:shape id="Elbow Connector 1216" o:spid="_x0000_s1072" type="#_x0000_t34" style="position:absolute;left:6519;top:66463;width:12361;height:77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" adj="21596" strokeweight="1pt">
                  <v:stroke endarrow="open"/>
                </v:shape>
              </v:group>
            </w:pict>
          </mc:Fallback>
        </mc:AlternateContent>
      </w:r>
      <w:r w:rsidRPr="00BD64F3">
        <w:rPr>
          <w:b/>
          <w:lang w:val="en"/>
        </w:rPr>
        <w:br w:type="page"/>
      </w:r>
      <w:r w:rsidRPr="00BD64F3">
        <w:rPr>
          <w:b/>
          <w:lang w:val="en"/>
        </w:rPr>
        <w:lastRenderedPageBreak/>
        <w:t>3.0 PRIORITIES AND AIMS FOR 2019 - 2022</w:t>
      </w:r>
    </w:p>
    <w:p w14:paraId="4C8CC243" w14:textId="77777777" w:rsidR="00BD64F3" w:rsidRPr="00BD64F3" w:rsidRDefault="00BD64F3" w:rsidP="00BD64F3">
      <w:pPr>
        <w:rPr>
          <w:lang w:val="en"/>
        </w:rPr>
      </w:pPr>
    </w:p>
    <w:p w14:paraId="4F056EAA" w14:textId="77777777" w:rsidR="00BD64F3" w:rsidRPr="00BD64F3" w:rsidRDefault="00BD64F3" w:rsidP="00BD64F3">
      <w:pPr>
        <w:rPr>
          <w:lang w:val="en"/>
        </w:rPr>
      </w:pPr>
      <w:r w:rsidRPr="00BD64F3">
        <w:rPr>
          <w:lang w:val="en"/>
        </w:rPr>
        <w:t xml:space="preserve">Over many years the Corporate Safety Team </w:t>
      </w:r>
      <w:r w:rsidRPr="00BD64F3">
        <w:t>has committed time and resource towards developing a comprehensive set of Corporate Health and Safety policies and supporting guidelines which are kept under review and audited against. These systems and procedures enable departments, in turn, to ensure the development of the necessary health and safety documentation that meets as minimum, statutory obligations together with corporate policies.  To build on this, the following priories are highlighted for the next three years:</w:t>
      </w:r>
    </w:p>
    <w:p w14:paraId="1E733FEF" w14:textId="77777777" w:rsidR="00BD64F3" w:rsidRPr="00BD64F3" w:rsidRDefault="00BD64F3" w:rsidP="00BD64F3">
      <w:pPr>
        <w:rPr>
          <w:lang w:val="en"/>
        </w:rPr>
      </w:pPr>
    </w:p>
    <w:p w14:paraId="466874F0" w14:textId="77777777" w:rsidR="00BD64F3" w:rsidRPr="00BD64F3" w:rsidRDefault="00BD64F3" w:rsidP="005E36D1">
      <w:pPr>
        <w:numPr>
          <w:ilvl w:val="0"/>
          <w:numId w:val="28"/>
        </w:numPr>
      </w:pPr>
      <w:r w:rsidRPr="00BD64F3">
        <w:rPr>
          <w:b/>
          <w:i/>
        </w:rPr>
        <w:t>Maintaining and improving the Council’s safety management system</w:t>
      </w:r>
      <w:r w:rsidRPr="00BD64F3">
        <w:t xml:space="preserve"> </w:t>
      </w:r>
    </w:p>
    <w:p w14:paraId="305AEF1C" w14:textId="77777777" w:rsidR="00BD64F3" w:rsidRPr="00BD64F3" w:rsidRDefault="00BD64F3" w:rsidP="00BD64F3"/>
    <w:p w14:paraId="2B93C96F" w14:textId="77777777" w:rsidR="00BD64F3" w:rsidRPr="00BD64F3" w:rsidRDefault="00BD64F3" w:rsidP="00BD64F3">
      <w:r w:rsidRPr="00BD64F3">
        <w:t>Through supporting the Executive Management Team, Departmental Management Team, managers, with review and monitoring process which support initiatives, remediation and decision making.</w:t>
      </w:r>
    </w:p>
    <w:p w14:paraId="5FA36D02" w14:textId="77777777" w:rsidR="00BD64F3" w:rsidRPr="00BD64F3" w:rsidRDefault="00BD64F3" w:rsidP="00BD64F3"/>
    <w:p w14:paraId="1B99BCB9" w14:textId="77777777" w:rsidR="00BD64F3" w:rsidRPr="00BD64F3" w:rsidRDefault="00BD64F3" w:rsidP="005E36D1">
      <w:pPr>
        <w:numPr>
          <w:ilvl w:val="0"/>
          <w:numId w:val="28"/>
        </w:numPr>
      </w:pPr>
      <w:r w:rsidRPr="00BD64F3">
        <w:rPr>
          <w:b/>
          <w:i/>
        </w:rPr>
        <w:t>Completing a series of audits, risk assessments and surveys</w:t>
      </w:r>
      <w:r w:rsidRPr="00BD64F3">
        <w:t xml:space="preserve"> </w:t>
      </w:r>
    </w:p>
    <w:p w14:paraId="73E9B442" w14:textId="77777777" w:rsidR="00BD64F3" w:rsidRPr="00BD64F3" w:rsidRDefault="00BD64F3" w:rsidP="00BD64F3"/>
    <w:p w14:paraId="67B54AE0" w14:textId="77777777" w:rsidR="00BD64F3" w:rsidRPr="00BD64F3" w:rsidRDefault="00BD64F3" w:rsidP="00BD64F3">
      <w:r w:rsidRPr="00BD64F3">
        <w:t>This includes schedules for the following health, safety and fire processes:</w:t>
      </w:r>
    </w:p>
    <w:p w14:paraId="310659CE" w14:textId="77777777" w:rsidR="00BD64F3" w:rsidRPr="00BD64F3" w:rsidRDefault="00BD64F3" w:rsidP="005E36D1">
      <w:pPr>
        <w:numPr>
          <w:ilvl w:val="0"/>
          <w:numId w:val="24"/>
        </w:numPr>
      </w:pPr>
      <w:r w:rsidRPr="00BD64F3">
        <w:t>Internal fire and health &amp; safety audits on identified teams, premises and processes for corporate and council housing buildings</w:t>
      </w:r>
    </w:p>
    <w:p w14:paraId="5BAFF2ED" w14:textId="77777777" w:rsidR="00BD64F3" w:rsidRPr="00BD64F3" w:rsidRDefault="00BD64F3" w:rsidP="005E36D1">
      <w:pPr>
        <w:numPr>
          <w:ilvl w:val="0"/>
          <w:numId w:val="24"/>
        </w:numPr>
      </w:pPr>
      <w:r w:rsidRPr="00BD64F3">
        <w:t xml:space="preserve">Audits in schools and children centres. </w:t>
      </w:r>
    </w:p>
    <w:p w14:paraId="080745B1" w14:textId="77777777" w:rsidR="00BD64F3" w:rsidRPr="00BD64F3" w:rsidRDefault="00BD64F3" w:rsidP="005E36D1">
      <w:pPr>
        <w:numPr>
          <w:ilvl w:val="0"/>
          <w:numId w:val="24"/>
        </w:numPr>
      </w:pPr>
      <w:r w:rsidRPr="00BD64F3">
        <w:t>Fire Risk Assessments for corporate, schools and council Housing.</w:t>
      </w:r>
    </w:p>
    <w:p w14:paraId="1A0957BE" w14:textId="77777777" w:rsidR="00BD64F3" w:rsidRPr="00BD64F3" w:rsidRDefault="00BD64F3" w:rsidP="005E36D1">
      <w:pPr>
        <w:numPr>
          <w:ilvl w:val="0"/>
          <w:numId w:val="24"/>
        </w:numPr>
      </w:pPr>
      <w:r w:rsidRPr="00BD64F3">
        <w:t>Fire Risk Audits for Corporate buildings.</w:t>
      </w:r>
    </w:p>
    <w:p w14:paraId="7377CF97" w14:textId="77777777" w:rsidR="00BD64F3" w:rsidRPr="00BD64F3" w:rsidRDefault="00BD64F3" w:rsidP="00BD64F3"/>
    <w:p w14:paraId="5663BD34" w14:textId="77777777" w:rsidR="00BD64F3" w:rsidRPr="00BD64F3" w:rsidRDefault="00BD64F3" w:rsidP="005E36D1">
      <w:pPr>
        <w:numPr>
          <w:ilvl w:val="0"/>
          <w:numId w:val="28"/>
        </w:numPr>
      </w:pPr>
      <w:r w:rsidRPr="00BD64F3">
        <w:rPr>
          <w:b/>
          <w:i/>
        </w:rPr>
        <w:t>Maintaining an Asbestos survey programme</w:t>
      </w:r>
      <w:r w:rsidRPr="00BD64F3">
        <w:t xml:space="preserve"> </w:t>
      </w:r>
    </w:p>
    <w:p w14:paraId="4B5E5CB7" w14:textId="77777777" w:rsidR="00BD64F3" w:rsidRPr="00BD64F3" w:rsidRDefault="00BD64F3" w:rsidP="00BD64F3"/>
    <w:p w14:paraId="7E17B6BD" w14:textId="77777777" w:rsidR="00BD64F3" w:rsidRPr="00BD64F3" w:rsidRDefault="00BD64F3" w:rsidP="00BD64F3">
      <w:r w:rsidRPr="00BD64F3">
        <w:t>To locate, assess and monitor the condition of asbestos containing materials within the council’s corporate and Council Housing portfolio with schedules which includes:</w:t>
      </w:r>
    </w:p>
    <w:p w14:paraId="6ECA5DD4" w14:textId="77777777" w:rsidR="00BD64F3" w:rsidRPr="00BD64F3" w:rsidRDefault="00BD64F3" w:rsidP="005E36D1">
      <w:pPr>
        <w:numPr>
          <w:ilvl w:val="0"/>
          <w:numId w:val="25"/>
        </w:numPr>
      </w:pPr>
      <w:r w:rsidRPr="00BD64F3">
        <w:t>Corporate Asbestos survey programme</w:t>
      </w:r>
    </w:p>
    <w:p w14:paraId="647E80E1" w14:textId="77777777" w:rsidR="00BD64F3" w:rsidRPr="00BD64F3" w:rsidRDefault="00BD64F3" w:rsidP="005E36D1">
      <w:pPr>
        <w:numPr>
          <w:ilvl w:val="0"/>
          <w:numId w:val="25"/>
        </w:numPr>
      </w:pPr>
      <w:r w:rsidRPr="00BD64F3">
        <w:t>Council Housing Asbestos survey – common parts (statutory) and void dwellings</w:t>
      </w:r>
    </w:p>
    <w:p w14:paraId="6423231C" w14:textId="77777777" w:rsidR="00BD64F3" w:rsidRPr="00BD64F3" w:rsidRDefault="00BD64F3" w:rsidP="005E36D1">
      <w:pPr>
        <w:numPr>
          <w:ilvl w:val="0"/>
          <w:numId w:val="25"/>
        </w:numPr>
      </w:pPr>
      <w:r w:rsidRPr="00BD64F3">
        <w:t>Schools asbestos survey programme (statutory)</w:t>
      </w:r>
    </w:p>
    <w:p w14:paraId="3306CE2D" w14:textId="77777777" w:rsidR="00BD64F3" w:rsidRPr="00BD64F3" w:rsidRDefault="00BD64F3" w:rsidP="005E36D1">
      <w:pPr>
        <w:numPr>
          <w:ilvl w:val="0"/>
          <w:numId w:val="25"/>
        </w:numPr>
      </w:pPr>
      <w:r w:rsidRPr="00BD64F3">
        <w:t>Asbestos awareness training</w:t>
      </w:r>
    </w:p>
    <w:p w14:paraId="2720687E" w14:textId="77777777" w:rsidR="00BD64F3" w:rsidRPr="00BD64F3" w:rsidRDefault="00BD64F3" w:rsidP="005E36D1">
      <w:pPr>
        <w:numPr>
          <w:ilvl w:val="0"/>
          <w:numId w:val="25"/>
        </w:numPr>
      </w:pPr>
      <w:r w:rsidRPr="00BD64F3">
        <w:t>Reactive response to Refurbishment &amp; Demolition surveys and incidents</w:t>
      </w:r>
    </w:p>
    <w:p w14:paraId="215582F1" w14:textId="77777777" w:rsidR="00BD64F3" w:rsidRPr="00BD64F3" w:rsidRDefault="00BD64F3" w:rsidP="005E36D1">
      <w:pPr>
        <w:numPr>
          <w:ilvl w:val="0"/>
          <w:numId w:val="28"/>
        </w:numPr>
        <w:rPr>
          <w:b/>
          <w:bCs/>
          <w:i/>
          <w:iCs/>
        </w:rPr>
      </w:pPr>
      <w:r w:rsidRPr="00BD64F3">
        <w:rPr>
          <w:b/>
          <w:bCs/>
          <w:i/>
          <w:iCs/>
        </w:rPr>
        <w:t>To support managers and staff in achieving suitable levels of health &amp; safety competency;</w:t>
      </w:r>
    </w:p>
    <w:p w14:paraId="688D10DE" w14:textId="77777777" w:rsidR="00BD64F3" w:rsidRPr="00BD64F3" w:rsidRDefault="00BD64F3" w:rsidP="00BD64F3">
      <w:pPr>
        <w:rPr>
          <w:b/>
          <w:bCs/>
          <w:i/>
          <w:iCs/>
        </w:rPr>
      </w:pPr>
    </w:p>
    <w:p w14:paraId="06CD1322" w14:textId="77777777" w:rsidR="00BD64F3" w:rsidRPr="00BD64F3" w:rsidRDefault="00BD64F3" w:rsidP="00BD64F3">
      <w:r w:rsidRPr="00BD64F3">
        <w:t xml:space="preserve">Effective management of health and safety involves people using their skills and knowledge to work safely. A fundamental requirement is for all managers to undertake British Safety Council Training to provide them with a solid grounding in the requirements of Occupational Health and Safety legislative requirements. Undertaking computer based training modules will ensure knowledge is continually professionally developed and reinforced. This will in turn help ensure managers have the basic skills to identify the health and safety competency needed by their staff. </w:t>
      </w:r>
    </w:p>
    <w:p w14:paraId="0463A3D8" w14:textId="77777777" w:rsidR="00BD64F3" w:rsidRPr="00BD64F3" w:rsidRDefault="00BD64F3" w:rsidP="00BD64F3">
      <w:pPr>
        <w:rPr>
          <w:b/>
        </w:rPr>
      </w:pPr>
    </w:p>
    <w:p w14:paraId="7D915A8D" w14:textId="77777777" w:rsidR="00BD64F3" w:rsidRPr="00BD64F3" w:rsidRDefault="00BD64F3" w:rsidP="00BD64F3">
      <w:pPr>
        <w:rPr>
          <w:b/>
        </w:rPr>
      </w:pPr>
    </w:p>
    <w:p w14:paraId="4C4BBF32" w14:textId="77777777" w:rsidR="00BD64F3" w:rsidRPr="00BD64F3" w:rsidRDefault="00BD64F3" w:rsidP="005E36D1">
      <w:pPr>
        <w:numPr>
          <w:ilvl w:val="0"/>
          <w:numId w:val="28"/>
        </w:numPr>
        <w:rPr>
          <w:b/>
          <w:i/>
        </w:rPr>
      </w:pPr>
      <w:r w:rsidRPr="00BD64F3">
        <w:rPr>
          <w:b/>
          <w:bCs/>
          <w:i/>
          <w:iCs/>
        </w:rPr>
        <w:t>To ensure the Occupational Health Service continues to provide adequate health surveillance, return to work rehabilitation, health promotion and reduction of work-related sickness absence;</w:t>
      </w:r>
    </w:p>
    <w:p w14:paraId="10F2B144" w14:textId="77777777" w:rsidR="00BD64F3" w:rsidRPr="00BD64F3" w:rsidRDefault="00BD64F3" w:rsidP="00BD64F3">
      <w:pPr>
        <w:rPr>
          <w:b/>
        </w:rPr>
      </w:pPr>
      <w:r w:rsidRPr="00BD64F3">
        <w:lastRenderedPageBreak/>
        <w:t xml:space="preserve">The Council will continue to work in close partnership with its appointed Occupational Health Service provider to ensure the most efficient use of service resources. </w:t>
      </w:r>
    </w:p>
    <w:p w14:paraId="498737D9" w14:textId="77777777" w:rsidR="00BD64F3" w:rsidRPr="00BD64F3" w:rsidRDefault="00BD64F3" w:rsidP="00BD64F3">
      <w:pPr>
        <w:rPr>
          <w:b/>
        </w:rPr>
      </w:pPr>
    </w:p>
    <w:p w14:paraId="637657DF" w14:textId="77777777" w:rsidR="00BD64F3" w:rsidRPr="00BD64F3" w:rsidRDefault="00BD64F3" w:rsidP="005E36D1">
      <w:pPr>
        <w:numPr>
          <w:ilvl w:val="0"/>
          <w:numId w:val="28"/>
        </w:numPr>
        <w:rPr>
          <w:b/>
          <w:i/>
        </w:rPr>
      </w:pPr>
      <w:r w:rsidRPr="00BD64F3">
        <w:rPr>
          <w:b/>
          <w:bCs/>
          <w:i/>
          <w:iCs/>
        </w:rPr>
        <w:t>To build on the communication and consultation arrangements to ensure staff are fully involved and committed to achieving acceptable health and safety standards;</w:t>
      </w:r>
    </w:p>
    <w:p w14:paraId="4E15F042" w14:textId="77777777" w:rsidR="00BD64F3" w:rsidRPr="00BD64F3" w:rsidRDefault="00BD64F3" w:rsidP="00BD64F3">
      <w:pPr>
        <w:rPr>
          <w:b/>
        </w:rPr>
      </w:pPr>
    </w:p>
    <w:p w14:paraId="3AAF038C" w14:textId="77777777" w:rsidR="00BD64F3" w:rsidRPr="00BD64F3" w:rsidRDefault="00BD64F3" w:rsidP="00BD64F3">
      <w:r w:rsidRPr="00BD64F3">
        <w:t>To achieve success in health and safety management, there needs to be effective communication up, down and across the Council. Front line staffs are involved in communication primarily through the risk to their health and safety identified in their risk assessments, and the preventive and protective measures necessary to control risk. This is supported with safety circles, tool box talks that reinforce a process for direct consultation. Further to this, other means of communication include newsletters, and the council intranet.</w:t>
      </w:r>
    </w:p>
    <w:p w14:paraId="6727D717" w14:textId="77777777" w:rsidR="00BD64F3" w:rsidRPr="00BD64F3" w:rsidRDefault="00BD64F3" w:rsidP="00BD64F3"/>
    <w:p w14:paraId="7E738743" w14:textId="77777777" w:rsidR="00BD64F3" w:rsidRPr="00BD64F3" w:rsidRDefault="00BD64F3" w:rsidP="00BD64F3">
      <w:r w:rsidRPr="00BD64F3">
        <w:t xml:space="preserve">At a more strategic level; all Directorates are to have effective health and safety committees with Executive Director Representation on the Corporate Health and Safety Committee. Representatives of each Directorate are expected at attend a Corporate Health and Safety Committee that now has a corporate lead (Corporate Director of Community) and steer on health and safety.  </w:t>
      </w:r>
    </w:p>
    <w:p w14:paraId="3119037C" w14:textId="77777777" w:rsidR="00BD64F3" w:rsidRPr="00BD64F3" w:rsidRDefault="00BD64F3" w:rsidP="00BD64F3"/>
    <w:p w14:paraId="27A7867D" w14:textId="77777777" w:rsidR="00BD64F3" w:rsidRPr="00BD64F3" w:rsidRDefault="00BD64F3" w:rsidP="005E36D1">
      <w:pPr>
        <w:numPr>
          <w:ilvl w:val="0"/>
          <w:numId w:val="28"/>
        </w:numPr>
        <w:rPr>
          <w:b/>
          <w:i/>
        </w:rPr>
      </w:pPr>
      <w:r w:rsidRPr="00BD64F3">
        <w:rPr>
          <w:b/>
          <w:i/>
        </w:rPr>
        <w:t>To encourage greater visible and active leadership on health and safety matters by managers;</w:t>
      </w:r>
    </w:p>
    <w:p w14:paraId="60DF261A" w14:textId="77777777" w:rsidR="00BD64F3" w:rsidRPr="00BD64F3" w:rsidRDefault="00BD64F3" w:rsidP="00BD64F3"/>
    <w:p w14:paraId="6BC5923A" w14:textId="77777777" w:rsidR="00BD64F3" w:rsidRPr="00BD64F3" w:rsidRDefault="00BD64F3" w:rsidP="00BD64F3">
      <w:r w:rsidRPr="00BD64F3">
        <w:t xml:space="preserve">Active leadership is essential if the Council is to foster a positive health and safety culture. The Corporate Health and Safety Team have promoted this through making available British Safety Council training courses for both Senior Managers/Directors and those who managed staff. </w:t>
      </w:r>
    </w:p>
    <w:p w14:paraId="1587B2A9" w14:textId="77777777" w:rsidR="00BD64F3" w:rsidRPr="00BD64F3" w:rsidRDefault="00BD64F3" w:rsidP="00BD64F3"/>
    <w:p w14:paraId="11DDACFA" w14:textId="77777777" w:rsidR="00BD64F3" w:rsidRPr="00BD64F3" w:rsidRDefault="00BD64F3" w:rsidP="005E36D1">
      <w:pPr>
        <w:numPr>
          <w:ilvl w:val="0"/>
          <w:numId w:val="28"/>
        </w:numPr>
        <w:rPr>
          <w:b/>
          <w:bCs/>
          <w:i/>
          <w:iCs/>
        </w:rPr>
      </w:pPr>
      <w:r w:rsidRPr="00BD64F3">
        <w:rPr>
          <w:b/>
          <w:bCs/>
          <w:i/>
          <w:iCs/>
        </w:rPr>
        <w:t>To align health and safety more closely with the overall Risk Management arrangements;</w:t>
      </w:r>
    </w:p>
    <w:p w14:paraId="0041B36A" w14:textId="77777777" w:rsidR="00BD64F3" w:rsidRPr="00BD64F3" w:rsidRDefault="00BD64F3" w:rsidP="00BD64F3"/>
    <w:p w14:paraId="738C8CA5" w14:textId="77777777" w:rsidR="00BD64F3" w:rsidRPr="00BD64F3" w:rsidRDefault="00BD64F3" w:rsidP="00BD64F3">
      <w:r w:rsidRPr="00BD64F3">
        <w:t>The Councils Risk Management Strategy aims to establish a culture where risks are understood and managed. Health and Safety management aims to ensure risks to health and safety are identified and managed. While Risk Management covers all business risks and is focused on the major risks to the Council, there are areas where the two strategies meet. Health and safety processes and arrangements should therefore be seen and understood as supporting the Risk Management Strategy. Significant health and safety issues identified during risk management assessments will therefore be communicated to the executive board.</w:t>
      </w:r>
    </w:p>
    <w:p w14:paraId="71FC9D69" w14:textId="77777777" w:rsidR="00BD64F3" w:rsidRPr="00BD64F3" w:rsidRDefault="00BD64F3" w:rsidP="00BD64F3">
      <w:pPr>
        <w:rPr>
          <w:b/>
        </w:rPr>
      </w:pPr>
    </w:p>
    <w:p w14:paraId="032FBCF5" w14:textId="77777777" w:rsidR="00BD64F3" w:rsidRPr="00BD64F3" w:rsidRDefault="00BD64F3" w:rsidP="005E36D1">
      <w:pPr>
        <w:numPr>
          <w:ilvl w:val="0"/>
          <w:numId w:val="28"/>
        </w:numPr>
        <w:rPr>
          <w:b/>
          <w:bCs/>
          <w:i/>
          <w:iCs/>
        </w:rPr>
      </w:pPr>
      <w:r w:rsidRPr="00BD64F3">
        <w:rPr>
          <w:b/>
          <w:bCs/>
          <w:i/>
          <w:iCs/>
        </w:rPr>
        <w:t>To ensure good health and safety practice in our relationships with partners;</w:t>
      </w:r>
    </w:p>
    <w:p w14:paraId="5970C790" w14:textId="77777777" w:rsidR="00BD64F3" w:rsidRPr="00BD64F3" w:rsidRDefault="00BD64F3" w:rsidP="00BD64F3"/>
    <w:p w14:paraId="56A4C0DF" w14:textId="77777777" w:rsidR="00BD64F3" w:rsidRPr="00BD64F3" w:rsidRDefault="00BD64F3" w:rsidP="00BD64F3">
      <w:r w:rsidRPr="00BD64F3">
        <w:t>As well as setting out to improve our own health and safety performance, the Council will work with its partners to improve health and safety overall in the delivery of its services. The aim will be to share knowledge and experience and at the same time provide managers overseeing contracts with feedback on safety standards.</w:t>
      </w:r>
    </w:p>
    <w:p w14:paraId="09880887" w14:textId="77777777" w:rsidR="00BD64F3" w:rsidRPr="00BD64F3" w:rsidRDefault="00BD64F3" w:rsidP="00BD64F3"/>
    <w:p w14:paraId="42BBCA88" w14:textId="77777777" w:rsidR="00BD64F3" w:rsidRPr="00BD64F3" w:rsidRDefault="00BD64F3" w:rsidP="00BD64F3">
      <w:pPr>
        <w:rPr>
          <w:b/>
          <w:lang w:val="en"/>
        </w:rPr>
      </w:pPr>
      <w:r w:rsidRPr="00BD64F3">
        <w:rPr>
          <w:b/>
          <w:lang w:val="en"/>
        </w:rPr>
        <w:t>3.1 Monitoring Progress against Aims &amp; Priorities</w:t>
      </w:r>
    </w:p>
    <w:p w14:paraId="395592AE" w14:textId="77777777" w:rsidR="00BD64F3" w:rsidRPr="00BD64F3" w:rsidRDefault="00BD64F3" w:rsidP="00BD64F3">
      <w:pPr>
        <w:rPr>
          <w:b/>
          <w:lang w:val="en"/>
        </w:rPr>
      </w:pPr>
      <w:r w:rsidRPr="00BD64F3">
        <w:lastRenderedPageBreak/>
        <w:t>A number of proactive measurement activities take place to monitor safety performance for the Council. These measures are set out with performance targets in the Corporate Health and Safety Management Plan which is agreed by Executive Management Team at the start of the financial year.</w:t>
      </w:r>
    </w:p>
    <w:p w14:paraId="22E8FDCC" w14:textId="77777777" w:rsidR="00BD64F3" w:rsidRPr="00BD64F3" w:rsidRDefault="00BD64F3" w:rsidP="00BD64F3"/>
    <w:p w14:paraId="5F5D33C1" w14:textId="77777777" w:rsidR="00BD64F3" w:rsidRPr="00BD64F3" w:rsidRDefault="00BD64F3" w:rsidP="00BD64F3">
      <w:r w:rsidRPr="00BD64F3">
        <w:t>The key measures against which progress will be assessed in meeting the strategic aims and priorities are;</w:t>
      </w:r>
    </w:p>
    <w:p w14:paraId="1597593E" w14:textId="77777777" w:rsidR="00BD64F3" w:rsidRPr="00BD64F3" w:rsidRDefault="00BD64F3" w:rsidP="00BD64F3">
      <w:r w:rsidRPr="00BD64F3">
        <w:t xml:space="preserve"> </w:t>
      </w:r>
    </w:p>
    <w:p w14:paraId="6A47691A" w14:textId="77777777" w:rsidR="00BD64F3" w:rsidRPr="00BD64F3" w:rsidRDefault="00BD64F3" w:rsidP="005E36D1">
      <w:pPr>
        <w:numPr>
          <w:ilvl w:val="0"/>
          <w:numId w:val="26"/>
        </w:numPr>
        <w:rPr>
          <w:b/>
        </w:rPr>
      </w:pPr>
      <w:r w:rsidRPr="00BD64F3">
        <w:t>Number of audits and compliance levels achieved</w:t>
      </w:r>
    </w:p>
    <w:p w14:paraId="5097F285" w14:textId="77777777" w:rsidR="00BD64F3" w:rsidRPr="00BD64F3" w:rsidRDefault="00BD64F3" w:rsidP="005E36D1">
      <w:pPr>
        <w:numPr>
          <w:ilvl w:val="0"/>
          <w:numId w:val="26"/>
        </w:numPr>
        <w:rPr>
          <w:b/>
        </w:rPr>
      </w:pPr>
      <w:r w:rsidRPr="00BD64F3">
        <w:t>Number of Fire Risk Assessments and actions completed</w:t>
      </w:r>
    </w:p>
    <w:p w14:paraId="703FBD9E" w14:textId="77777777" w:rsidR="00BD64F3" w:rsidRPr="00BD64F3" w:rsidRDefault="00BD64F3" w:rsidP="005E36D1">
      <w:pPr>
        <w:numPr>
          <w:ilvl w:val="0"/>
          <w:numId w:val="26"/>
        </w:numPr>
        <w:rPr>
          <w:b/>
        </w:rPr>
      </w:pPr>
      <w:r w:rsidRPr="00BD64F3">
        <w:t>Number of Asbestos surveys completed</w:t>
      </w:r>
    </w:p>
    <w:p w14:paraId="585A466A" w14:textId="77777777" w:rsidR="00BD64F3" w:rsidRPr="00BD64F3" w:rsidRDefault="00BD64F3" w:rsidP="005E36D1">
      <w:pPr>
        <w:numPr>
          <w:ilvl w:val="0"/>
          <w:numId w:val="26"/>
        </w:numPr>
        <w:rPr>
          <w:b/>
        </w:rPr>
      </w:pPr>
      <w:r w:rsidRPr="00BD64F3">
        <w:t>Number of Asbestos re-inspections completed</w:t>
      </w:r>
    </w:p>
    <w:p w14:paraId="1A4C3FA1" w14:textId="77777777" w:rsidR="00BD64F3" w:rsidRPr="00BD64F3" w:rsidRDefault="00BD64F3" w:rsidP="00BD64F3"/>
    <w:p w14:paraId="7A31C546" w14:textId="77777777" w:rsidR="00BD64F3" w:rsidRPr="00BD64F3" w:rsidRDefault="00BD64F3" w:rsidP="00BD64F3">
      <w:pPr>
        <w:rPr>
          <w:b/>
        </w:rPr>
      </w:pPr>
      <w:r w:rsidRPr="00BD64F3">
        <w:t>Other methods of monitoring the success of the safety management system are</w:t>
      </w:r>
      <w:r w:rsidRPr="00BD64F3">
        <w:rPr>
          <w:b/>
        </w:rPr>
        <w:t>:</w:t>
      </w:r>
    </w:p>
    <w:p w14:paraId="6269FAB3" w14:textId="77777777" w:rsidR="00BD64F3" w:rsidRPr="00BD64F3" w:rsidRDefault="00BD64F3" w:rsidP="005E36D1">
      <w:pPr>
        <w:numPr>
          <w:ilvl w:val="0"/>
          <w:numId w:val="26"/>
        </w:numPr>
        <w:rPr>
          <w:b/>
        </w:rPr>
      </w:pPr>
      <w:r w:rsidRPr="00BD64F3">
        <w:t>Review of accidents and statistics and related sick leave.</w:t>
      </w:r>
    </w:p>
    <w:p w14:paraId="16C39100" w14:textId="77777777" w:rsidR="00BD64F3" w:rsidRPr="00BD64F3" w:rsidRDefault="00BD64F3" w:rsidP="005E36D1">
      <w:pPr>
        <w:numPr>
          <w:ilvl w:val="0"/>
          <w:numId w:val="26"/>
        </w:numPr>
        <w:rPr>
          <w:b/>
        </w:rPr>
      </w:pPr>
      <w:r w:rsidRPr="00BD64F3">
        <w:t>Number of staff undergoing health and safety training</w:t>
      </w:r>
    </w:p>
    <w:p w14:paraId="679E7D05" w14:textId="77777777" w:rsidR="00BD64F3" w:rsidRPr="00BD64F3" w:rsidRDefault="00BD64F3" w:rsidP="005E36D1">
      <w:pPr>
        <w:numPr>
          <w:ilvl w:val="0"/>
          <w:numId w:val="26"/>
        </w:numPr>
        <w:rPr>
          <w:b/>
        </w:rPr>
      </w:pPr>
      <w:r w:rsidRPr="00BD64F3">
        <w:t>Computer Based Training completed</w:t>
      </w:r>
    </w:p>
    <w:p w14:paraId="462F28B8" w14:textId="77777777" w:rsidR="00BD64F3" w:rsidRPr="00BD64F3" w:rsidRDefault="00BD64F3" w:rsidP="005E36D1">
      <w:pPr>
        <w:numPr>
          <w:ilvl w:val="0"/>
          <w:numId w:val="26"/>
        </w:numPr>
        <w:rPr>
          <w:b/>
        </w:rPr>
      </w:pPr>
      <w:r w:rsidRPr="00BD64F3">
        <w:t>Senior managers safety tours completed</w:t>
      </w:r>
    </w:p>
    <w:p w14:paraId="1A39F702" w14:textId="77777777" w:rsidR="00BD64F3" w:rsidRPr="00BD64F3" w:rsidRDefault="00BD64F3" w:rsidP="005E36D1">
      <w:pPr>
        <w:numPr>
          <w:ilvl w:val="0"/>
          <w:numId w:val="26"/>
        </w:numPr>
        <w:rPr>
          <w:b/>
        </w:rPr>
      </w:pPr>
      <w:r w:rsidRPr="00BD64F3">
        <w:t>Manager’s self- audits completed.</w:t>
      </w:r>
    </w:p>
    <w:p w14:paraId="3CC5CB3D" w14:textId="77777777" w:rsidR="00BD64F3" w:rsidRPr="00BD64F3" w:rsidRDefault="00BD64F3" w:rsidP="005E36D1">
      <w:pPr>
        <w:numPr>
          <w:ilvl w:val="0"/>
          <w:numId w:val="26"/>
        </w:numPr>
        <w:rPr>
          <w:b/>
        </w:rPr>
      </w:pPr>
      <w:r w:rsidRPr="00BD64F3">
        <w:t>Health and Safety performance reports</w:t>
      </w:r>
    </w:p>
    <w:p w14:paraId="0B12AFE4" w14:textId="77777777" w:rsidR="00BD64F3" w:rsidRPr="00BD64F3" w:rsidRDefault="00BD64F3" w:rsidP="005E36D1">
      <w:pPr>
        <w:numPr>
          <w:ilvl w:val="0"/>
          <w:numId w:val="26"/>
        </w:numPr>
        <w:rPr>
          <w:b/>
        </w:rPr>
      </w:pPr>
      <w:r w:rsidRPr="00BD64F3">
        <w:t>Action status of items on risk registers</w:t>
      </w:r>
    </w:p>
    <w:p w14:paraId="66F2714D" w14:textId="77777777" w:rsidR="00BD64F3" w:rsidRPr="00BD64F3" w:rsidRDefault="00BD64F3" w:rsidP="00BD64F3">
      <w:pPr>
        <w:rPr>
          <w:b/>
        </w:rPr>
      </w:pPr>
    </w:p>
    <w:p w14:paraId="7DF18F01" w14:textId="77777777" w:rsidR="00BD64F3" w:rsidRPr="00BD64F3" w:rsidRDefault="00BD64F3" w:rsidP="00BD64F3">
      <w:pPr>
        <w:rPr>
          <w:b/>
        </w:rPr>
      </w:pPr>
    </w:p>
    <w:p w14:paraId="3708191E" w14:textId="77777777" w:rsidR="00BD64F3" w:rsidRPr="00BD64F3" w:rsidRDefault="00BD64F3" w:rsidP="00BD64F3">
      <w:pPr>
        <w:rPr>
          <w:b/>
        </w:rPr>
      </w:pPr>
    </w:p>
    <w:p w14:paraId="4CB86233" w14:textId="77777777" w:rsidR="00BD64F3" w:rsidRPr="00BD64F3" w:rsidRDefault="00BD64F3" w:rsidP="00BD64F3">
      <w:pPr>
        <w:rPr>
          <w:b/>
        </w:rPr>
      </w:pPr>
      <w:r w:rsidRPr="00BD64F3">
        <w:rPr>
          <w:b/>
        </w:rPr>
        <w:t>4.0 HEALTH AND SAFETY MANAGEMENT SYSTEMS</w:t>
      </w:r>
    </w:p>
    <w:p w14:paraId="589C113F" w14:textId="77777777" w:rsidR="00BD64F3" w:rsidRPr="00BD64F3" w:rsidRDefault="00BD64F3" w:rsidP="00BD64F3"/>
    <w:p w14:paraId="764E8C1A" w14:textId="77777777" w:rsidR="00BD64F3" w:rsidRPr="00BD64F3" w:rsidRDefault="00BD64F3" w:rsidP="00BD64F3">
      <w:pPr>
        <w:rPr>
          <w:lang w:val="en-US"/>
        </w:rPr>
      </w:pPr>
      <w:r w:rsidRPr="00BD64F3">
        <w:rPr>
          <w:lang w:val="en-US"/>
        </w:rPr>
        <w:t xml:space="preserve">The Management of Health and Safety at Work Regulations 1999 – Regulation 5 - requires Harrow Council to have arrangements in place for managing health and safety. Like any management system, it is essential that the Council collects information on the system implemented if it is to be able to make judgements about its adequacy and performance. </w:t>
      </w:r>
    </w:p>
    <w:p w14:paraId="3E61C911" w14:textId="77777777" w:rsidR="00BD64F3" w:rsidRPr="00BD64F3" w:rsidRDefault="00BD64F3" w:rsidP="00BD64F3">
      <w:pPr>
        <w:rPr>
          <w:lang w:val="en-US"/>
        </w:rPr>
      </w:pPr>
    </w:p>
    <w:p w14:paraId="486B6253" w14:textId="77777777" w:rsidR="00BD64F3" w:rsidRPr="00BD64F3" w:rsidRDefault="00BD64F3" w:rsidP="00BD64F3">
      <w:pPr>
        <w:rPr>
          <w:lang w:val="en-US"/>
        </w:rPr>
      </w:pPr>
      <w:r w:rsidRPr="00BD64F3">
        <w:rPr>
          <w:lang w:val="en-US"/>
        </w:rPr>
        <w:t xml:space="preserve">The system followed by the Corporate Health and Safety Team is based on that described in HS(G)65 </w:t>
      </w:r>
      <w:r w:rsidRPr="00BD64F3">
        <w:rPr>
          <w:i/>
          <w:lang w:val="en-US"/>
        </w:rPr>
        <w:t>Successful Health and Safety Management</w:t>
      </w:r>
      <w:r w:rsidRPr="00BD64F3">
        <w:rPr>
          <w:lang w:val="en-US"/>
        </w:rPr>
        <w:t>. Diagram 1 illustrates the system showing the main topic headings and the communication flows by which continuous improvement in health and safety management is achieved. Health and safety audits aim to verify compliance with each aspect of the management system:</w:t>
      </w:r>
    </w:p>
    <w:p w14:paraId="5AA7D920" w14:textId="77777777" w:rsidR="00BD64F3" w:rsidRPr="00BD64F3" w:rsidRDefault="00BD64F3" w:rsidP="00BD64F3">
      <w:pPr>
        <w:rPr>
          <w:lang w:val="en-US"/>
        </w:rPr>
      </w:pPr>
    </w:p>
    <w:p w14:paraId="74418BB2" w14:textId="77777777" w:rsidR="00BD64F3" w:rsidRPr="00BD64F3" w:rsidRDefault="00BD64F3" w:rsidP="00BD64F3">
      <w:pPr>
        <w:rPr>
          <w:lang w:val="en-US"/>
        </w:rPr>
      </w:pPr>
    </w:p>
    <w:p w14:paraId="11991B29" w14:textId="77777777" w:rsidR="00BD64F3" w:rsidRPr="00BD64F3" w:rsidRDefault="00BD64F3" w:rsidP="00BD64F3">
      <w:pPr>
        <w:rPr>
          <w:lang w:val="en-US"/>
        </w:rPr>
      </w:pPr>
    </w:p>
    <w:p w14:paraId="39B3B229" w14:textId="77777777" w:rsidR="00BD64F3" w:rsidRPr="00BD64F3" w:rsidRDefault="00BD64F3" w:rsidP="00BD64F3">
      <w:pPr>
        <w:rPr>
          <w:lang w:val="en-US"/>
        </w:rPr>
      </w:pPr>
    </w:p>
    <w:p w14:paraId="3DC6A690"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76672" behindDoc="0" locked="0" layoutInCell="0" allowOverlap="1" wp14:anchorId="0DB71D2C" wp14:editId="44E6D5CF">
                <wp:simplePos x="0" y="0"/>
                <wp:positionH relativeFrom="column">
                  <wp:posOffset>1194435</wp:posOffset>
                </wp:positionH>
                <wp:positionV relativeFrom="paragraph">
                  <wp:posOffset>96519</wp:posOffset>
                </wp:positionV>
                <wp:extent cx="1028700" cy="0"/>
                <wp:effectExtent l="0" t="76200" r="19050" b="95250"/>
                <wp:wrapNone/>
                <wp:docPr id="9480" name="Straight Connector 9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A50AD6" id="Straight Connector 94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05pt,7.6pt" to="175.0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" o:allowincell="f">
                <v:stroke dashstyle="dash" endarrow="block"/>
              </v:line>
            </w:pict>
          </mc:Fallback>
        </mc:AlternateContent>
      </w:r>
      <w:r w:rsidRPr="00BD64F3">
        <w:rPr>
          <w:lang w:val="en-US"/>
        </w:rPr>
        <w:t>Information link</w:t>
      </w:r>
    </w:p>
    <w:p w14:paraId="08F0A9B9"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75648" behindDoc="0" locked="0" layoutInCell="0" allowOverlap="1" wp14:anchorId="66A54236" wp14:editId="6CE9ED8D">
                <wp:simplePos x="0" y="0"/>
                <wp:positionH relativeFrom="column">
                  <wp:posOffset>1194435</wp:posOffset>
                </wp:positionH>
                <wp:positionV relativeFrom="paragraph">
                  <wp:posOffset>149859</wp:posOffset>
                </wp:positionV>
                <wp:extent cx="1028700" cy="0"/>
                <wp:effectExtent l="0" t="76200" r="19050" b="95250"/>
                <wp:wrapNone/>
                <wp:docPr id="9479" name="Straight Connector 9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739AB" id="Straight Connector 9479" o:spid="_x0000_s1026" style="position:absolute;flip:y;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05pt,11.8pt" to="175.0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" o:allowincell="f">
                <v:stroke endarrow="block"/>
              </v:line>
            </w:pict>
          </mc:Fallback>
        </mc:AlternateContent>
      </w:r>
      <w:r w:rsidRPr="00BD64F3">
        <w:rPr>
          <w:lang w:val="en-US"/>
        </w:rPr>
        <w:t>Control link</w:t>
      </w:r>
    </w:p>
    <w:p w14:paraId="13ABD5A8" w14:textId="77777777" w:rsidR="00BD64F3" w:rsidRPr="00BD64F3" w:rsidRDefault="00BD64F3" w:rsidP="00BD64F3">
      <w:pPr>
        <w:rPr>
          <w:lang w:val="en-US"/>
        </w:rPr>
      </w:pPr>
    </w:p>
    <w:p w14:paraId="42305164" w14:textId="77777777" w:rsidR="00BD64F3" w:rsidRPr="00BD64F3" w:rsidRDefault="00BD64F3" w:rsidP="00BD64F3">
      <w:pPr>
        <w:rPr>
          <w:lang w:val="en-US"/>
        </w:rPr>
      </w:pPr>
    </w:p>
    <w:p w14:paraId="52AF4E7B" w14:textId="77777777" w:rsidR="00BD64F3" w:rsidRPr="00BD64F3" w:rsidRDefault="00BD64F3" w:rsidP="00BD64F3">
      <w:pPr>
        <w:rPr>
          <w:lang w:val="en-US"/>
        </w:rPr>
      </w:pPr>
    </w:p>
    <w:p w14:paraId="2A62A6C4" w14:textId="77777777" w:rsidR="00BD64F3" w:rsidRPr="00BD64F3" w:rsidRDefault="00BD64F3" w:rsidP="00BD64F3">
      <w:pPr>
        <w:rPr>
          <w:lang w:val="en-US"/>
        </w:rPr>
      </w:pPr>
    </w:p>
    <w:p w14:paraId="25A47E21" w14:textId="77777777" w:rsidR="00BD64F3" w:rsidRPr="00BD64F3" w:rsidRDefault="00BD64F3" w:rsidP="00BD64F3">
      <w:pPr>
        <w:rPr>
          <w:lang w:val="en-US"/>
        </w:rPr>
      </w:pPr>
    </w:p>
    <w:p w14:paraId="3287720F" w14:textId="77777777" w:rsidR="00BD64F3" w:rsidRPr="00BD64F3" w:rsidRDefault="00BD64F3" w:rsidP="00BD64F3">
      <w:pPr>
        <w:rPr>
          <w:lang w:val="en-US"/>
        </w:rPr>
      </w:pPr>
      <w:r w:rsidRPr="00BD64F3">
        <w:rPr>
          <w:noProof/>
          <w:lang w:val="en-US"/>
        </w:rPr>
        <w:lastRenderedPageBreak/>
        <mc:AlternateContent>
          <mc:Choice Requires="wps">
            <w:drawing>
              <wp:anchor distT="0" distB="0" distL="114300" distR="114300" simplePos="0" relativeHeight="251660288" behindDoc="0" locked="0" layoutInCell="0" allowOverlap="1" wp14:anchorId="654B358D" wp14:editId="115261D4">
                <wp:simplePos x="0" y="0"/>
                <wp:positionH relativeFrom="column">
                  <wp:posOffset>1965960</wp:posOffset>
                </wp:positionH>
                <wp:positionV relativeFrom="paragraph">
                  <wp:posOffset>74930</wp:posOffset>
                </wp:positionV>
                <wp:extent cx="1514475" cy="410845"/>
                <wp:effectExtent l="0" t="0" r="28575" b="27305"/>
                <wp:wrapNone/>
                <wp:docPr id="9478" name="Flowchart: Process 9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10845"/>
                        </a:xfrm>
                        <a:prstGeom prst="flowChartProcess">
                          <a:avLst/>
                        </a:prstGeom>
                        <a:solidFill>
                          <a:srgbClr val="FFFFFF"/>
                        </a:solidFill>
                        <a:ln w="9525">
                          <a:solidFill>
                            <a:srgbClr val="000000"/>
                          </a:solidFill>
                          <a:miter lim="800000"/>
                          <a:headEnd/>
                          <a:tailEnd/>
                        </a:ln>
                      </wps:spPr>
                      <wps:txbx>
                        <w:txbxContent>
                          <w:p w14:paraId="233DEA03" w14:textId="77777777" w:rsidR="001C1A56" w:rsidRPr="002E4094" w:rsidRDefault="001C1A56" w:rsidP="00BD64F3">
                            <w:pPr>
                              <w:pStyle w:val="Heading3"/>
                              <w:jc w:val="center"/>
                              <w:rPr>
                                <w:rFonts w:ascii="Century Gothic" w:hAnsi="Century Gothic"/>
                              </w:rPr>
                            </w:pPr>
                            <w:r w:rsidRPr="002E4094">
                              <w:rPr>
                                <w:rFonts w:ascii="Century Gothic" w:hAnsi="Century Gothic"/>
                              </w:rPr>
                              <w:t>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4B358D" id="_x0000_t109" coordsize="21600,21600" o:spt="109" path="m,l,21600r21600,l21600,xe">
                <v:stroke joinstyle="miter"/>
                <v:path gradientshapeok="t" o:connecttype="rect"/>
              </v:shapetype>
              <v:shape id="Flowchart: Process 9478" o:spid="_x0000_s1073" type="#_x0000_t109" style="position:absolute;margin-left:154.8pt;margin-top:5.9pt;width:119.25pt;height:3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" o:allowincell="f">
                <v:textbox>
                  <w:txbxContent>
                    <w:p w14:paraId="233DEA03" w14:textId="77777777" w:rsidR="001C1A56" w:rsidRPr="002E4094" w:rsidRDefault="001C1A56" w:rsidP="00BD64F3">
                      <w:pPr>
                        <w:pStyle w:val="Heading3"/>
                        <w:jc w:val="center"/>
                        <w:rPr>
                          <w:rFonts w:ascii="Century Gothic" w:hAnsi="Century Gothic"/>
                        </w:rPr>
                      </w:pPr>
                      <w:r w:rsidRPr="002E4094">
                        <w:rPr>
                          <w:rFonts w:ascii="Century Gothic" w:hAnsi="Century Gothic"/>
                        </w:rPr>
                        <w:t>Policy</w:t>
                      </w:r>
                    </w:p>
                  </w:txbxContent>
                </v:textbox>
              </v:shape>
            </w:pict>
          </mc:Fallback>
        </mc:AlternateContent>
      </w:r>
    </w:p>
    <w:p w14:paraId="112F7A86" w14:textId="77777777" w:rsidR="00BD64F3" w:rsidRPr="00BD64F3" w:rsidRDefault="00BD64F3" w:rsidP="00BD64F3">
      <w:pPr>
        <w:rPr>
          <w:lang w:val="en-US"/>
        </w:rPr>
      </w:pPr>
      <w:r w:rsidRPr="00BD64F3">
        <w:rPr>
          <w:noProof/>
          <w:lang w:val="en-US"/>
        </w:rPr>
        <mc:AlternateContent>
          <mc:Choice Requires="wps">
            <w:drawing>
              <wp:anchor distT="0" distB="0" distL="114299" distR="114299" simplePos="0" relativeHeight="251666432" behindDoc="0" locked="0" layoutInCell="0" allowOverlap="1" wp14:anchorId="207FC24E" wp14:editId="604DFE54">
                <wp:simplePos x="0" y="0"/>
                <wp:positionH relativeFrom="column">
                  <wp:posOffset>4051934</wp:posOffset>
                </wp:positionH>
                <wp:positionV relativeFrom="paragraph">
                  <wp:posOffset>81915</wp:posOffset>
                </wp:positionV>
                <wp:extent cx="0" cy="3956685"/>
                <wp:effectExtent l="0" t="0" r="38100" b="24765"/>
                <wp:wrapNone/>
                <wp:docPr id="9477" name="Straight Connector 9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6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01904" id="Straight Connector 9477"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9.05pt,6.45pt" to="319.0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" o:allowincell="f"/>
            </w:pict>
          </mc:Fallback>
        </mc:AlternateContent>
      </w:r>
      <w:r w:rsidRPr="00BD64F3">
        <w:rPr>
          <w:noProof/>
          <w:lang w:val="en-US"/>
        </w:rPr>
        <mc:AlternateContent>
          <mc:Choice Requires="wps">
            <w:drawing>
              <wp:anchor distT="4294967295" distB="4294967295" distL="114300" distR="114300" simplePos="0" relativeHeight="251667456" behindDoc="0" locked="0" layoutInCell="0" allowOverlap="1" wp14:anchorId="2B22CE1C" wp14:editId="7149C9BB">
                <wp:simplePos x="0" y="0"/>
                <wp:positionH relativeFrom="column">
                  <wp:posOffset>3480435</wp:posOffset>
                </wp:positionH>
                <wp:positionV relativeFrom="paragraph">
                  <wp:posOffset>81914</wp:posOffset>
                </wp:positionV>
                <wp:extent cx="571500" cy="0"/>
                <wp:effectExtent l="38100" t="76200" r="0" b="95250"/>
                <wp:wrapNone/>
                <wp:docPr id="9476" name="Straight Connector 9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8FB197" id="Straight Connector 9476" o:spid="_x0000_s1026" style="position:absolute;flip:x y;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6.45pt" to="319.0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" o:allowincell="f">
                <v:stroke endarrow="block"/>
              </v:line>
            </w:pict>
          </mc:Fallback>
        </mc:AlternateContent>
      </w:r>
      <w:r w:rsidRPr="00BD64F3">
        <w:rPr>
          <w:noProof/>
          <w:lang w:val="en-US"/>
        </w:rPr>
        <mc:AlternateContent>
          <mc:Choice Requires="wps">
            <w:drawing>
              <wp:anchor distT="0" distB="0" distL="114300" distR="114300" simplePos="0" relativeHeight="251674624" behindDoc="0" locked="0" layoutInCell="0" allowOverlap="1" wp14:anchorId="36CD08AA" wp14:editId="72D233CD">
                <wp:simplePos x="0" y="0"/>
                <wp:positionH relativeFrom="column">
                  <wp:posOffset>683895</wp:posOffset>
                </wp:positionH>
                <wp:positionV relativeFrom="paragraph">
                  <wp:posOffset>76835</wp:posOffset>
                </wp:positionV>
                <wp:extent cx="1280160" cy="1463040"/>
                <wp:effectExtent l="38100" t="38100" r="53340" b="60960"/>
                <wp:wrapNone/>
                <wp:docPr id="9475" name="Straight Connector 9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0160" cy="146304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FD3B5" id="Straight Connector 9475"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85pt,6.05pt" to="154.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" o:allowincell="f">
                <v:stroke dashstyle="dash" startarrow="block" endarrow="block"/>
              </v:line>
            </w:pict>
          </mc:Fallback>
        </mc:AlternateContent>
      </w:r>
    </w:p>
    <w:p w14:paraId="657C2EAF" w14:textId="77777777" w:rsidR="00BD64F3" w:rsidRPr="00BD64F3" w:rsidRDefault="00BD64F3" w:rsidP="00BD64F3">
      <w:pPr>
        <w:rPr>
          <w:lang w:val="en-US"/>
        </w:rPr>
      </w:pPr>
      <w:r w:rsidRPr="00BD64F3">
        <w:rPr>
          <w:noProof/>
          <w:lang w:val="en-US"/>
        </w:rPr>
        <mc:AlternateContent>
          <mc:Choice Requires="wps">
            <w:drawing>
              <wp:anchor distT="0" distB="0" distL="114299" distR="114299" simplePos="0" relativeHeight="251677696" behindDoc="0" locked="0" layoutInCell="0" allowOverlap="1" wp14:anchorId="051A3BB5" wp14:editId="5A714886">
                <wp:simplePos x="0" y="0"/>
                <wp:positionH relativeFrom="column">
                  <wp:posOffset>2680334</wp:posOffset>
                </wp:positionH>
                <wp:positionV relativeFrom="paragraph">
                  <wp:posOffset>135255</wp:posOffset>
                </wp:positionV>
                <wp:extent cx="0" cy="457200"/>
                <wp:effectExtent l="76200" t="0" r="57150" b="57150"/>
                <wp:wrapNone/>
                <wp:docPr id="9474" name="Straight Connector 9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487EF9" id="Straight Connector 9474"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10.65pt" to="211.0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" o:allowincell="f">
                <v:stroke endarrow="block"/>
              </v:line>
            </w:pict>
          </mc:Fallback>
        </mc:AlternateContent>
      </w:r>
    </w:p>
    <w:p w14:paraId="6817DEC4" w14:textId="77777777" w:rsidR="00BD64F3" w:rsidRPr="00BD64F3" w:rsidRDefault="00BD64F3" w:rsidP="00BD64F3">
      <w:pPr>
        <w:rPr>
          <w:lang w:val="en-US"/>
        </w:rPr>
      </w:pPr>
    </w:p>
    <w:p w14:paraId="76C9F452" w14:textId="77777777" w:rsidR="00BD64F3" w:rsidRPr="00BD64F3" w:rsidRDefault="00BD64F3" w:rsidP="00BD64F3">
      <w:pPr>
        <w:rPr>
          <w:lang w:val="en-US"/>
        </w:rPr>
      </w:pPr>
    </w:p>
    <w:p w14:paraId="3CAED5F1" w14:textId="77777777" w:rsidR="00BD64F3" w:rsidRPr="00BD64F3" w:rsidRDefault="00BD64F3" w:rsidP="00BD64F3">
      <w:pPr>
        <w:rPr>
          <w:lang w:val="en-US"/>
        </w:rPr>
      </w:pPr>
      <w:r w:rsidRPr="00BD64F3">
        <w:rPr>
          <w:noProof/>
          <w:lang w:val="en-US"/>
        </w:rPr>
        <mc:AlternateContent>
          <mc:Choice Requires="wps">
            <w:drawing>
              <wp:anchor distT="0" distB="0" distL="114300" distR="114300" simplePos="0" relativeHeight="251661312" behindDoc="0" locked="0" layoutInCell="0" allowOverlap="1" wp14:anchorId="46F8183E" wp14:editId="36C6DB04">
                <wp:simplePos x="0" y="0"/>
                <wp:positionH relativeFrom="column">
                  <wp:posOffset>1965960</wp:posOffset>
                </wp:positionH>
                <wp:positionV relativeFrom="paragraph">
                  <wp:posOffset>76200</wp:posOffset>
                </wp:positionV>
                <wp:extent cx="1514475" cy="447675"/>
                <wp:effectExtent l="0" t="0" r="28575" b="28575"/>
                <wp:wrapNone/>
                <wp:docPr id="9473" name="Flowchart: Process 9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47675"/>
                        </a:xfrm>
                        <a:prstGeom prst="flowChartProcess">
                          <a:avLst/>
                        </a:prstGeom>
                        <a:solidFill>
                          <a:srgbClr val="FFFFFF"/>
                        </a:solidFill>
                        <a:ln w="9525">
                          <a:solidFill>
                            <a:srgbClr val="000000"/>
                          </a:solidFill>
                          <a:miter lim="800000"/>
                          <a:headEnd/>
                          <a:tailEnd/>
                        </a:ln>
                      </wps:spPr>
                      <wps:txbx>
                        <w:txbxContent>
                          <w:p w14:paraId="5A5C2F4D" w14:textId="77777777" w:rsidR="001C1A56" w:rsidRPr="002E4094" w:rsidRDefault="001C1A56" w:rsidP="00BD64F3">
                            <w:pPr>
                              <w:pStyle w:val="Heading3"/>
                              <w:jc w:val="center"/>
                              <w:rPr>
                                <w:rFonts w:ascii="Century Gothic" w:hAnsi="Century Gothic"/>
                                <w:color w:val="FF0000"/>
                              </w:rPr>
                            </w:pPr>
                            <w:r w:rsidRPr="002E4094">
                              <w:rPr>
                                <w:rFonts w:ascii="Century Gothic" w:hAnsi="Century Gothic"/>
                              </w:rPr>
                              <w:t>Organising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8183E" id="Flowchart: Process 9473" o:spid="_x0000_s1074" type="#_x0000_t109" style="position:absolute;margin-left:154.8pt;margin-top:6pt;width:119.2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" o:allowincell="f">
                <v:textbox>
                  <w:txbxContent>
                    <w:p w14:paraId="5A5C2F4D" w14:textId="77777777" w:rsidR="001C1A56" w:rsidRPr="002E4094" w:rsidRDefault="001C1A56" w:rsidP="00BD64F3">
                      <w:pPr>
                        <w:pStyle w:val="Heading3"/>
                        <w:jc w:val="center"/>
                        <w:rPr>
                          <w:rFonts w:ascii="Century Gothic" w:hAnsi="Century Gothic"/>
                          <w:color w:val="FF0000"/>
                        </w:rPr>
                      </w:pPr>
                      <w:r w:rsidRPr="002E4094">
                        <w:rPr>
                          <w:rFonts w:ascii="Century Gothic" w:hAnsi="Century Gothic"/>
                        </w:rPr>
                        <w:t>Organising</w:t>
                      </w:r>
                    </w:p>
                  </w:txbxContent>
                </v:textbox>
              </v:shape>
            </w:pict>
          </mc:Fallback>
        </mc:AlternateContent>
      </w:r>
    </w:p>
    <w:p w14:paraId="1A52449D"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84864" behindDoc="0" locked="0" layoutInCell="0" allowOverlap="1" wp14:anchorId="05CCEFCA" wp14:editId="2217C8DD">
                <wp:simplePos x="0" y="0"/>
                <wp:positionH relativeFrom="column">
                  <wp:posOffset>3480435</wp:posOffset>
                </wp:positionH>
                <wp:positionV relativeFrom="paragraph">
                  <wp:posOffset>120014</wp:posOffset>
                </wp:positionV>
                <wp:extent cx="571500" cy="0"/>
                <wp:effectExtent l="38100" t="76200" r="0" b="95250"/>
                <wp:wrapNone/>
                <wp:docPr id="9472" name="Straight Connector 9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E7AEAE" id="Straight Connector 9472" o:spid="_x0000_s1026" style="position:absolute;flip:x;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9.45pt" to="319.0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" o:allowincell="f">
                <v:stroke endarrow="block"/>
              </v:line>
            </w:pict>
          </mc:Fallback>
        </mc:AlternateContent>
      </w:r>
      <w:r w:rsidRPr="00BD64F3">
        <w:rPr>
          <w:noProof/>
          <w:lang w:val="en-US"/>
        </w:rPr>
        <mc:AlternateContent>
          <mc:Choice Requires="wps">
            <w:drawing>
              <wp:anchor distT="0" distB="0" distL="114300" distR="114300" simplePos="0" relativeHeight="251673600" behindDoc="0" locked="0" layoutInCell="0" allowOverlap="1" wp14:anchorId="05818DC5" wp14:editId="56287CFB">
                <wp:simplePos x="0" y="0"/>
                <wp:positionH relativeFrom="column">
                  <wp:posOffset>1141095</wp:posOffset>
                </wp:positionH>
                <wp:positionV relativeFrom="paragraph">
                  <wp:posOffset>113030</wp:posOffset>
                </wp:positionV>
                <wp:extent cx="822960" cy="550545"/>
                <wp:effectExtent l="38100" t="38100" r="53340" b="59055"/>
                <wp:wrapNone/>
                <wp:docPr id="9471" name="Straight Connector 9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2960" cy="550545"/>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DAC750" id="Straight Connector 947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5pt,8.9pt" to="154.6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" o:allowincell="f">
                <v:stroke dashstyle="dash" startarrow="block" endarrow="block"/>
              </v:line>
            </w:pict>
          </mc:Fallback>
        </mc:AlternateContent>
      </w:r>
    </w:p>
    <w:p w14:paraId="611EE824" w14:textId="77777777" w:rsidR="00BD64F3" w:rsidRPr="00BD64F3" w:rsidRDefault="00BD64F3" w:rsidP="00BD64F3">
      <w:pPr>
        <w:rPr>
          <w:lang w:val="en-US"/>
        </w:rPr>
      </w:pPr>
      <w:r w:rsidRPr="00BD64F3">
        <w:rPr>
          <w:noProof/>
          <w:lang w:val="en-US"/>
        </w:rPr>
        <mc:AlternateContent>
          <mc:Choice Requires="wps">
            <w:drawing>
              <wp:anchor distT="0" distB="0" distL="114299" distR="114299" simplePos="0" relativeHeight="251678720" behindDoc="0" locked="0" layoutInCell="0" allowOverlap="1" wp14:anchorId="6A4F8EC9" wp14:editId="09259A8D">
                <wp:simplePos x="0" y="0"/>
                <wp:positionH relativeFrom="column">
                  <wp:posOffset>2680334</wp:posOffset>
                </wp:positionH>
                <wp:positionV relativeFrom="paragraph">
                  <wp:posOffset>173355</wp:posOffset>
                </wp:positionV>
                <wp:extent cx="0" cy="342900"/>
                <wp:effectExtent l="76200" t="0" r="76200" b="57150"/>
                <wp:wrapNone/>
                <wp:docPr id="9470" name="Straight Connector 9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8DBB6" id="Straight Connector 9470"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13.65pt" to="211.0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" o:allowincell="f">
                <v:stroke endarrow="block"/>
              </v:line>
            </w:pict>
          </mc:Fallback>
        </mc:AlternateContent>
      </w:r>
    </w:p>
    <w:p w14:paraId="79BC9440" w14:textId="77777777" w:rsidR="00BD64F3" w:rsidRPr="00BD64F3" w:rsidRDefault="00BD64F3" w:rsidP="00BD64F3">
      <w:pPr>
        <w:rPr>
          <w:lang w:val="en-US"/>
        </w:rPr>
      </w:pPr>
    </w:p>
    <w:p w14:paraId="52906006" w14:textId="77777777" w:rsidR="00BD64F3" w:rsidRPr="00BD64F3" w:rsidRDefault="00BD64F3" w:rsidP="00BD64F3">
      <w:pPr>
        <w:rPr>
          <w:lang w:val="en-US"/>
        </w:rPr>
      </w:pPr>
      <w:r w:rsidRPr="00BD64F3">
        <w:rPr>
          <w:noProof/>
          <w:lang w:val="en-US"/>
        </w:rPr>
        <mc:AlternateContent>
          <mc:Choice Requires="wps">
            <w:drawing>
              <wp:anchor distT="0" distB="0" distL="114300" distR="114300" simplePos="0" relativeHeight="251662336" behindDoc="0" locked="0" layoutInCell="0" allowOverlap="1" wp14:anchorId="02A6CB6C" wp14:editId="53D6AA8D">
                <wp:simplePos x="0" y="0"/>
                <wp:positionH relativeFrom="column">
                  <wp:posOffset>1965960</wp:posOffset>
                </wp:positionH>
                <wp:positionV relativeFrom="paragraph">
                  <wp:posOffset>165735</wp:posOffset>
                </wp:positionV>
                <wp:extent cx="1514475" cy="457200"/>
                <wp:effectExtent l="0" t="0" r="28575" b="19050"/>
                <wp:wrapNone/>
                <wp:docPr id="9469" name="Flowchart: Process 9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57200"/>
                        </a:xfrm>
                        <a:prstGeom prst="flowChartProcess">
                          <a:avLst/>
                        </a:prstGeom>
                        <a:solidFill>
                          <a:srgbClr val="FFFFFF"/>
                        </a:solidFill>
                        <a:ln w="9525">
                          <a:solidFill>
                            <a:srgbClr val="000000"/>
                          </a:solidFill>
                          <a:miter lim="800000"/>
                          <a:headEnd/>
                          <a:tailEnd/>
                        </a:ln>
                      </wps:spPr>
                      <wps:txbx>
                        <w:txbxContent>
                          <w:p w14:paraId="28658658" w14:textId="77777777" w:rsidR="001C1A56" w:rsidRPr="002E4094" w:rsidRDefault="001C1A56" w:rsidP="00BD64F3">
                            <w:pPr>
                              <w:pStyle w:val="Heading3"/>
                              <w:jc w:val="center"/>
                              <w:rPr>
                                <w:rFonts w:ascii="Century Gothic" w:hAnsi="Century Gothic"/>
                              </w:rPr>
                            </w:pPr>
                            <w:r w:rsidRPr="002E4094">
                              <w:rPr>
                                <w:rFonts w:ascii="Century Gothic" w:hAnsi="Century Gothic"/>
                              </w:rPr>
                              <w:t>Planning &amp; implementing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6CB6C" id="Flowchart: Process 9469" o:spid="_x0000_s1075" type="#_x0000_t109" style="position:absolute;margin-left:154.8pt;margin-top:13.05pt;width:119.25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" o:allowincell="f">
                <v:textbox>
                  <w:txbxContent>
                    <w:p w14:paraId="28658658" w14:textId="77777777" w:rsidR="001C1A56" w:rsidRPr="002E4094" w:rsidRDefault="001C1A56" w:rsidP="00BD64F3">
                      <w:pPr>
                        <w:pStyle w:val="Heading3"/>
                        <w:jc w:val="center"/>
                        <w:rPr>
                          <w:rFonts w:ascii="Century Gothic" w:hAnsi="Century Gothic"/>
                        </w:rPr>
                      </w:pPr>
                      <w:r w:rsidRPr="002E4094">
                        <w:rPr>
                          <w:rFonts w:ascii="Century Gothic" w:hAnsi="Century Gothic"/>
                        </w:rPr>
                        <w:t>Planning &amp; implementing</w:t>
                      </w:r>
                    </w:p>
                  </w:txbxContent>
                </v:textbox>
              </v:shape>
            </w:pict>
          </mc:Fallback>
        </mc:AlternateContent>
      </w:r>
      <w:r w:rsidRPr="00BD64F3">
        <w:rPr>
          <w:noProof/>
          <w:lang w:val="en-US"/>
        </w:rPr>
        <mc:AlternateContent>
          <mc:Choice Requires="wps">
            <w:drawing>
              <wp:anchor distT="0" distB="0" distL="114300" distR="114300" simplePos="0" relativeHeight="251665408" behindDoc="0" locked="0" layoutInCell="0" allowOverlap="1" wp14:anchorId="6D59C587" wp14:editId="27FBC8E0">
                <wp:simplePos x="0" y="0"/>
                <wp:positionH relativeFrom="column">
                  <wp:posOffset>-45720</wp:posOffset>
                </wp:positionH>
                <wp:positionV relativeFrom="paragraph">
                  <wp:posOffset>132080</wp:posOffset>
                </wp:positionV>
                <wp:extent cx="1280160" cy="365760"/>
                <wp:effectExtent l="0" t="0" r="15240" b="15240"/>
                <wp:wrapNone/>
                <wp:docPr id="9468" name="Flowchart: Process 9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365760"/>
                        </a:xfrm>
                        <a:prstGeom prst="flowChartProcess">
                          <a:avLst/>
                        </a:prstGeom>
                        <a:solidFill>
                          <a:srgbClr val="FFC000">
                            <a:lumMod val="20000"/>
                            <a:lumOff val="80000"/>
                          </a:srgbClr>
                        </a:solidFill>
                        <a:ln w="9525">
                          <a:solidFill>
                            <a:srgbClr val="000000"/>
                          </a:solidFill>
                          <a:miter lim="800000"/>
                          <a:headEnd/>
                          <a:tailEnd/>
                        </a:ln>
                      </wps:spPr>
                      <wps:txbx>
                        <w:txbxContent>
                          <w:p w14:paraId="71293097" w14:textId="77777777" w:rsidR="001C1A56" w:rsidRPr="002E4094" w:rsidRDefault="001C1A56" w:rsidP="00BD64F3">
                            <w:pPr>
                              <w:pStyle w:val="Heading3"/>
                              <w:rPr>
                                <w:rFonts w:ascii="Century Gothic" w:hAnsi="Century Gothic"/>
                              </w:rPr>
                            </w:pPr>
                            <w:r w:rsidRPr="002E4094">
                              <w:rPr>
                                <w:rFonts w:ascii="Century Gothic" w:hAnsi="Century Gothic"/>
                              </w:rPr>
                              <w:t>Auditing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9C587" id="Flowchart: Process 9468" o:spid="_x0000_s1076" type="#_x0000_t109" style="position:absolute;margin-left:-3.6pt;margin-top:10.4pt;width:100.8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" o:allowincell="f" fillcolor="#fff2cc">
                <v:textbox>
                  <w:txbxContent>
                    <w:p w14:paraId="71293097" w14:textId="77777777" w:rsidR="001C1A56" w:rsidRPr="002E4094" w:rsidRDefault="001C1A56" w:rsidP="00BD64F3">
                      <w:pPr>
                        <w:pStyle w:val="Heading3"/>
                        <w:rPr>
                          <w:rFonts w:ascii="Century Gothic" w:hAnsi="Century Gothic"/>
                        </w:rPr>
                      </w:pPr>
                      <w:r w:rsidRPr="002E4094">
                        <w:rPr>
                          <w:rFonts w:ascii="Century Gothic" w:hAnsi="Century Gothic"/>
                        </w:rPr>
                        <w:t>Auditing</w:t>
                      </w:r>
                    </w:p>
                  </w:txbxContent>
                </v:textbox>
              </v:shape>
            </w:pict>
          </mc:Fallback>
        </mc:AlternateContent>
      </w:r>
    </w:p>
    <w:p w14:paraId="07C09AED" w14:textId="77777777" w:rsidR="00BD64F3" w:rsidRPr="00BD64F3" w:rsidRDefault="00BD64F3" w:rsidP="00BD64F3">
      <w:pPr>
        <w:rPr>
          <w:lang w:val="en-US"/>
        </w:rPr>
      </w:pPr>
    </w:p>
    <w:p w14:paraId="03043A49"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83840" behindDoc="0" locked="0" layoutInCell="0" allowOverlap="1" wp14:anchorId="01560488" wp14:editId="5BF89000">
                <wp:simplePos x="0" y="0"/>
                <wp:positionH relativeFrom="column">
                  <wp:posOffset>3458845</wp:posOffset>
                </wp:positionH>
                <wp:positionV relativeFrom="paragraph">
                  <wp:posOffset>43814</wp:posOffset>
                </wp:positionV>
                <wp:extent cx="571500" cy="0"/>
                <wp:effectExtent l="38100" t="76200" r="0" b="95250"/>
                <wp:wrapNone/>
                <wp:docPr id="9467" name="Straight Connector 9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4D0C55" id="Straight Connector 9467" o:spid="_x0000_s1026" style="position:absolute;flip:x;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2.35pt,3.45pt" to="317.3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" o:allowincell="f">
                <v:stroke endarrow="block"/>
              </v:line>
            </w:pict>
          </mc:Fallback>
        </mc:AlternateContent>
      </w:r>
      <w:r w:rsidRPr="00BD64F3">
        <w:rPr>
          <w:noProof/>
          <w:lang w:val="en-US"/>
        </w:rPr>
        <mc:AlternateContent>
          <mc:Choice Requires="wps">
            <w:drawing>
              <wp:anchor distT="0" distB="0" distL="114300" distR="114300" simplePos="0" relativeHeight="251668480" behindDoc="0" locked="0" layoutInCell="0" allowOverlap="1" wp14:anchorId="69B92B7D" wp14:editId="7FC63765">
                <wp:simplePos x="0" y="0"/>
                <wp:positionH relativeFrom="column">
                  <wp:posOffset>502920</wp:posOffset>
                </wp:positionH>
                <wp:positionV relativeFrom="paragraph">
                  <wp:posOffset>153035</wp:posOffset>
                </wp:positionV>
                <wp:extent cx="5715" cy="2062480"/>
                <wp:effectExtent l="0" t="0" r="32385" b="33020"/>
                <wp:wrapNone/>
                <wp:docPr id="9466" name="Straight Connector 9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2062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A0216" id="Straight Connector 946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2.05pt" to="40.05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" o:allowincell="f"/>
            </w:pict>
          </mc:Fallback>
        </mc:AlternateContent>
      </w:r>
      <w:r w:rsidRPr="00BD64F3">
        <w:rPr>
          <w:noProof/>
          <w:lang w:val="en-US"/>
        </w:rPr>
        <mc:AlternateContent>
          <mc:Choice Requires="wps">
            <w:drawing>
              <wp:anchor distT="0" distB="0" distL="114300" distR="114300" simplePos="0" relativeHeight="251670528" behindDoc="0" locked="0" layoutInCell="0" allowOverlap="1" wp14:anchorId="7248077D" wp14:editId="50543288">
                <wp:simplePos x="0" y="0"/>
                <wp:positionH relativeFrom="column">
                  <wp:posOffset>622935</wp:posOffset>
                </wp:positionH>
                <wp:positionV relativeFrom="paragraph">
                  <wp:posOffset>165735</wp:posOffset>
                </wp:positionV>
                <wp:extent cx="1371600" cy="1592580"/>
                <wp:effectExtent l="38100" t="38100" r="57150" b="64770"/>
                <wp:wrapNone/>
                <wp:docPr id="9465" name="Straight Connector 9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159258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6C03FE" id="Straight Connector 946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3.05pt" to="157.05pt,1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" o:allowincell="f">
                <v:stroke dashstyle="dash" startarrow="block" endarrow="block"/>
              </v:line>
            </w:pict>
          </mc:Fallback>
        </mc:AlternateContent>
      </w:r>
      <w:r w:rsidRPr="00BD64F3">
        <w:rPr>
          <w:noProof/>
          <w:lang w:val="en-US"/>
        </w:rPr>
        <mc:AlternateContent>
          <mc:Choice Requires="wps">
            <w:drawing>
              <wp:anchor distT="0" distB="0" distL="114300" distR="114300" simplePos="0" relativeHeight="251671552" behindDoc="0" locked="0" layoutInCell="0" allowOverlap="1" wp14:anchorId="49236971" wp14:editId="6E90EC50">
                <wp:simplePos x="0" y="0"/>
                <wp:positionH relativeFrom="column">
                  <wp:posOffset>1194435</wp:posOffset>
                </wp:positionH>
                <wp:positionV relativeFrom="paragraph">
                  <wp:posOffset>165735</wp:posOffset>
                </wp:positionV>
                <wp:extent cx="771525" cy="709295"/>
                <wp:effectExtent l="38100" t="38100" r="47625" b="52705"/>
                <wp:wrapNone/>
                <wp:docPr id="9464" name="Straight Connector 9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709295"/>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45886" id="Straight Connector 946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13.05pt" to="154.8pt,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" o:allowincell="f">
                <v:stroke dashstyle="dash" startarrow="block" endarrow="block"/>
              </v:line>
            </w:pict>
          </mc:Fallback>
        </mc:AlternateContent>
      </w:r>
      <w:r w:rsidRPr="00BD64F3">
        <w:rPr>
          <w:noProof/>
          <w:lang w:val="en-US"/>
        </w:rPr>
        <mc:AlternateContent>
          <mc:Choice Requires="wps">
            <w:drawing>
              <wp:anchor distT="4294967295" distB="4294967295" distL="114300" distR="114300" simplePos="0" relativeHeight="251672576" behindDoc="0" locked="0" layoutInCell="0" allowOverlap="1" wp14:anchorId="48C6B837" wp14:editId="0A95F944">
                <wp:simplePos x="0" y="0"/>
                <wp:positionH relativeFrom="column">
                  <wp:posOffset>1234440</wp:posOffset>
                </wp:positionH>
                <wp:positionV relativeFrom="paragraph">
                  <wp:posOffset>22859</wp:posOffset>
                </wp:positionV>
                <wp:extent cx="731520" cy="0"/>
                <wp:effectExtent l="38100" t="76200" r="11430" b="95250"/>
                <wp:wrapNone/>
                <wp:docPr id="9463" name="Straight Connector 9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67E23" id="Straight Connector 9463"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2pt,1.8pt" to="154.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" o:allowincell="f">
                <v:stroke dashstyle="dash" startarrow="block" endarrow="block"/>
              </v:line>
            </w:pict>
          </mc:Fallback>
        </mc:AlternateContent>
      </w:r>
    </w:p>
    <w:p w14:paraId="543CC13C" w14:textId="77777777" w:rsidR="00BD64F3" w:rsidRPr="00BD64F3" w:rsidRDefault="00BD64F3" w:rsidP="00BD64F3">
      <w:pPr>
        <w:rPr>
          <w:lang w:val="en-US"/>
        </w:rPr>
      </w:pPr>
      <w:r w:rsidRPr="00BD64F3">
        <w:rPr>
          <w:noProof/>
          <w:lang w:val="en-US"/>
        </w:rPr>
        <mc:AlternateContent>
          <mc:Choice Requires="wps">
            <w:drawing>
              <wp:anchor distT="0" distB="0" distL="114299" distR="114299" simplePos="0" relativeHeight="251679744" behindDoc="0" locked="0" layoutInCell="0" allowOverlap="1" wp14:anchorId="36884CAB" wp14:editId="25F200FB">
                <wp:simplePos x="0" y="0"/>
                <wp:positionH relativeFrom="column">
                  <wp:posOffset>2680334</wp:posOffset>
                </wp:positionH>
                <wp:positionV relativeFrom="paragraph">
                  <wp:posOffset>97155</wp:posOffset>
                </wp:positionV>
                <wp:extent cx="0" cy="457200"/>
                <wp:effectExtent l="76200" t="0" r="57150" b="57150"/>
                <wp:wrapNone/>
                <wp:docPr id="9462" name="Straight Connector 9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C316CC" id="Straight Connector 9462" o:spid="_x0000_s1026" style="position:absolute;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7.65pt" to="211.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" o:allowincell="f">
                <v:stroke endarrow="block"/>
              </v:line>
            </w:pict>
          </mc:Fallback>
        </mc:AlternateContent>
      </w:r>
    </w:p>
    <w:p w14:paraId="39CDF5EA" w14:textId="77777777" w:rsidR="00BD64F3" w:rsidRPr="00BD64F3" w:rsidRDefault="00BD64F3" w:rsidP="00BD64F3">
      <w:pPr>
        <w:rPr>
          <w:lang w:val="en-US"/>
        </w:rPr>
      </w:pPr>
    </w:p>
    <w:p w14:paraId="2D5FD7B1" w14:textId="77777777" w:rsidR="00BD64F3" w:rsidRPr="00BD64F3" w:rsidRDefault="00BD64F3" w:rsidP="00BD64F3">
      <w:pPr>
        <w:rPr>
          <w:lang w:val="en-US"/>
        </w:rPr>
      </w:pPr>
    </w:p>
    <w:p w14:paraId="50E2784B" w14:textId="77777777" w:rsidR="00BD64F3" w:rsidRPr="00BD64F3" w:rsidRDefault="00BD64F3" w:rsidP="00BD64F3">
      <w:pPr>
        <w:rPr>
          <w:lang w:val="en-US"/>
        </w:rPr>
      </w:pPr>
      <w:r w:rsidRPr="00BD64F3">
        <w:rPr>
          <w:noProof/>
          <w:lang w:val="en-US"/>
        </w:rPr>
        <mc:AlternateContent>
          <mc:Choice Requires="wps">
            <w:drawing>
              <wp:anchor distT="0" distB="0" distL="114300" distR="114300" simplePos="0" relativeHeight="251663360" behindDoc="0" locked="0" layoutInCell="0" allowOverlap="1" wp14:anchorId="501C7440" wp14:editId="6EA497A2">
                <wp:simplePos x="0" y="0"/>
                <wp:positionH relativeFrom="column">
                  <wp:posOffset>1965960</wp:posOffset>
                </wp:positionH>
                <wp:positionV relativeFrom="paragraph">
                  <wp:posOffset>41910</wp:posOffset>
                </wp:positionV>
                <wp:extent cx="1514475" cy="558165"/>
                <wp:effectExtent l="0" t="0" r="28575" b="13335"/>
                <wp:wrapNone/>
                <wp:docPr id="9461" name="Flowchart: Process 9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558165"/>
                        </a:xfrm>
                        <a:prstGeom prst="flowChartProcess">
                          <a:avLst/>
                        </a:prstGeom>
                        <a:solidFill>
                          <a:srgbClr val="FFFFFF"/>
                        </a:solidFill>
                        <a:ln w="9525">
                          <a:solidFill>
                            <a:srgbClr val="000000"/>
                          </a:solidFill>
                          <a:miter lim="800000"/>
                          <a:headEnd/>
                          <a:tailEnd/>
                        </a:ln>
                      </wps:spPr>
                      <wps:txbx>
                        <w:txbxContent>
                          <w:p w14:paraId="532E984D" w14:textId="77777777" w:rsidR="001C1A56" w:rsidRPr="002E4094" w:rsidRDefault="001C1A56" w:rsidP="00BD64F3">
                            <w:pPr>
                              <w:pStyle w:val="Heading3"/>
                              <w:jc w:val="center"/>
                              <w:rPr>
                                <w:rFonts w:ascii="Century Gothic" w:hAnsi="Century Gothic"/>
                              </w:rPr>
                            </w:pPr>
                            <w:r w:rsidRPr="002E4094">
                              <w:rPr>
                                <w:rFonts w:ascii="Century Gothic" w:hAnsi="Century Gothic"/>
                              </w:rPr>
                              <w:t>Measuring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C7440" id="Flowchart: Process 9461" o:spid="_x0000_s1077" type="#_x0000_t109" style="position:absolute;margin-left:154.8pt;margin-top:3.3pt;width:119.25pt;height:4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" o:allowincell="f">
                <v:textbox>
                  <w:txbxContent>
                    <w:p w14:paraId="532E984D" w14:textId="77777777" w:rsidR="001C1A56" w:rsidRPr="002E4094" w:rsidRDefault="001C1A56" w:rsidP="00BD64F3">
                      <w:pPr>
                        <w:pStyle w:val="Heading3"/>
                        <w:jc w:val="center"/>
                        <w:rPr>
                          <w:rFonts w:ascii="Century Gothic" w:hAnsi="Century Gothic"/>
                        </w:rPr>
                      </w:pPr>
                      <w:r w:rsidRPr="002E4094">
                        <w:rPr>
                          <w:rFonts w:ascii="Century Gothic" w:hAnsi="Century Gothic"/>
                        </w:rPr>
                        <w:t>Measuring performance</w:t>
                      </w:r>
                    </w:p>
                  </w:txbxContent>
                </v:textbox>
              </v:shape>
            </w:pict>
          </mc:Fallback>
        </mc:AlternateContent>
      </w:r>
    </w:p>
    <w:p w14:paraId="1B2DAAAB"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82816" behindDoc="0" locked="0" layoutInCell="0" allowOverlap="1" wp14:anchorId="3B5A20A1" wp14:editId="0BA2A738">
                <wp:simplePos x="0" y="0"/>
                <wp:positionH relativeFrom="column">
                  <wp:posOffset>3480435</wp:posOffset>
                </wp:positionH>
                <wp:positionV relativeFrom="paragraph">
                  <wp:posOffset>81914</wp:posOffset>
                </wp:positionV>
                <wp:extent cx="571500" cy="0"/>
                <wp:effectExtent l="38100" t="76200" r="0" b="95250"/>
                <wp:wrapNone/>
                <wp:docPr id="9460" name="Straight Connector 9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A3E47D" id="Straight Connector 9460" o:spid="_x0000_s1026" style="position:absolute;flip:x;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6.45pt" to="319.0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" o:allowincell="f">
                <v:stroke endarrow="block"/>
              </v:line>
            </w:pict>
          </mc:Fallback>
        </mc:AlternateContent>
      </w:r>
    </w:p>
    <w:p w14:paraId="41F9184B" w14:textId="77777777" w:rsidR="00BD64F3" w:rsidRPr="00BD64F3" w:rsidRDefault="00BD64F3" w:rsidP="00BD64F3">
      <w:pPr>
        <w:rPr>
          <w:lang w:val="en-US"/>
        </w:rPr>
      </w:pPr>
    </w:p>
    <w:p w14:paraId="0C25DB9A" w14:textId="77777777" w:rsidR="00BD64F3" w:rsidRPr="00BD64F3" w:rsidRDefault="00BD64F3" w:rsidP="00BD64F3">
      <w:pPr>
        <w:rPr>
          <w:lang w:val="en-US"/>
        </w:rPr>
      </w:pPr>
      <w:r w:rsidRPr="00BD64F3">
        <w:rPr>
          <w:noProof/>
          <w:lang w:val="en-US"/>
        </w:rPr>
        <mc:AlternateContent>
          <mc:Choice Requires="wps">
            <w:drawing>
              <wp:anchor distT="0" distB="0" distL="114299" distR="114299" simplePos="0" relativeHeight="251680768" behindDoc="0" locked="0" layoutInCell="0" allowOverlap="1" wp14:anchorId="79F5C3F1" wp14:editId="646AE205">
                <wp:simplePos x="0" y="0"/>
                <wp:positionH relativeFrom="column">
                  <wp:posOffset>2680334</wp:posOffset>
                </wp:positionH>
                <wp:positionV relativeFrom="paragraph">
                  <wp:posOffset>74295</wp:posOffset>
                </wp:positionV>
                <wp:extent cx="0" cy="457200"/>
                <wp:effectExtent l="76200" t="0" r="57150" b="57150"/>
                <wp:wrapNone/>
                <wp:docPr id="9459" name="Straight Connector 9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9A07D" id="Straight Connector 9459"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5.85pt" to="211.0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" o:allowincell="f">
                <v:stroke endarrow="block"/>
              </v:line>
            </w:pict>
          </mc:Fallback>
        </mc:AlternateContent>
      </w:r>
    </w:p>
    <w:p w14:paraId="23665B12" w14:textId="77777777" w:rsidR="00BD64F3" w:rsidRPr="00BD64F3" w:rsidRDefault="00BD64F3" w:rsidP="00BD64F3">
      <w:pPr>
        <w:rPr>
          <w:lang w:val="en-US"/>
        </w:rPr>
      </w:pPr>
    </w:p>
    <w:p w14:paraId="28C076E4" w14:textId="77777777" w:rsidR="00BD64F3" w:rsidRPr="00BD64F3" w:rsidRDefault="00BD64F3" w:rsidP="00BD64F3">
      <w:pPr>
        <w:rPr>
          <w:lang w:val="en-US"/>
        </w:rPr>
      </w:pPr>
    </w:p>
    <w:p w14:paraId="7A9DC8E3" w14:textId="77777777" w:rsidR="00BD64F3" w:rsidRPr="00BD64F3" w:rsidRDefault="00BD64F3" w:rsidP="00BD64F3">
      <w:pPr>
        <w:rPr>
          <w:lang w:val="en-US"/>
        </w:rPr>
      </w:pPr>
      <w:r w:rsidRPr="00BD64F3">
        <w:rPr>
          <w:noProof/>
          <w:lang w:val="en-US"/>
        </w:rPr>
        <mc:AlternateContent>
          <mc:Choice Requires="wps">
            <w:drawing>
              <wp:anchor distT="0" distB="0" distL="114300" distR="114300" simplePos="0" relativeHeight="251664384" behindDoc="0" locked="0" layoutInCell="0" allowOverlap="1" wp14:anchorId="736DC230" wp14:editId="54BFAC9D">
                <wp:simplePos x="0" y="0"/>
                <wp:positionH relativeFrom="column">
                  <wp:posOffset>1965960</wp:posOffset>
                </wp:positionH>
                <wp:positionV relativeFrom="paragraph">
                  <wp:posOffset>5715</wp:posOffset>
                </wp:positionV>
                <wp:extent cx="1514475" cy="589280"/>
                <wp:effectExtent l="0" t="0" r="28575" b="20320"/>
                <wp:wrapNone/>
                <wp:docPr id="9458" name="Flowchart: Process 9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589280"/>
                        </a:xfrm>
                        <a:prstGeom prst="flowChartProcess">
                          <a:avLst/>
                        </a:prstGeom>
                        <a:solidFill>
                          <a:sysClr val="window" lastClr="FFFFFF">
                            <a:lumMod val="85000"/>
                          </a:sysClr>
                        </a:solidFill>
                        <a:ln w="9525">
                          <a:solidFill>
                            <a:srgbClr val="000000"/>
                          </a:solidFill>
                          <a:miter lim="800000"/>
                          <a:headEnd/>
                          <a:tailEnd/>
                        </a:ln>
                      </wps:spPr>
                      <wps:txbx>
                        <w:txbxContent>
                          <w:p w14:paraId="306A6205" w14:textId="77777777" w:rsidR="001C1A56" w:rsidRPr="002E4094" w:rsidRDefault="001C1A56" w:rsidP="00BD64F3">
                            <w:pPr>
                              <w:pStyle w:val="Heading3"/>
                              <w:jc w:val="center"/>
                              <w:rPr>
                                <w:rFonts w:ascii="Century Gothic" w:hAnsi="Century Gothic"/>
                              </w:rPr>
                            </w:pPr>
                            <w:r w:rsidRPr="002E4094">
                              <w:rPr>
                                <w:rFonts w:ascii="Century Gothic" w:hAnsi="Century Gothic"/>
                              </w:rPr>
                              <w:t>Reviewing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DC230" id="Flowchart: Process 9458" o:spid="_x0000_s1078" type="#_x0000_t109" style="position:absolute;margin-left:154.8pt;margin-top:.45pt;width:119.25pt;height:4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" o:allowincell="f" fillcolor="#d9d9d9">
                <v:textbox>
                  <w:txbxContent>
                    <w:p w14:paraId="306A6205" w14:textId="77777777" w:rsidR="001C1A56" w:rsidRPr="002E4094" w:rsidRDefault="001C1A56" w:rsidP="00BD64F3">
                      <w:pPr>
                        <w:pStyle w:val="Heading3"/>
                        <w:jc w:val="center"/>
                        <w:rPr>
                          <w:rFonts w:ascii="Century Gothic" w:hAnsi="Century Gothic"/>
                        </w:rPr>
                      </w:pPr>
                      <w:r w:rsidRPr="002E4094">
                        <w:rPr>
                          <w:rFonts w:ascii="Century Gothic" w:hAnsi="Century Gothic"/>
                        </w:rPr>
                        <w:t>Reviewing performance</w:t>
                      </w:r>
                    </w:p>
                  </w:txbxContent>
                </v:textbox>
              </v:shape>
            </w:pict>
          </mc:Fallback>
        </mc:AlternateContent>
      </w:r>
    </w:p>
    <w:p w14:paraId="1230B849" w14:textId="77777777" w:rsidR="00BD64F3" w:rsidRPr="00BD64F3" w:rsidRDefault="00BD64F3" w:rsidP="00BD64F3">
      <w:pPr>
        <w:rPr>
          <w:lang w:val="en-US"/>
        </w:rPr>
      </w:pPr>
      <w:r w:rsidRPr="00BD64F3">
        <w:rPr>
          <w:noProof/>
          <w:lang w:val="en-US"/>
        </w:rPr>
        <mc:AlternateContent>
          <mc:Choice Requires="wps">
            <w:drawing>
              <wp:anchor distT="4294967295" distB="4294967295" distL="114300" distR="114300" simplePos="0" relativeHeight="251681792" behindDoc="0" locked="0" layoutInCell="0" allowOverlap="1" wp14:anchorId="584DE291" wp14:editId="3EF9C538">
                <wp:simplePos x="0" y="0"/>
                <wp:positionH relativeFrom="column">
                  <wp:posOffset>3470910</wp:posOffset>
                </wp:positionH>
                <wp:positionV relativeFrom="paragraph">
                  <wp:posOffset>114934</wp:posOffset>
                </wp:positionV>
                <wp:extent cx="571500" cy="0"/>
                <wp:effectExtent l="0" t="0" r="0" b="0"/>
                <wp:wrapNone/>
                <wp:docPr id="9457" name="Straight Connector 9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F8EAEC" id="Straight Connector 9457"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3.3pt,9.05pt" to="318.3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" o:allowincell="f"/>
            </w:pict>
          </mc:Fallback>
        </mc:AlternateContent>
      </w:r>
      <w:r w:rsidRPr="00BD64F3">
        <w:rPr>
          <w:noProof/>
          <w:lang w:val="en-US"/>
        </w:rPr>
        <mc:AlternateContent>
          <mc:Choice Requires="wps">
            <w:drawing>
              <wp:anchor distT="4294967295" distB="4294967295" distL="114300" distR="114300" simplePos="0" relativeHeight="251669504" behindDoc="0" locked="0" layoutInCell="0" allowOverlap="1" wp14:anchorId="0F0FC871" wp14:editId="6B895B62">
                <wp:simplePos x="0" y="0"/>
                <wp:positionH relativeFrom="column">
                  <wp:posOffset>508635</wp:posOffset>
                </wp:positionH>
                <wp:positionV relativeFrom="paragraph">
                  <wp:posOffset>160019</wp:posOffset>
                </wp:positionV>
                <wp:extent cx="1463040" cy="0"/>
                <wp:effectExtent l="0" t="76200" r="22860" b="95250"/>
                <wp:wrapNone/>
                <wp:docPr id="9456" name="Straight Connector 9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30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0388F5" id="Straight Connector 945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05pt,12.6pt" to="155.2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" o:allowincell="f">
                <v:stroke endarrow="block"/>
              </v:line>
            </w:pict>
          </mc:Fallback>
        </mc:AlternateContent>
      </w:r>
    </w:p>
    <w:p w14:paraId="721A79E5" w14:textId="77777777" w:rsidR="00BD64F3" w:rsidRPr="00BD64F3" w:rsidRDefault="00BD64F3" w:rsidP="00BD64F3">
      <w:pPr>
        <w:rPr>
          <w:lang w:val="en-US"/>
        </w:rPr>
      </w:pPr>
    </w:p>
    <w:p w14:paraId="7CC33AED" w14:textId="77777777" w:rsidR="00BD64F3" w:rsidRPr="00BD64F3" w:rsidRDefault="00BD64F3" w:rsidP="00BD64F3">
      <w:pPr>
        <w:rPr>
          <w:lang w:val="en-US"/>
        </w:rPr>
      </w:pPr>
    </w:p>
    <w:p w14:paraId="68B8964C" w14:textId="77777777" w:rsidR="00BD64F3" w:rsidRPr="00BD64F3" w:rsidRDefault="00BD64F3" w:rsidP="00BD64F3">
      <w:pPr>
        <w:rPr>
          <w:lang w:val="en-US"/>
        </w:rPr>
      </w:pPr>
      <w:r w:rsidRPr="00BD64F3">
        <w:rPr>
          <w:lang w:val="en-US"/>
        </w:rPr>
        <w:t>Diagram 1: HS(G)65 Health and Safety Management System Elements</w:t>
      </w:r>
    </w:p>
    <w:p w14:paraId="0C6AD9B9" w14:textId="77777777" w:rsidR="00BD64F3" w:rsidRPr="00BD64F3" w:rsidRDefault="00BD64F3" w:rsidP="00BD64F3">
      <w:pPr>
        <w:rPr>
          <w:lang w:val="en-US"/>
        </w:rPr>
      </w:pPr>
    </w:p>
    <w:p w14:paraId="7A2F4833" w14:textId="77777777" w:rsidR="00BD64F3" w:rsidRPr="00BD64F3" w:rsidRDefault="00BD64F3" w:rsidP="00BD64F3">
      <w:pPr>
        <w:rPr>
          <w:lang w:val="en-US"/>
        </w:rPr>
      </w:pPr>
    </w:p>
    <w:p w14:paraId="02F1BD00" w14:textId="77777777" w:rsidR="00BD64F3" w:rsidRPr="00BD64F3" w:rsidRDefault="00BD64F3" w:rsidP="00BD64F3">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D64F3" w:rsidRPr="00BD64F3" w14:paraId="08A60992" w14:textId="77777777" w:rsidTr="00BD64F3">
        <w:tc>
          <w:tcPr>
            <w:tcW w:w="9286" w:type="dxa"/>
            <w:shd w:val="clear" w:color="auto" w:fill="F2F2F2"/>
          </w:tcPr>
          <w:p w14:paraId="0EEC4ED8" w14:textId="77777777" w:rsidR="00BD64F3" w:rsidRPr="00BD64F3" w:rsidRDefault="00BD64F3" w:rsidP="00BD64F3">
            <w:pPr>
              <w:rPr>
                <w:b/>
                <w:lang w:val="en-US"/>
              </w:rPr>
            </w:pPr>
            <w:r w:rsidRPr="00BD64F3">
              <w:rPr>
                <w:b/>
                <w:lang w:val="en-US"/>
              </w:rPr>
              <w:t>POLICY</w:t>
            </w:r>
          </w:p>
          <w:p w14:paraId="1A995D89" w14:textId="77777777" w:rsidR="00BD64F3" w:rsidRPr="00BD64F3" w:rsidRDefault="00BD64F3" w:rsidP="00BD64F3">
            <w:pPr>
              <w:rPr>
                <w:b/>
              </w:rPr>
            </w:pPr>
            <w:r w:rsidRPr="00BD64F3">
              <w:t xml:space="preserve">Effective health and safety policies set a clear direction for the Council to follow. They contribute to all aspects of business performance as part of a demonstrable commitment to continuous improvement. The Council already has a well-developed set of Corporate Policy Arrangements that are available on the council SHE software system and this is subject of a rolling programme of review. </w:t>
            </w:r>
          </w:p>
        </w:tc>
      </w:tr>
    </w:tbl>
    <w:p w14:paraId="64C9CD60" w14:textId="77777777" w:rsidR="00BD64F3" w:rsidRPr="00BD64F3" w:rsidRDefault="00BD64F3" w:rsidP="00BD64F3">
      <w:pPr>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D64F3" w:rsidRPr="00BD64F3" w14:paraId="0290DE34" w14:textId="77777777" w:rsidTr="00BD64F3">
        <w:tc>
          <w:tcPr>
            <w:tcW w:w="9286" w:type="dxa"/>
            <w:shd w:val="clear" w:color="auto" w:fill="F2F2F2"/>
          </w:tcPr>
          <w:p w14:paraId="2CD8C394" w14:textId="77777777" w:rsidR="00BD64F3" w:rsidRPr="00BD64F3" w:rsidRDefault="00BD64F3" w:rsidP="00BD64F3">
            <w:pPr>
              <w:rPr>
                <w:b/>
              </w:rPr>
            </w:pPr>
            <w:r w:rsidRPr="00BD64F3">
              <w:rPr>
                <w:b/>
              </w:rPr>
              <w:t>ORGANISING</w:t>
            </w:r>
          </w:p>
          <w:p w14:paraId="12D3C73B" w14:textId="77777777" w:rsidR="00BD64F3" w:rsidRPr="00BD64F3" w:rsidRDefault="00BD64F3" w:rsidP="00BD64F3">
            <w:r w:rsidRPr="00BD64F3">
              <w:t>The Council needs to ensure that it has an effective management structure and arrangements are in place for delivering its health and safety policies. To achieve success, all staff will need to be motivated and empowered to work safely and to protect their long-term health, not simply to avoid accidents. The Council is currently embarking on developing a safety circle safety culture, ensuring robust health and safety management supports this programme and will better shape the way it deals with health and safety issues in the future. The activities necessary to promote a positive health and safety culture are;</w:t>
            </w:r>
          </w:p>
          <w:p w14:paraId="618EDA54" w14:textId="77777777" w:rsidR="00BD64F3" w:rsidRPr="00BD64F3" w:rsidRDefault="00BD64F3" w:rsidP="00BD64F3"/>
          <w:p w14:paraId="405AB5B0" w14:textId="77777777" w:rsidR="00BD64F3" w:rsidRPr="00BD64F3" w:rsidRDefault="00BD64F3" w:rsidP="00BD64F3">
            <w:pPr>
              <w:rPr>
                <w:b/>
                <w:bCs/>
                <w:i/>
                <w:iCs/>
              </w:rPr>
            </w:pPr>
            <w:r w:rsidRPr="00BD64F3">
              <w:rPr>
                <w:b/>
                <w:bCs/>
                <w:i/>
                <w:iCs/>
              </w:rPr>
              <w:t>Control</w:t>
            </w:r>
          </w:p>
          <w:p w14:paraId="72F8ED5D" w14:textId="77777777" w:rsidR="00BD64F3" w:rsidRPr="00BD64F3" w:rsidRDefault="00BD64F3" w:rsidP="00BD64F3">
            <w:r w:rsidRPr="00BD64F3">
              <w:t xml:space="preserve">Everyone working in the organisation can contribute to controlling health and safety risks. Control is achieved by getting the commitment of employees to clear health and safety objectives. Managers will need to take full responsibility of controlling </w:t>
            </w:r>
            <w:r w:rsidRPr="00BD64F3">
              <w:lastRenderedPageBreak/>
              <w:t>factors that could lead to ill health, injury or loss thereby helping to create a positive atmosphere and encouraging a creative and learning culture.</w:t>
            </w:r>
          </w:p>
          <w:p w14:paraId="52B6ED1D" w14:textId="77777777" w:rsidR="00BD64F3" w:rsidRPr="00BD64F3" w:rsidRDefault="00BD64F3" w:rsidP="00BD64F3">
            <w:pPr>
              <w:rPr>
                <w:b/>
                <w:bCs/>
                <w:i/>
                <w:iCs/>
              </w:rPr>
            </w:pPr>
          </w:p>
          <w:p w14:paraId="4EB353C4" w14:textId="77777777" w:rsidR="00BD64F3" w:rsidRPr="00BD64F3" w:rsidRDefault="00BD64F3" w:rsidP="00BD64F3">
            <w:pPr>
              <w:rPr>
                <w:b/>
                <w:bCs/>
                <w:i/>
                <w:iCs/>
              </w:rPr>
            </w:pPr>
            <w:r w:rsidRPr="00BD64F3">
              <w:rPr>
                <w:b/>
                <w:bCs/>
                <w:i/>
                <w:iCs/>
              </w:rPr>
              <w:t>Co-operation</w:t>
            </w:r>
          </w:p>
          <w:p w14:paraId="50A16510" w14:textId="77777777" w:rsidR="00BD64F3" w:rsidRPr="00BD64F3" w:rsidRDefault="00BD64F3" w:rsidP="00BD64F3">
            <w:r w:rsidRPr="00BD64F3">
              <w:t>Participation is essential to control risks effectively. By encouraging employee ‘ownership’ of health and safety policies this will assist with their better understanding that the organisation as a whole, and people working in it, benefit from good health and safety performance.</w:t>
            </w:r>
          </w:p>
          <w:p w14:paraId="5AAEEF00" w14:textId="77777777" w:rsidR="00BD64F3" w:rsidRPr="00BD64F3" w:rsidRDefault="00BD64F3" w:rsidP="00BD64F3"/>
          <w:p w14:paraId="0413CB30" w14:textId="77777777" w:rsidR="00BD64F3" w:rsidRPr="00BD64F3" w:rsidRDefault="00BD64F3" w:rsidP="00BD64F3">
            <w:r w:rsidRPr="00BD64F3">
              <w:t>The Council has a legal obligation to consult with all employees about those health and safety issues in the workplace that affect them. The Council has already fostered good relationships on health and safety matters with its recognised trade unions.</w:t>
            </w:r>
          </w:p>
          <w:p w14:paraId="0666B167" w14:textId="77777777" w:rsidR="00BD64F3" w:rsidRPr="00BD64F3" w:rsidRDefault="00BD64F3" w:rsidP="00BD64F3">
            <w:pPr>
              <w:rPr>
                <w:b/>
                <w:bCs/>
                <w:i/>
                <w:iCs/>
              </w:rPr>
            </w:pPr>
          </w:p>
          <w:p w14:paraId="2CB08267" w14:textId="77777777" w:rsidR="00BD64F3" w:rsidRPr="00BD64F3" w:rsidRDefault="00BD64F3" w:rsidP="00BD64F3">
            <w:pPr>
              <w:rPr>
                <w:b/>
                <w:bCs/>
                <w:i/>
                <w:iCs/>
              </w:rPr>
            </w:pPr>
            <w:r w:rsidRPr="00BD64F3">
              <w:rPr>
                <w:b/>
                <w:bCs/>
                <w:i/>
                <w:iCs/>
              </w:rPr>
              <w:t>Communication</w:t>
            </w:r>
          </w:p>
          <w:p w14:paraId="0A8775EC" w14:textId="77777777" w:rsidR="00BD64F3" w:rsidRPr="00BD64F3" w:rsidRDefault="00BD64F3" w:rsidP="00BD64F3">
            <w:r w:rsidRPr="00BD64F3">
              <w:t>All managers need to lead by example. Their visible commitment to, and involvement in, health and safety management should be obvious and consistent. They will need to provide regular and reliable information on health and safety to everyone who needs it.</w:t>
            </w:r>
          </w:p>
          <w:p w14:paraId="09C3A3AC" w14:textId="77777777" w:rsidR="00BD64F3" w:rsidRPr="00BD64F3" w:rsidRDefault="00BD64F3" w:rsidP="00BD64F3"/>
          <w:p w14:paraId="316AB528" w14:textId="77777777" w:rsidR="00BD64F3" w:rsidRPr="00BD64F3" w:rsidRDefault="00BD64F3" w:rsidP="00BD64F3"/>
          <w:p w14:paraId="65B497CB" w14:textId="77777777" w:rsidR="00BD64F3" w:rsidRPr="00BD64F3" w:rsidRDefault="00BD64F3" w:rsidP="00BD64F3">
            <w:pPr>
              <w:rPr>
                <w:b/>
                <w:bCs/>
                <w:i/>
                <w:iCs/>
              </w:rPr>
            </w:pPr>
            <w:r w:rsidRPr="00BD64F3">
              <w:rPr>
                <w:b/>
                <w:bCs/>
                <w:i/>
                <w:iCs/>
              </w:rPr>
              <w:t>Competence</w:t>
            </w:r>
          </w:p>
          <w:p w14:paraId="5C3045E6" w14:textId="77777777" w:rsidR="00BD64F3" w:rsidRPr="00BD64F3" w:rsidRDefault="00BD64F3" w:rsidP="00BD64F3">
            <w:r w:rsidRPr="00BD64F3">
              <w:t>If Council employees are to make a maximum contribution to health and safety, the Council will need to have in place robust arrangements to ensure that they are competent. Health and safety is already a mandatory competency for all employees.</w:t>
            </w:r>
          </w:p>
          <w:p w14:paraId="42F66BC3" w14:textId="77777777" w:rsidR="00BD64F3" w:rsidRPr="00BD64F3" w:rsidRDefault="00BD64F3" w:rsidP="00BD64F3">
            <w:r w:rsidRPr="00BD64F3">
              <w:t xml:space="preserve"> </w:t>
            </w:r>
          </w:p>
        </w:tc>
      </w:tr>
      <w:tr w:rsidR="00BD64F3" w:rsidRPr="00BD64F3" w14:paraId="25F4C819" w14:textId="77777777" w:rsidTr="00BD64F3">
        <w:tc>
          <w:tcPr>
            <w:tcW w:w="9286" w:type="dxa"/>
            <w:shd w:val="clear" w:color="auto" w:fill="F2F2F2"/>
          </w:tcPr>
          <w:p w14:paraId="0AA91383" w14:textId="77777777" w:rsidR="00BD64F3" w:rsidRPr="00BD64F3" w:rsidRDefault="00BD64F3" w:rsidP="00BD64F3">
            <w:pPr>
              <w:rPr>
                <w:b/>
                <w:lang w:val="en-US"/>
              </w:rPr>
            </w:pPr>
            <w:r w:rsidRPr="00BD64F3">
              <w:rPr>
                <w:b/>
                <w:lang w:val="en-US"/>
              </w:rPr>
              <w:lastRenderedPageBreak/>
              <w:t>PLANNING AND IMPLEMENTING</w:t>
            </w:r>
          </w:p>
          <w:p w14:paraId="135E38ED" w14:textId="77777777" w:rsidR="00BD64F3" w:rsidRPr="00BD64F3" w:rsidRDefault="00BD64F3" w:rsidP="00BD64F3">
            <w:r w:rsidRPr="00BD64F3">
              <w:t>This element concerns the adoption of a planned and systematic approach to implementing the health and safety policy through an effective health and safety management system. The aim is to minimise risks. This strategy provides the framework, against which the Council will judge the adequacy of its health and safety management systems to ensure,</w:t>
            </w:r>
          </w:p>
          <w:p w14:paraId="20BA8646" w14:textId="77777777" w:rsidR="00BD64F3" w:rsidRPr="00BD64F3" w:rsidRDefault="00BD64F3" w:rsidP="005E36D1">
            <w:pPr>
              <w:numPr>
                <w:ilvl w:val="0"/>
                <w:numId w:val="29"/>
              </w:numPr>
            </w:pPr>
            <w:r w:rsidRPr="00BD64F3">
              <w:t>The mitigation of risks;</w:t>
            </w:r>
          </w:p>
          <w:p w14:paraId="2EBE0023" w14:textId="77777777" w:rsidR="00BD64F3" w:rsidRPr="00BD64F3" w:rsidRDefault="00BD64F3" w:rsidP="005E36D1">
            <w:pPr>
              <w:numPr>
                <w:ilvl w:val="0"/>
                <w:numId w:val="29"/>
              </w:numPr>
            </w:pPr>
            <w:r w:rsidRPr="00BD64F3">
              <w:t>The ability to react to changing demands;</w:t>
            </w:r>
          </w:p>
          <w:p w14:paraId="4A181299" w14:textId="77777777" w:rsidR="00BD64F3" w:rsidRPr="00BD64F3" w:rsidRDefault="00BD64F3" w:rsidP="005E36D1">
            <w:pPr>
              <w:numPr>
                <w:ilvl w:val="0"/>
                <w:numId w:val="29"/>
              </w:numPr>
            </w:pPr>
            <w:r w:rsidRPr="00BD64F3">
              <w:t>Sustainability of a positive health and safety culture.</w:t>
            </w:r>
          </w:p>
          <w:p w14:paraId="188E4B8B" w14:textId="77777777" w:rsidR="00BD64F3" w:rsidRPr="00BD64F3" w:rsidRDefault="00BD64F3" w:rsidP="00BD64F3">
            <w:pPr>
              <w:rPr>
                <w:lang w:val="en-US"/>
              </w:rPr>
            </w:pPr>
          </w:p>
        </w:tc>
      </w:tr>
    </w:tbl>
    <w:p w14:paraId="3AAD2E31" w14:textId="77777777" w:rsidR="00BD64F3" w:rsidRPr="00BD64F3" w:rsidRDefault="00BD64F3" w:rsidP="00BD64F3">
      <w:pPr>
        <w:rPr>
          <w:lang w:val="en-US"/>
        </w:rPr>
      </w:pPr>
    </w:p>
    <w:p w14:paraId="20D1CFBD" w14:textId="77777777" w:rsidR="00BD64F3" w:rsidRPr="00BD64F3" w:rsidRDefault="00BD64F3" w:rsidP="00BD64F3">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D64F3" w:rsidRPr="00BD64F3" w14:paraId="35C1790F" w14:textId="77777777" w:rsidTr="00BD64F3">
        <w:tc>
          <w:tcPr>
            <w:tcW w:w="9286" w:type="dxa"/>
            <w:shd w:val="clear" w:color="auto" w:fill="F2F2F2"/>
          </w:tcPr>
          <w:p w14:paraId="2C1B5982" w14:textId="77777777" w:rsidR="00BD64F3" w:rsidRPr="00BD64F3" w:rsidRDefault="00BD64F3" w:rsidP="00BD64F3">
            <w:pPr>
              <w:rPr>
                <w:b/>
                <w:lang w:val="en-US"/>
              </w:rPr>
            </w:pPr>
            <w:r w:rsidRPr="00BD64F3">
              <w:rPr>
                <w:b/>
                <w:lang w:val="en-US"/>
              </w:rPr>
              <w:t>MEASURING PERFORMANCE</w:t>
            </w:r>
          </w:p>
          <w:p w14:paraId="30458D85" w14:textId="77777777" w:rsidR="00BD64F3" w:rsidRPr="00BD64F3" w:rsidRDefault="00BD64F3" w:rsidP="00BD64F3">
            <w:r w:rsidRPr="00BD64F3">
              <w:t xml:space="preserve">The Council needs to measure what it is doing to implement its health and safety policy and to assess how effectively risks are controlled. There are many different types of monitoring, but they can generally be categorised as either ‘proactive or reactive’. </w:t>
            </w:r>
          </w:p>
          <w:p w14:paraId="7752F11E" w14:textId="77777777" w:rsidR="00BD64F3" w:rsidRPr="00BD64F3" w:rsidRDefault="00BD64F3" w:rsidP="005E36D1">
            <w:pPr>
              <w:numPr>
                <w:ilvl w:val="0"/>
                <w:numId w:val="30"/>
              </w:numPr>
            </w:pPr>
            <w:r w:rsidRPr="00BD64F3">
              <w:rPr>
                <w:b/>
              </w:rPr>
              <w:t>Proactive</w:t>
            </w:r>
            <w:r w:rsidRPr="00BD64F3">
              <w:t xml:space="preserve"> methods monitor the operation of management arrangements and workplace precautions and tend to be preventative in nature, for example; routine inspections and surveys of premises, plant and equipment by staff; </w:t>
            </w:r>
          </w:p>
          <w:p w14:paraId="43F908E1" w14:textId="77777777" w:rsidR="00BD64F3" w:rsidRPr="00BD64F3" w:rsidRDefault="00BD64F3" w:rsidP="005E36D1">
            <w:pPr>
              <w:numPr>
                <w:ilvl w:val="0"/>
                <w:numId w:val="30"/>
              </w:numPr>
            </w:pPr>
            <w:r w:rsidRPr="00BD64F3">
              <w:rPr>
                <w:b/>
              </w:rPr>
              <w:t>Reactive</w:t>
            </w:r>
            <w:r w:rsidRPr="00BD64F3">
              <w:t xml:space="preserve"> methods monitor evidence of poor health and safety practice but can also identify better practices that may be transferred to other parts of the </w:t>
            </w:r>
            <w:r w:rsidRPr="00BD64F3">
              <w:lastRenderedPageBreak/>
              <w:t>organisation, for example, investigating accidents and incidents, monitoring cases of ill health and sickness absence records</w:t>
            </w:r>
          </w:p>
          <w:p w14:paraId="43D678AE" w14:textId="77777777" w:rsidR="00BD64F3" w:rsidRPr="00BD64F3" w:rsidRDefault="00BD64F3" w:rsidP="00BD64F3">
            <w:pPr>
              <w:rPr>
                <w:lang w:val="en-US"/>
              </w:rPr>
            </w:pPr>
          </w:p>
          <w:p w14:paraId="15E075FE" w14:textId="77777777" w:rsidR="00BD64F3" w:rsidRPr="00BD64F3" w:rsidRDefault="00BD64F3" w:rsidP="00BD64F3">
            <w:r w:rsidRPr="00BD64F3">
              <w:t>Where services are delivered on behalf of the Council via contractor relationships, these activities should also be subject to continual health and safety performance monitoring and review. In such circumstances, the level, nature and frequency of monitoring undertaken will be based on an assessment of risk. Evidence of such systems will be required to enable demonstration of due diligence.</w:t>
            </w:r>
          </w:p>
          <w:p w14:paraId="5F1B4F63" w14:textId="77777777" w:rsidR="00BD64F3" w:rsidRPr="00BD64F3" w:rsidRDefault="00BD64F3" w:rsidP="00BD64F3">
            <w:pPr>
              <w:rPr>
                <w:lang w:val="en-US"/>
              </w:rPr>
            </w:pPr>
          </w:p>
        </w:tc>
      </w:tr>
    </w:tbl>
    <w:p w14:paraId="5A4E0419" w14:textId="77777777" w:rsidR="00BD64F3" w:rsidRPr="00BD64F3" w:rsidRDefault="00BD64F3" w:rsidP="00BD64F3">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BD64F3" w:rsidRPr="00BD64F3" w14:paraId="1A9E34CD" w14:textId="77777777" w:rsidTr="00BD64F3">
        <w:tc>
          <w:tcPr>
            <w:tcW w:w="9286" w:type="dxa"/>
            <w:shd w:val="clear" w:color="auto" w:fill="F2F2F2"/>
          </w:tcPr>
          <w:p w14:paraId="7E001024" w14:textId="77777777" w:rsidR="00BD64F3" w:rsidRPr="00BD64F3" w:rsidRDefault="00BD64F3" w:rsidP="00BD64F3">
            <w:pPr>
              <w:rPr>
                <w:b/>
                <w:lang w:val="en-US"/>
              </w:rPr>
            </w:pPr>
            <w:r w:rsidRPr="00BD64F3">
              <w:rPr>
                <w:b/>
                <w:lang w:val="en-US"/>
              </w:rPr>
              <w:t>REVIEWING PERFORMANCE</w:t>
            </w:r>
          </w:p>
          <w:p w14:paraId="637825D8" w14:textId="77777777" w:rsidR="00BD64F3" w:rsidRPr="00BD64F3" w:rsidRDefault="00BD64F3" w:rsidP="00BD64F3">
            <w:r w:rsidRPr="00BD64F3">
              <w:t xml:space="preserve">All control systems tend to deteriorate over time. To provide essential feedback and information to managers, on how effectively plans and the components of the health and safety management systems are being implemented, professional safety and health advisers from the Corporate Health and Safety Team carry out a regime of regular auditing and performance review of </w:t>
            </w:r>
            <w:r w:rsidRPr="00BD64F3">
              <w:rPr>
                <w:b/>
                <w:i/>
              </w:rPr>
              <w:t>premises, teams and processes</w:t>
            </w:r>
            <w:r w:rsidRPr="00BD64F3">
              <w:t>. The findings on success and failure are then fed back in to the system and should be acted upon to enable continuous improvement to be made.</w:t>
            </w:r>
          </w:p>
          <w:p w14:paraId="1350B78C" w14:textId="77777777" w:rsidR="00BD64F3" w:rsidRPr="00BD64F3" w:rsidRDefault="00BD64F3" w:rsidP="00BD64F3">
            <w:pPr>
              <w:rPr>
                <w:lang w:val="en-US"/>
              </w:rPr>
            </w:pPr>
          </w:p>
        </w:tc>
      </w:tr>
    </w:tbl>
    <w:p w14:paraId="425C6621" w14:textId="77777777" w:rsidR="00BD64F3" w:rsidRPr="00BD64F3" w:rsidRDefault="00BD64F3" w:rsidP="00BD64F3">
      <w:pPr>
        <w:rPr>
          <w:lang w:val="en-US"/>
        </w:rPr>
      </w:pPr>
    </w:p>
    <w:p w14:paraId="6DC6C8AB" w14:textId="77777777" w:rsidR="00BD64F3" w:rsidRPr="00BD64F3" w:rsidRDefault="00BD64F3" w:rsidP="00BD64F3">
      <w:pPr>
        <w:rPr>
          <w:lang w:val="en-US"/>
        </w:rPr>
      </w:pPr>
    </w:p>
    <w:p w14:paraId="7E0D294D" w14:textId="77777777" w:rsidR="00BD64F3" w:rsidRPr="00BD64F3" w:rsidRDefault="00BD64F3" w:rsidP="00BD64F3">
      <w:pPr>
        <w:rPr>
          <w:b/>
          <w:lang w:val="en-US"/>
        </w:rPr>
      </w:pPr>
      <w:r w:rsidRPr="00BD64F3">
        <w:rPr>
          <w:b/>
          <w:lang w:val="en-US"/>
        </w:rPr>
        <w:t>5.0 AUDITS (TEAM, PREMISE &amp; PROCESS AUDITS)</w:t>
      </w:r>
    </w:p>
    <w:p w14:paraId="59F65F70" w14:textId="77777777" w:rsidR="00BD64F3" w:rsidRPr="00BD64F3" w:rsidRDefault="00BD64F3" w:rsidP="00BD64F3">
      <w:pPr>
        <w:rPr>
          <w:lang w:val="en-US"/>
        </w:rPr>
      </w:pPr>
    </w:p>
    <w:p w14:paraId="5BB83E40" w14:textId="77777777" w:rsidR="00BD64F3" w:rsidRPr="00BD64F3" w:rsidRDefault="00BD64F3" w:rsidP="00BD64F3">
      <w:pPr>
        <w:rPr>
          <w:b/>
          <w:lang w:val="en-US"/>
        </w:rPr>
      </w:pPr>
      <w:r w:rsidRPr="00BD64F3">
        <w:rPr>
          <w:b/>
          <w:lang w:val="en-US"/>
        </w:rPr>
        <w:t>5.1 Team Audits:</w:t>
      </w:r>
    </w:p>
    <w:p w14:paraId="4639130A" w14:textId="77777777" w:rsidR="00BD64F3" w:rsidRPr="00BD64F3" w:rsidRDefault="00BD64F3" w:rsidP="00BD64F3">
      <w:r w:rsidRPr="00BD64F3">
        <w:t xml:space="preserve">Team audits are necessary to verify that appropriate safe systems of work are operating across the division. These audits focus in on staff training, team risk assessments and safe systems of work. </w:t>
      </w:r>
    </w:p>
    <w:p w14:paraId="169C2ECB" w14:textId="77777777" w:rsidR="00BD64F3" w:rsidRPr="00BD64F3" w:rsidRDefault="00BD64F3" w:rsidP="00BD64F3"/>
    <w:p w14:paraId="00BBD227" w14:textId="77777777" w:rsidR="00BD64F3" w:rsidRPr="00BD64F3" w:rsidRDefault="00BD64F3" w:rsidP="00BD64F3">
      <w:r w:rsidRPr="00BD64F3">
        <w:t xml:space="preserve">The categorisation of teams will be based on: </w:t>
      </w:r>
    </w:p>
    <w:p w14:paraId="4079E2AE" w14:textId="77777777" w:rsidR="00BD64F3" w:rsidRPr="00BD64F3" w:rsidRDefault="00BD64F3" w:rsidP="005E36D1">
      <w:pPr>
        <w:numPr>
          <w:ilvl w:val="0"/>
          <w:numId w:val="23"/>
        </w:numPr>
      </w:pPr>
      <w:r w:rsidRPr="00BD64F3">
        <w:rPr>
          <w:b/>
        </w:rPr>
        <w:t>The activities of the team/service</w:t>
      </w:r>
      <w:r w:rsidRPr="00BD64F3">
        <w:t xml:space="preserve"> – front facing staff interacting with the public are generally deemed to be at a higher risk to workplace aggression especially when working alone. Similarly, teams using dangerous equipment e.g. chainsaws, abrasive wheels or engaged in high risk activities such as working at height.  </w:t>
      </w:r>
    </w:p>
    <w:p w14:paraId="1EFA161D" w14:textId="77777777" w:rsidR="00BD64F3" w:rsidRPr="00BD64F3" w:rsidRDefault="00BD64F3" w:rsidP="005E36D1">
      <w:pPr>
        <w:numPr>
          <w:ilvl w:val="0"/>
          <w:numId w:val="20"/>
        </w:numPr>
      </w:pPr>
      <w:r w:rsidRPr="00BD64F3">
        <w:rPr>
          <w:b/>
        </w:rPr>
        <w:t>Where there is thought to be an absence of suitable team assessments and safe systems of work</w:t>
      </w:r>
      <w:r w:rsidRPr="00BD64F3">
        <w:t xml:space="preserve"> the team will be targeted.</w:t>
      </w:r>
    </w:p>
    <w:p w14:paraId="7B2F20DC" w14:textId="77777777" w:rsidR="00BD64F3" w:rsidRPr="00BD64F3" w:rsidRDefault="00BD64F3" w:rsidP="005E36D1">
      <w:pPr>
        <w:numPr>
          <w:ilvl w:val="0"/>
          <w:numId w:val="20"/>
        </w:numPr>
      </w:pPr>
      <w:r w:rsidRPr="00BD64F3">
        <w:rPr>
          <w:b/>
        </w:rPr>
        <w:t>Any other significant hazards</w:t>
      </w:r>
      <w:r w:rsidRPr="00BD64F3">
        <w:t xml:space="preserve"> that may be identified.  </w:t>
      </w:r>
    </w:p>
    <w:p w14:paraId="5A0C9F51" w14:textId="77777777" w:rsidR="00BD64F3" w:rsidRPr="00BD64F3" w:rsidRDefault="00BD64F3" w:rsidP="00BD64F3"/>
    <w:p w14:paraId="3148C8F5" w14:textId="77777777" w:rsidR="00BD64F3" w:rsidRPr="00BD64F3" w:rsidRDefault="00BD64F3" w:rsidP="00BD64F3">
      <w:pPr>
        <w:rPr>
          <w:b/>
        </w:rPr>
      </w:pPr>
      <w:r w:rsidRPr="00BD64F3">
        <w:rPr>
          <w:b/>
        </w:rPr>
        <w:t>5.2 Premise Audits:</w:t>
      </w:r>
    </w:p>
    <w:p w14:paraId="5052335F" w14:textId="77777777" w:rsidR="00BD64F3" w:rsidRPr="00BD64F3" w:rsidRDefault="00BD64F3" w:rsidP="00BD64F3">
      <w:r w:rsidRPr="00BD64F3">
        <w:t xml:space="preserve">Premise audits are required to ensure compliance of buildings and assets. These audits focus on statutory requirements and industry good practice relating to aspects of Corporate Landlord. Every corporate building will be audited within an 18 month circle. </w:t>
      </w:r>
    </w:p>
    <w:p w14:paraId="7C89B194" w14:textId="77777777" w:rsidR="00BD64F3" w:rsidRPr="00BD64F3" w:rsidRDefault="00BD64F3" w:rsidP="00BD64F3">
      <w:pPr>
        <w:rPr>
          <w:b/>
        </w:rPr>
      </w:pPr>
    </w:p>
    <w:p w14:paraId="496E7473" w14:textId="77777777" w:rsidR="00BD64F3" w:rsidRPr="00BD64F3" w:rsidRDefault="00BD64F3" w:rsidP="00BD64F3">
      <w:r w:rsidRPr="00BD64F3">
        <w:t xml:space="preserve">The categorisation of premises will be based on; </w:t>
      </w:r>
    </w:p>
    <w:p w14:paraId="2D763905" w14:textId="77777777" w:rsidR="00BD64F3" w:rsidRPr="00BD64F3" w:rsidRDefault="00BD64F3" w:rsidP="005E36D1">
      <w:pPr>
        <w:numPr>
          <w:ilvl w:val="0"/>
          <w:numId w:val="21"/>
        </w:numPr>
        <w:rPr>
          <w:b/>
        </w:rPr>
      </w:pPr>
      <w:r w:rsidRPr="00BD64F3">
        <w:rPr>
          <w:b/>
        </w:rPr>
        <w:t>The physical location;</w:t>
      </w:r>
    </w:p>
    <w:p w14:paraId="2B76351B" w14:textId="77777777" w:rsidR="00BD64F3" w:rsidRPr="00BD64F3" w:rsidRDefault="00BD64F3" w:rsidP="00BD64F3">
      <w:r w:rsidRPr="00BD64F3">
        <w:t xml:space="preserve">The location category will be based on known untoward activity in the area of the premises, its remoteness and proximity to essential emergency services.   </w:t>
      </w:r>
    </w:p>
    <w:p w14:paraId="70E020CD" w14:textId="77777777" w:rsidR="00BD64F3" w:rsidRPr="00BD64F3" w:rsidRDefault="00BD64F3" w:rsidP="005E36D1">
      <w:pPr>
        <w:numPr>
          <w:ilvl w:val="0"/>
          <w:numId w:val="21"/>
        </w:numPr>
      </w:pPr>
      <w:r w:rsidRPr="00BD64F3">
        <w:rPr>
          <w:b/>
        </w:rPr>
        <w:t xml:space="preserve">The use and occupiers of the premise/site, </w:t>
      </w:r>
      <w:r w:rsidRPr="00BD64F3">
        <w:t xml:space="preserve"> Use of the building/premises will be based on a sliding scale from office use, being inherently safe, to </w:t>
      </w:r>
      <w:r w:rsidRPr="00BD64F3">
        <w:lastRenderedPageBreak/>
        <w:t>depots being dangerous because of transport movement. Sites made available to the public especially where there is no onsite supervision will similarly tend to present a higher risk due to factors like vandalism. The amount and variety of mechanical systems in the building will also need to be taken into account, that is water, sanitation, washing systems, air conditioning, (all potential legionella hazards), lifts (goods &amp; passenger) will raise the risk profile on the basis that the more systems the more maintenance is required.</w:t>
      </w:r>
    </w:p>
    <w:p w14:paraId="61574A10" w14:textId="77777777" w:rsidR="00BD64F3" w:rsidRPr="00BD64F3" w:rsidRDefault="00BD64F3" w:rsidP="005E36D1">
      <w:pPr>
        <w:numPr>
          <w:ilvl w:val="0"/>
          <w:numId w:val="21"/>
        </w:numPr>
      </w:pPr>
      <w:r w:rsidRPr="00BD64F3">
        <w:rPr>
          <w:b/>
        </w:rPr>
        <w:t>Sites where vulnerable persons reside</w:t>
      </w:r>
      <w:r w:rsidRPr="00BD64F3">
        <w:t xml:space="preserve"> (i.e. Residential Care and Sheltered Housing Schemes) will need higher levels of oversight, </w:t>
      </w:r>
    </w:p>
    <w:p w14:paraId="6CC12FBC" w14:textId="77777777" w:rsidR="00BD64F3" w:rsidRPr="00BD64F3" w:rsidRDefault="00BD64F3" w:rsidP="005E36D1">
      <w:pPr>
        <w:numPr>
          <w:ilvl w:val="0"/>
          <w:numId w:val="21"/>
        </w:numPr>
      </w:pPr>
      <w:r w:rsidRPr="00BD64F3">
        <w:rPr>
          <w:b/>
        </w:rPr>
        <w:t>Any other significant hazards that may be identified</w:t>
      </w:r>
      <w:r w:rsidRPr="00BD64F3">
        <w:t xml:space="preserve">.  </w:t>
      </w:r>
    </w:p>
    <w:p w14:paraId="4A513D07" w14:textId="77777777" w:rsidR="00BD64F3" w:rsidRPr="00BD64F3" w:rsidRDefault="00BD64F3" w:rsidP="00BD64F3"/>
    <w:p w14:paraId="299F0797" w14:textId="77777777" w:rsidR="00BD64F3" w:rsidRPr="00BD64F3" w:rsidRDefault="00BD64F3" w:rsidP="00BD64F3"/>
    <w:p w14:paraId="54F301B9" w14:textId="77777777" w:rsidR="00BD64F3" w:rsidRPr="00BD64F3" w:rsidRDefault="00BD64F3" w:rsidP="00BD64F3">
      <w:pPr>
        <w:rPr>
          <w:b/>
        </w:rPr>
      </w:pPr>
      <w:r w:rsidRPr="00BD64F3">
        <w:rPr>
          <w:b/>
        </w:rPr>
        <w:t>5.3 Process Audits:</w:t>
      </w:r>
    </w:p>
    <w:p w14:paraId="0995F632" w14:textId="77777777" w:rsidR="00BD64F3" w:rsidRPr="00BD64F3" w:rsidRDefault="00BD64F3" w:rsidP="00BD64F3">
      <w:pPr>
        <w:rPr>
          <w:lang w:val="en-US"/>
        </w:rPr>
      </w:pPr>
      <w:r w:rsidRPr="00BD64F3">
        <w:rPr>
          <w:lang w:val="en-US"/>
        </w:rPr>
        <w:t>Process audits enable us to identify systemic problems within managed processes and enable effective remediation of risk across boundaries.</w:t>
      </w:r>
    </w:p>
    <w:p w14:paraId="5912836D" w14:textId="77777777" w:rsidR="00BD64F3" w:rsidRPr="00BD64F3" w:rsidRDefault="00BD64F3" w:rsidP="00BD64F3">
      <w:pPr>
        <w:rPr>
          <w:b/>
          <w:u w:val="single"/>
        </w:rPr>
      </w:pPr>
    </w:p>
    <w:p w14:paraId="3648CD55" w14:textId="77777777" w:rsidR="00BD64F3" w:rsidRPr="00BD64F3" w:rsidRDefault="00BD64F3" w:rsidP="00BD64F3">
      <w:pPr>
        <w:rPr>
          <w:b/>
        </w:rPr>
      </w:pPr>
      <w:r w:rsidRPr="00BD64F3">
        <w:t>The categorisation of processes will be based on;</w:t>
      </w:r>
    </w:p>
    <w:p w14:paraId="21F9FC77" w14:textId="77777777" w:rsidR="00BD64F3" w:rsidRPr="00BD64F3" w:rsidRDefault="00BD64F3" w:rsidP="005E36D1">
      <w:pPr>
        <w:numPr>
          <w:ilvl w:val="0"/>
          <w:numId w:val="22"/>
        </w:numPr>
      </w:pPr>
      <w:r w:rsidRPr="00BD64F3">
        <w:rPr>
          <w:b/>
        </w:rPr>
        <w:t>Where there is reliance on contractors to fulfil essential aspects</w:t>
      </w:r>
      <w:r w:rsidRPr="00BD64F3">
        <w:t>; for example repair and maintenance contracts,</w:t>
      </w:r>
    </w:p>
    <w:p w14:paraId="0E5718C1" w14:textId="77777777" w:rsidR="00BD64F3" w:rsidRPr="00BD64F3" w:rsidRDefault="00BD64F3" w:rsidP="005E36D1">
      <w:pPr>
        <w:numPr>
          <w:ilvl w:val="0"/>
          <w:numId w:val="22"/>
        </w:numPr>
      </w:pPr>
      <w:r w:rsidRPr="00BD64F3">
        <w:rPr>
          <w:b/>
        </w:rPr>
        <w:t>The overall success of the process is dependent on input from several teams</w:t>
      </w:r>
      <w:r w:rsidRPr="00BD64F3">
        <w:t>; for example the maintenance of play areas.</w:t>
      </w:r>
    </w:p>
    <w:p w14:paraId="3E5D6E71" w14:textId="77777777" w:rsidR="00BD64F3" w:rsidRPr="00BD64F3" w:rsidRDefault="00BD64F3" w:rsidP="00BD64F3"/>
    <w:p w14:paraId="2162C616" w14:textId="77777777" w:rsidR="00BD64F3" w:rsidRPr="00BD64F3" w:rsidRDefault="00BD64F3" w:rsidP="00BD64F3">
      <w:pPr>
        <w:rPr>
          <w:b/>
          <w:lang w:val="en-US"/>
        </w:rPr>
      </w:pPr>
      <w:r w:rsidRPr="00BD64F3">
        <w:rPr>
          <w:b/>
          <w:lang w:val="en-US"/>
        </w:rPr>
        <w:t>6.0 SELF-AUDITS AND SAFETY TOURS</w:t>
      </w:r>
    </w:p>
    <w:p w14:paraId="6555F615" w14:textId="77777777" w:rsidR="00BD64F3" w:rsidRPr="00BD64F3" w:rsidRDefault="00BD64F3" w:rsidP="00BD64F3">
      <w:pPr>
        <w:rPr>
          <w:lang w:val="en-US"/>
        </w:rPr>
      </w:pPr>
    </w:p>
    <w:p w14:paraId="2DCE7765" w14:textId="77777777" w:rsidR="00BD64F3" w:rsidRPr="00BD64F3" w:rsidRDefault="00BD64F3" w:rsidP="00BD64F3">
      <w:pPr>
        <w:rPr>
          <w:lang w:val="en-US"/>
        </w:rPr>
      </w:pPr>
      <w:r w:rsidRPr="00BD64F3">
        <w:rPr>
          <w:lang w:val="en-US"/>
        </w:rPr>
        <w:t xml:space="preserve">The program of audits carried out by the Corporate Health and Safety team is supported with ‘Self-audits’ by Managers and ‘Safety Tours’ by Senior Managers. </w:t>
      </w:r>
    </w:p>
    <w:p w14:paraId="64C72984" w14:textId="77777777" w:rsidR="00BD64F3" w:rsidRPr="00BD64F3" w:rsidRDefault="00BD64F3" w:rsidP="00BD64F3">
      <w:pPr>
        <w:rPr>
          <w:lang w:val="en-US"/>
        </w:rPr>
      </w:pPr>
    </w:p>
    <w:p w14:paraId="4790A643" w14:textId="77777777" w:rsidR="00BD64F3" w:rsidRPr="00BD64F3" w:rsidRDefault="00BD64F3" w:rsidP="00BD64F3">
      <w:pPr>
        <w:rPr>
          <w:lang w:val="en-US"/>
        </w:rPr>
      </w:pPr>
      <w:r w:rsidRPr="00BD64F3">
        <w:rPr>
          <w:lang w:val="en-US"/>
        </w:rPr>
        <w:t xml:space="preserve">The managers ‘Self-audit’ comprises of question sets and requires reference to sample inspection of documents and a physical inspection of the premises. The senior managers ‘Safety tours’ are a more general approach relying on observation and talking to staff. </w:t>
      </w:r>
    </w:p>
    <w:p w14:paraId="1347351B" w14:textId="77777777" w:rsidR="00BD64F3" w:rsidRPr="00BD64F3" w:rsidRDefault="00BD64F3" w:rsidP="00BD64F3">
      <w:pPr>
        <w:rPr>
          <w:lang w:val="en-US"/>
        </w:rPr>
      </w:pPr>
    </w:p>
    <w:p w14:paraId="2DCCFB57" w14:textId="77777777" w:rsidR="00BD64F3" w:rsidRPr="00BD64F3" w:rsidRDefault="00BD64F3" w:rsidP="00BD64F3">
      <w:pPr>
        <w:rPr>
          <w:lang w:val="en-US"/>
        </w:rPr>
      </w:pPr>
      <w:r w:rsidRPr="00BD64F3">
        <w:rPr>
          <w:lang w:val="en-US"/>
        </w:rPr>
        <w:t>Both audits aim to breach the gap and ensure that all areas of the Council are examined each year. Further information can be found under the Corporate Health and Safety Assure SHE system.</w:t>
      </w:r>
    </w:p>
    <w:p w14:paraId="2BD30ABA" w14:textId="77777777" w:rsidR="00BD64F3" w:rsidRPr="00BD64F3" w:rsidRDefault="00BD64F3" w:rsidP="00BD64F3">
      <w:pPr>
        <w:rPr>
          <w:b/>
          <w:bCs/>
          <w:iCs/>
        </w:rPr>
      </w:pPr>
    </w:p>
    <w:p w14:paraId="5A4F5E68" w14:textId="77777777" w:rsidR="00BD64F3" w:rsidRPr="00BD64F3" w:rsidRDefault="00BD64F3" w:rsidP="00BD64F3"/>
    <w:p w14:paraId="31E597A5" w14:textId="77777777" w:rsidR="00BD64F3" w:rsidRPr="00BD64F3" w:rsidRDefault="00BD64F3" w:rsidP="00BD64F3">
      <w:pPr>
        <w:rPr>
          <w:b/>
          <w:bCs/>
          <w:iCs/>
        </w:rPr>
      </w:pPr>
      <w:r w:rsidRPr="00BD64F3">
        <w:rPr>
          <w:b/>
          <w:bCs/>
          <w:iCs/>
        </w:rPr>
        <w:t>7.0 SERVICE DELIVERY</w:t>
      </w:r>
    </w:p>
    <w:p w14:paraId="4FF762F1" w14:textId="77777777" w:rsidR="00BD64F3" w:rsidRPr="00BD64F3" w:rsidRDefault="00BD64F3" w:rsidP="00BD64F3">
      <w:pPr>
        <w:rPr>
          <w:b/>
        </w:rPr>
      </w:pPr>
    </w:p>
    <w:p w14:paraId="609B94C3" w14:textId="77777777" w:rsidR="00BD64F3" w:rsidRPr="00BD64F3" w:rsidRDefault="00BD64F3" w:rsidP="00BD64F3">
      <w:r w:rsidRPr="00BD64F3">
        <w:t>Corporate Health and Safety Team services will be delivered by fully trained, qualified, experienced competent persons with a detailed knowledge of legislative requirements, good practice and understanding of fire safety, Asbestos Management, Occupational Health Management, Employee Counselling and Health &amp; Safety Law. The teams are able to provide support on wellbeing, health and safety issues that can be applied so not as to be onerous in its application to achieve service aims.</w:t>
      </w:r>
    </w:p>
    <w:p w14:paraId="4BA6D52E" w14:textId="77777777" w:rsidR="00BD64F3" w:rsidRPr="00BD64F3" w:rsidRDefault="00BD64F3" w:rsidP="00BD64F3"/>
    <w:p w14:paraId="5A4D2578" w14:textId="77777777" w:rsidR="00BD64F3" w:rsidRPr="00BD64F3" w:rsidRDefault="00BD64F3" w:rsidP="00BD64F3">
      <w:r w:rsidRPr="00BD64F3">
        <w:rPr>
          <w:b/>
        </w:rPr>
        <w:t>7.1 Health and Safety, Fire and Asbestos Services include</w:t>
      </w:r>
      <w:r w:rsidRPr="00BD64F3">
        <w:t>:</w:t>
      </w:r>
    </w:p>
    <w:p w14:paraId="5CA34BAD" w14:textId="77777777" w:rsidR="00BD64F3" w:rsidRPr="00BD64F3" w:rsidRDefault="00BD64F3" w:rsidP="00BD64F3"/>
    <w:p w14:paraId="7F9B18F1" w14:textId="77777777" w:rsidR="00BD64F3" w:rsidRPr="00BD64F3" w:rsidRDefault="00BD64F3" w:rsidP="005E36D1">
      <w:pPr>
        <w:numPr>
          <w:ilvl w:val="0"/>
          <w:numId w:val="43"/>
        </w:numPr>
      </w:pPr>
      <w:r w:rsidRPr="00BD64F3">
        <w:rPr>
          <w:b/>
        </w:rPr>
        <w:t>Auditing</w:t>
      </w:r>
      <w:r w:rsidRPr="00BD64F3">
        <w:t xml:space="preserve"> - Essential in the first instance to identify shortfalls and recommend course of action to ensure an effective safety management system. The Safety </w:t>
      </w:r>
      <w:r w:rsidRPr="00BD64F3">
        <w:lastRenderedPageBreak/>
        <w:t xml:space="preserve">Management System provides robust and comprehensive audits for Premises, Teams and Processes.    </w:t>
      </w:r>
    </w:p>
    <w:p w14:paraId="7C18C15F" w14:textId="77777777" w:rsidR="00BD64F3" w:rsidRPr="00BD64F3" w:rsidRDefault="00BD64F3" w:rsidP="00BD64F3"/>
    <w:p w14:paraId="5CBF4209" w14:textId="77777777" w:rsidR="00BD64F3" w:rsidRPr="00BD64F3" w:rsidRDefault="00BD64F3" w:rsidP="005E36D1">
      <w:pPr>
        <w:numPr>
          <w:ilvl w:val="0"/>
          <w:numId w:val="43"/>
        </w:numPr>
      </w:pPr>
      <w:r w:rsidRPr="00BD64F3">
        <w:rPr>
          <w:b/>
        </w:rPr>
        <w:t>Policies and Arrangements</w:t>
      </w:r>
      <w:r w:rsidRPr="00BD64F3">
        <w:t xml:space="preserve"> – Developed, updated and reviewed Council Corporate Policies, Processes, Guidance &amp; Briefing Notes providing suitable and sufficient, arrangements, information for Managers and Premises controllers to follow for practical application.</w:t>
      </w:r>
    </w:p>
    <w:p w14:paraId="30553C18" w14:textId="77777777" w:rsidR="00BD64F3" w:rsidRPr="00BD64F3" w:rsidRDefault="00BD64F3" w:rsidP="00BD64F3"/>
    <w:p w14:paraId="50EF42FA" w14:textId="77777777" w:rsidR="00BD64F3" w:rsidRPr="00BD64F3" w:rsidRDefault="00BD64F3" w:rsidP="005E36D1">
      <w:pPr>
        <w:numPr>
          <w:ilvl w:val="0"/>
          <w:numId w:val="43"/>
        </w:numPr>
      </w:pPr>
      <w:r w:rsidRPr="00BD64F3">
        <w:rPr>
          <w:b/>
        </w:rPr>
        <w:t>Risk Assessments</w:t>
      </w:r>
      <w:r w:rsidRPr="00BD64F3">
        <w:t xml:space="preserve"> - A comprehensive set of risk assessment processes (including DSE, work, Stress, Manual Handling, New and Expectant Mothers, etc) that are in line with HSE approved systems together with model assessments and advice on their use. The team will also support and assist managers with the production of specific risk assessments. </w:t>
      </w:r>
    </w:p>
    <w:p w14:paraId="05E95DFF" w14:textId="77777777" w:rsidR="00BD64F3" w:rsidRPr="00BD64F3" w:rsidRDefault="00BD64F3" w:rsidP="00BD64F3"/>
    <w:p w14:paraId="64C7A5B3" w14:textId="77777777" w:rsidR="00BD64F3" w:rsidRPr="00BD64F3" w:rsidRDefault="00BD64F3" w:rsidP="005E36D1">
      <w:pPr>
        <w:numPr>
          <w:ilvl w:val="0"/>
          <w:numId w:val="43"/>
        </w:numPr>
      </w:pPr>
      <w:r w:rsidRPr="00BD64F3">
        <w:rPr>
          <w:b/>
        </w:rPr>
        <w:t>Fire Risk Assessments</w:t>
      </w:r>
      <w:r w:rsidRPr="00BD64F3">
        <w:t xml:space="preserve"> - For Council Housing, experienced qualified fire risk assessor will undertake predominantly Type 1 Fire Risk Assessments over a cyclical programme. High priority buildings, Sheltered Housing Schemes, Community Halls and Converted Street Properties) being risk assessed annually whilst Medium/low priority (purpose built blocks are assessed over a two year cycle. Type 4 assessments in high rise void properties will be undertaken as and when suitable properties become available. </w:t>
      </w:r>
    </w:p>
    <w:p w14:paraId="5A2CA85B" w14:textId="77777777" w:rsidR="00BD64F3" w:rsidRPr="00BD64F3" w:rsidRDefault="00BD64F3" w:rsidP="00BD64F3"/>
    <w:p w14:paraId="7E438D36" w14:textId="77777777" w:rsidR="00BD64F3" w:rsidRPr="00BD64F3" w:rsidRDefault="00BD64F3" w:rsidP="00BD64F3"/>
    <w:p w14:paraId="008D4EE0" w14:textId="77777777" w:rsidR="00BD64F3" w:rsidRPr="00BD64F3" w:rsidRDefault="00BD64F3" w:rsidP="005E36D1">
      <w:pPr>
        <w:numPr>
          <w:ilvl w:val="0"/>
          <w:numId w:val="43"/>
        </w:numPr>
      </w:pPr>
      <w:r w:rsidRPr="00BD64F3">
        <w:rPr>
          <w:b/>
        </w:rPr>
        <w:t>Advice/Professional support and guidance</w:t>
      </w:r>
      <w:r w:rsidRPr="00BD64F3">
        <w:t xml:space="preserve"> - by expert officers for Health, Safety, Asbestos and Fire related issues. </w:t>
      </w:r>
    </w:p>
    <w:p w14:paraId="48179D66" w14:textId="77777777" w:rsidR="00BD64F3" w:rsidRPr="00BD64F3" w:rsidRDefault="00BD64F3" w:rsidP="00BD64F3"/>
    <w:p w14:paraId="4CFE2A79" w14:textId="77777777" w:rsidR="00BD64F3" w:rsidRPr="00BD64F3" w:rsidRDefault="00BD64F3" w:rsidP="005E36D1">
      <w:pPr>
        <w:numPr>
          <w:ilvl w:val="0"/>
          <w:numId w:val="43"/>
        </w:numPr>
      </w:pPr>
      <w:r w:rsidRPr="00BD64F3">
        <w:rPr>
          <w:b/>
        </w:rPr>
        <w:t>Asbestos Management</w:t>
      </w:r>
      <w:r w:rsidRPr="00BD64F3">
        <w:t xml:space="preserve"> – The council facilities management team will provide management policy and guidance, awareness training and offer help in the application of recommended and required management processes.</w:t>
      </w:r>
    </w:p>
    <w:p w14:paraId="4DB02FC9" w14:textId="77777777" w:rsidR="00BD64F3" w:rsidRPr="00BD64F3" w:rsidRDefault="00BD64F3" w:rsidP="00BD64F3"/>
    <w:p w14:paraId="7B2604F6" w14:textId="77777777" w:rsidR="00BD64F3" w:rsidRPr="00BD64F3" w:rsidRDefault="00BD64F3" w:rsidP="005E36D1">
      <w:pPr>
        <w:numPr>
          <w:ilvl w:val="0"/>
          <w:numId w:val="43"/>
        </w:numPr>
      </w:pPr>
      <w:r w:rsidRPr="00BD64F3">
        <w:rPr>
          <w:b/>
        </w:rPr>
        <w:t>Asbestos register</w:t>
      </w:r>
      <w:r w:rsidRPr="00BD64F3">
        <w:t xml:space="preserve"> - Access to an on-line asbestos management suite that holds records and surveys for properties surveyed by specialist asbestos surveyors, via facilities management, Council Housing employ an asbestos surveyor. </w:t>
      </w:r>
    </w:p>
    <w:p w14:paraId="7C99547D" w14:textId="77777777" w:rsidR="00BD64F3" w:rsidRPr="00BD64F3" w:rsidRDefault="00BD64F3" w:rsidP="00BD64F3"/>
    <w:p w14:paraId="214B3AD2" w14:textId="77777777" w:rsidR="00BD64F3" w:rsidRPr="00BD64F3" w:rsidRDefault="00BD64F3" w:rsidP="005E36D1">
      <w:pPr>
        <w:numPr>
          <w:ilvl w:val="0"/>
          <w:numId w:val="43"/>
        </w:numPr>
      </w:pPr>
      <w:r w:rsidRPr="00BD64F3">
        <w:rPr>
          <w:b/>
        </w:rPr>
        <w:t>Asbestos Surveying service and Management Plan</w:t>
      </w:r>
      <w:r w:rsidRPr="00BD64F3">
        <w:t xml:space="preserve">. It is </w:t>
      </w:r>
      <w:bookmarkStart w:id="4" w:name="_Hlk530493187"/>
      <w:r w:rsidRPr="00BD64F3">
        <w:t>a requirement of the Control of Asbestos Regulations 2012</w:t>
      </w:r>
      <w:bookmarkEnd w:id="4"/>
      <w:r w:rsidRPr="00BD64F3">
        <w:t xml:space="preserve"> that premises set out in a detailed plan how asbestos is managed. The Council as the Duty holder has this work carried out by a licenced asbestos contractor.</w:t>
      </w:r>
    </w:p>
    <w:p w14:paraId="5E1C440F" w14:textId="77777777" w:rsidR="00BD64F3" w:rsidRPr="00BD64F3" w:rsidRDefault="00BD64F3" w:rsidP="00BD64F3"/>
    <w:p w14:paraId="7D6BCF02" w14:textId="77777777" w:rsidR="00BD64F3" w:rsidRPr="00BD64F3" w:rsidRDefault="00BD64F3" w:rsidP="005E36D1">
      <w:pPr>
        <w:numPr>
          <w:ilvl w:val="0"/>
          <w:numId w:val="43"/>
        </w:numPr>
      </w:pPr>
      <w:r w:rsidRPr="00BD64F3">
        <w:rPr>
          <w:b/>
        </w:rPr>
        <w:t>Training</w:t>
      </w:r>
      <w:r w:rsidRPr="00BD64F3">
        <w:t xml:space="preserve"> - Provision of health and safety and asbestos training from a range of courses by competent staff. Asbestos awareness training is a requirement of the Control of Asbestos Regulations 2012. This is provided to all those in control of premises and those who may be designated as carrying out any work with asbestos or with the planning or arrangement of that work.</w:t>
      </w:r>
    </w:p>
    <w:p w14:paraId="2BF17E95" w14:textId="77777777" w:rsidR="00BD64F3" w:rsidRPr="00BD64F3" w:rsidRDefault="00BD64F3" w:rsidP="00BD64F3">
      <w:pPr>
        <w:rPr>
          <w:b/>
        </w:rPr>
      </w:pPr>
    </w:p>
    <w:p w14:paraId="6A91E189" w14:textId="77777777" w:rsidR="00BD64F3" w:rsidRPr="00BD64F3" w:rsidRDefault="00BD64F3" w:rsidP="005E36D1">
      <w:pPr>
        <w:numPr>
          <w:ilvl w:val="0"/>
          <w:numId w:val="43"/>
        </w:numPr>
      </w:pPr>
      <w:r w:rsidRPr="00BD64F3">
        <w:rPr>
          <w:b/>
        </w:rPr>
        <w:t>Access to a Computer Based Training (CBT)</w:t>
      </w:r>
      <w:r w:rsidRPr="00BD64F3">
        <w:t xml:space="preserve"> - A wide range of modules including asbestos management, fire safety, health and safety awareness etc. This is provided to reinforce knowledge and act as an easily accessible way to complete refresher training.</w:t>
      </w:r>
    </w:p>
    <w:p w14:paraId="79862294" w14:textId="77777777" w:rsidR="00BD64F3" w:rsidRPr="00BD64F3" w:rsidRDefault="00BD64F3" w:rsidP="00BD64F3">
      <w:r w:rsidRPr="00BD64F3">
        <w:t xml:space="preserve"> </w:t>
      </w:r>
    </w:p>
    <w:p w14:paraId="29E9717E" w14:textId="77777777" w:rsidR="00BD64F3" w:rsidRPr="00BD64F3" w:rsidRDefault="00BD64F3" w:rsidP="005E36D1">
      <w:pPr>
        <w:numPr>
          <w:ilvl w:val="0"/>
          <w:numId w:val="43"/>
        </w:numPr>
      </w:pPr>
      <w:r w:rsidRPr="00BD64F3">
        <w:rPr>
          <w:b/>
        </w:rPr>
        <w:lastRenderedPageBreak/>
        <w:t>Accident/ Incident Reporting</w:t>
      </w:r>
      <w:r w:rsidRPr="00BD64F3">
        <w:t xml:space="preserve"> - Provision of an on-line system for reporting and maintaining records (Assure SHE software). The reporting system acts as a tool to provide data, graphs and statistics that enables analysis of trends to aid with risk mitigation, defence in litigation and reduces insurance costs.</w:t>
      </w:r>
    </w:p>
    <w:p w14:paraId="7BB3ADA3" w14:textId="77777777" w:rsidR="00BD64F3" w:rsidRPr="00BD64F3" w:rsidRDefault="00BD64F3" w:rsidP="00BD64F3"/>
    <w:p w14:paraId="37192F44" w14:textId="77777777" w:rsidR="00BD64F3" w:rsidRPr="00BD64F3" w:rsidRDefault="00BD64F3" w:rsidP="005E36D1">
      <w:pPr>
        <w:numPr>
          <w:ilvl w:val="0"/>
          <w:numId w:val="43"/>
        </w:numPr>
      </w:pPr>
      <w:r w:rsidRPr="00BD64F3">
        <w:rPr>
          <w:b/>
        </w:rPr>
        <w:t xml:space="preserve">Accident/ Incident Investigation - </w:t>
      </w:r>
      <w:r w:rsidRPr="00BD64F3">
        <w:t xml:space="preserve">All accidents that may be deemed necessary for an officer to conduct a full accident/incident investigation can be advised and supported to ensure a professional approach and documentation. </w:t>
      </w:r>
    </w:p>
    <w:p w14:paraId="5C3710A7" w14:textId="77777777" w:rsidR="00BD64F3" w:rsidRPr="00BD64F3" w:rsidRDefault="00BD64F3" w:rsidP="00BD64F3"/>
    <w:p w14:paraId="4786C569" w14:textId="77777777" w:rsidR="00BD64F3" w:rsidRPr="00BD64F3" w:rsidRDefault="00BD64F3" w:rsidP="005E36D1">
      <w:pPr>
        <w:numPr>
          <w:ilvl w:val="0"/>
          <w:numId w:val="43"/>
        </w:numPr>
      </w:pPr>
      <w:r w:rsidRPr="00BD64F3">
        <w:rPr>
          <w:b/>
        </w:rPr>
        <w:t>Support, advice and liaison with enforcing authorities are provided</w:t>
      </w:r>
      <w:r w:rsidRPr="00BD64F3">
        <w:t>. Experience has shown that liaison with enforcing authorities using safety professionals has resulted in positive outcomes.</w:t>
      </w:r>
    </w:p>
    <w:p w14:paraId="185038D2" w14:textId="77777777" w:rsidR="00BD64F3" w:rsidRPr="00BD64F3" w:rsidRDefault="00BD64F3" w:rsidP="00BD64F3"/>
    <w:p w14:paraId="58A08470" w14:textId="77777777" w:rsidR="00BD64F3" w:rsidRPr="00BD64F3" w:rsidRDefault="00BD64F3" w:rsidP="005E36D1">
      <w:pPr>
        <w:numPr>
          <w:ilvl w:val="0"/>
          <w:numId w:val="43"/>
        </w:numPr>
      </w:pPr>
      <w:r w:rsidRPr="00BD64F3">
        <w:rPr>
          <w:b/>
        </w:rPr>
        <w:t>Site Inspection/ Visit</w:t>
      </w:r>
      <w:r w:rsidRPr="00BD64F3">
        <w:t xml:space="preserve"> – A Health and Safety professional are available to attend sites to monitor and advice on specific issues.</w:t>
      </w:r>
    </w:p>
    <w:p w14:paraId="2105A6B7" w14:textId="77777777" w:rsidR="00BD64F3" w:rsidRPr="00BD64F3" w:rsidRDefault="00BD64F3" w:rsidP="00BD64F3"/>
    <w:p w14:paraId="70D96EC7" w14:textId="77777777" w:rsidR="00BD64F3" w:rsidRPr="00BD64F3" w:rsidRDefault="00BD64F3" w:rsidP="005E36D1">
      <w:pPr>
        <w:numPr>
          <w:ilvl w:val="0"/>
          <w:numId w:val="43"/>
        </w:numPr>
      </w:pPr>
      <w:r w:rsidRPr="00BD64F3">
        <w:rPr>
          <w:b/>
        </w:rPr>
        <w:t>Violence at work and Lone working systems</w:t>
      </w:r>
      <w:r w:rsidRPr="00BD64F3">
        <w:t xml:space="preserve"> – The team will work alongside management in providing a suitable lone working solution.</w:t>
      </w:r>
    </w:p>
    <w:p w14:paraId="607BC040" w14:textId="77777777" w:rsidR="00BD64F3" w:rsidRPr="00BD64F3" w:rsidRDefault="00BD64F3" w:rsidP="00BD64F3">
      <w:pPr>
        <w:rPr>
          <w:lang w:val="en"/>
        </w:rPr>
      </w:pPr>
    </w:p>
    <w:p w14:paraId="068B501D" w14:textId="77777777" w:rsidR="00BD64F3" w:rsidRPr="00BD64F3" w:rsidRDefault="00BD64F3" w:rsidP="00BD64F3">
      <w:pPr>
        <w:rPr>
          <w:b/>
        </w:rPr>
      </w:pPr>
      <w:r w:rsidRPr="00BD64F3">
        <w:rPr>
          <w:b/>
        </w:rPr>
        <w:t>7.2 Occupational Health Service</w:t>
      </w:r>
    </w:p>
    <w:p w14:paraId="298D1B7D" w14:textId="77777777" w:rsidR="00BD64F3" w:rsidRPr="00BD64F3" w:rsidRDefault="00BD64F3" w:rsidP="00BD64F3"/>
    <w:p w14:paraId="256451AB" w14:textId="77777777" w:rsidR="00BD64F3" w:rsidRPr="00BD64F3" w:rsidRDefault="00BD64F3" w:rsidP="00BD64F3">
      <w:r w:rsidRPr="00BD64F3">
        <w:t>The Occupational Health Service provides:</w:t>
      </w:r>
    </w:p>
    <w:p w14:paraId="149DDCFF" w14:textId="77777777" w:rsidR="00BD64F3" w:rsidRPr="00BD64F3" w:rsidRDefault="00BD64F3" w:rsidP="005E36D1">
      <w:pPr>
        <w:numPr>
          <w:ilvl w:val="0"/>
          <w:numId w:val="44"/>
        </w:numPr>
      </w:pPr>
      <w:r w:rsidRPr="00BD64F3">
        <w:t>A Consultant-led team focus on early intervention, executing tried-and-tested approaches that will help to safeguard employees’ health and get them back on their feet as quickly as possible.</w:t>
      </w:r>
    </w:p>
    <w:p w14:paraId="0733EE3E" w14:textId="77777777" w:rsidR="00BD64F3" w:rsidRPr="00BD64F3" w:rsidRDefault="00BD64F3" w:rsidP="005E36D1">
      <w:pPr>
        <w:numPr>
          <w:ilvl w:val="0"/>
          <w:numId w:val="44"/>
        </w:numPr>
      </w:pPr>
      <w:r w:rsidRPr="00BD64F3">
        <w:t xml:space="preserve">Strategies to assist with managing employees more decisively. </w:t>
      </w:r>
    </w:p>
    <w:p w14:paraId="6E477E90" w14:textId="77777777" w:rsidR="00BD64F3" w:rsidRPr="00BD64F3" w:rsidRDefault="00BD64F3" w:rsidP="005E36D1">
      <w:pPr>
        <w:numPr>
          <w:ilvl w:val="0"/>
          <w:numId w:val="44"/>
        </w:numPr>
      </w:pPr>
      <w:r w:rsidRPr="00BD64F3">
        <w:t xml:space="preserve">Development of coordinated plans so staff can return to work as soon as possible. </w:t>
      </w:r>
    </w:p>
    <w:p w14:paraId="47CF4370" w14:textId="77777777" w:rsidR="00BD64F3" w:rsidRPr="00BD64F3" w:rsidRDefault="00BD64F3" w:rsidP="005E36D1">
      <w:pPr>
        <w:numPr>
          <w:ilvl w:val="0"/>
          <w:numId w:val="44"/>
        </w:numPr>
      </w:pPr>
      <w:r w:rsidRPr="00BD64F3">
        <w:t>Employees can visit the Occupational Health providers clinics where required.</w:t>
      </w:r>
    </w:p>
    <w:p w14:paraId="755AF388" w14:textId="77777777" w:rsidR="00BD64F3" w:rsidRPr="00BD64F3" w:rsidRDefault="00BD64F3" w:rsidP="00BD64F3">
      <w:pPr>
        <w:rPr>
          <w:lang w:val="en"/>
        </w:rPr>
      </w:pPr>
    </w:p>
    <w:p w14:paraId="3D3D8C10" w14:textId="77777777" w:rsidR="00BD64F3" w:rsidRPr="00BD64F3" w:rsidRDefault="00BD64F3" w:rsidP="00BD64F3">
      <w:pPr>
        <w:rPr>
          <w:b/>
          <w:lang w:val="en"/>
        </w:rPr>
      </w:pPr>
      <w:r w:rsidRPr="00BD64F3">
        <w:rPr>
          <w:b/>
          <w:lang w:val="en"/>
        </w:rPr>
        <w:t>8.0 RESOURCE ALLOCATION</w:t>
      </w:r>
    </w:p>
    <w:p w14:paraId="7D330BC3" w14:textId="77777777" w:rsidR="00BD64F3" w:rsidRPr="00BD64F3" w:rsidRDefault="00BD64F3" w:rsidP="00BD64F3"/>
    <w:p w14:paraId="2A5742C2" w14:textId="77777777" w:rsidR="00BD64F3" w:rsidRPr="00BD64F3" w:rsidRDefault="00BD64F3" w:rsidP="00BD64F3">
      <w:r w:rsidRPr="00BD64F3">
        <w:t xml:space="preserve">A key area of support of the Corporate Health &amp; Safety Team is to undertake external monitoring of the implementation of departmental safety management arrangements. Each Directorate receives a level of professional support from the team of Safety Advisers. The amount of resource allocated to each Directorate is based on the level of risk associated with the undertakings of teams. </w:t>
      </w:r>
    </w:p>
    <w:p w14:paraId="70A8DD52" w14:textId="77777777" w:rsidR="00BD64F3" w:rsidRPr="00BD64F3" w:rsidRDefault="00BD64F3" w:rsidP="00BD64F3"/>
    <w:p w14:paraId="193F929F" w14:textId="77777777" w:rsidR="00BD64F3" w:rsidRPr="00BD64F3" w:rsidRDefault="00BD64F3" w:rsidP="00BD64F3"/>
    <w:p w14:paraId="36E88CBE" w14:textId="77777777" w:rsidR="00BD64F3" w:rsidRPr="00BD64F3" w:rsidRDefault="00BD64F3" w:rsidP="00BD64F3">
      <w:r w:rsidRPr="00BD64F3">
        <w:t xml:space="preserve">A significant amount of work is outsourced to contractors. This equally requires safety monitoring to ensure not only legislative compliance but avoidance of reputational damage. One particular area requiring significant monitoring across the Council concerns compliance with Client duty holder responsibilities under the Construction (Design and Management) Regulations 2015, which takes in construction, repair and maintenance work. </w:t>
      </w:r>
    </w:p>
    <w:p w14:paraId="126C2A98" w14:textId="77777777" w:rsidR="00BD64F3" w:rsidRPr="00BD64F3" w:rsidRDefault="00BD64F3" w:rsidP="00BD64F3">
      <w:pPr>
        <w:rPr>
          <w:b/>
          <w:lang w:val="en"/>
        </w:rPr>
      </w:pPr>
      <w:r w:rsidRPr="00BD64F3">
        <w:rPr>
          <w:b/>
          <w:lang w:val="en"/>
        </w:rPr>
        <w:t>9.0 CORPORATE HEALTH AND SAFETY PLAN 2020/21</w:t>
      </w:r>
    </w:p>
    <w:p w14:paraId="5AAACD54" w14:textId="77777777" w:rsidR="00BD64F3" w:rsidRPr="00BD64F3" w:rsidRDefault="00BD64F3" w:rsidP="00BD64F3"/>
    <w:p w14:paraId="6593EDA0" w14:textId="77777777" w:rsidR="00BD64F3" w:rsidRPr="00BD64F3" w:rsidRDefault="00BD64F3" w:rsidP="00BD64F3"/>
    <w:p w14:paraId="770FF25B" w14:textId="77777777" w:rsidR="00BD64F3" w:rsidRPr="00BD64F3" w:rsidRDefault="00BD64F3" w:rsidP="00BD64F3"/>
    <w:p w14:paraId="39D18817" w14:textId="77777777" w:rsidR="00BD64F3" w:rsidRPr="00BD64F3" w:rsidRDefault="00BD64F3" w:rsidP="00BD64F3">
      <w:pPr>
        <w:sectPr w:rsidR="00BD64F3" w:rsidRPr="00BD64F3" w:rsidSect="00BD64F3">
          <w:footerReference w:type="default" r:id="rId47"/>
          <w:pgSz w:w="11906" w:h="16838"/>
          <w:pgMar w:top="1440" w:right="1418" w:bottom="1440" w:left="1418" w:header="709" w:footer="709"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14:paraId="365EBE16" w14:textId="77777777" w:rsidR="00BD64F3" w:rsidRPr="00BD64F3" w:rsidRDefault="00BD64F3" w:rsidP="00BD64F3">
      <w:pPr>
        <w:jc w:val="center"/>
        <w:rPr>
          <w:b/>
          <w:bCs/>
          <w:sz w:val="96"/>
          <w:szCs w:val="96"/>
        </w:rPr>
      </w:pPr>
      <w:r w:rsidRPr="00BD64F3">
        <w:rPr>
          <w:b/>
          <w:bCs/>
          <w:sz w:val="96"/>
          <w:szCs w:val="96"/>
        </w:rPr>
        <w:lastRenderedPageBreak/>
        <w:t>Corporate Health &amp; Safety Management Plan</w:t>
      </w:r>
    </w:p>
    <w:p w14:paraId="6BAF22C3" w14:textId="77777777" w:rsidR="00BD64F3" w:rsidRPr="00BD64F3" w:rsidRDefault="00BD64F3" w:rsidP="00BD64F3">
      <w:pPr>
        <w:jc w:val="center"/>
        <w:rPr>
          <w:b/>
          <w:bCs/>
          <w:sz w:val="96"/>
          <w:szCs w:val="96"/>
        </w:rPr>
      </w:pPr>
      <w:r w:rsidRPr="00BD64F3">
        <w:rPr>
          <w:b/>
          <w:bCs/>
          <w:sz w:val="96"/>
          <w:szCs w:val="96"/>
        </w:rPr>
        <w:t>2020 – 2021</w:t>
      </w:r>
    </w:p>
    <w:p w14:paraId="38D58BB3" w14:textId="77777777" w:rsidR="00BD64F3" w:rsidRPr="00BD64F3" w:rsidRDefault="00BD64F3" w:rsidP="00BD64F3"/>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7513"/>
      </w:tblGrid>
      <w:tr w:rsidR="00BD64F3" w:rsidRPr="00BD64F3" w14:paraId="5F0664B9" w14:textId="77777777" w:rsidTr="00BD64F3">
        <w:tc>
          <w:tcPr>
            <w:tcW w:w="3118" w:type="dxa"/>
            <w:shd w:val="clear" w:color="auto" w:fill="D9D9D9"/>
          </w:tcPr>
          <w:p w14:paraId="735D2B6A" w14:textId="77777777" w:rsidR="00BD64F3" w:rsidRPr="00BD64F3" w:rsidRDefault="00BD64F3" w:rsidP="00BD64F3">
            <w:pPr>
              <w:rPr>
                <w:sz w:val="40"/>
                <w:szCs w:val="40"/>
              </w:rPr>
            </w:pPr>
            <w:r w:rsidRPr="00BD64F3">
              <w:rPr>
                <w:sz w:val="40"/>
                <w:szCs w:val="40"/>
              </w:rPr>
              <w:t>Prepared by:</w:t>
            </w:r>
          </w:p>
        </w:tc>
        <w:tc>
          <w:tcPr>
            <w:tcW w:w="7513" w:type="dxa"/>
            <w:shd w:val="clear" w:color="auto" w:fill="auto"/>
          </w:tcPr>
          <w:p w14:paraId="58577618" w14:textId="77777777" w:rsidR="00BD64F3" w:rsidRPr="00BD64F3" w:rsidRDefault="00BD64F3" w:rsidP="00BD64F3">
            <w:pPr>
              <w:rPr>
                <w:sz w:val="40"/>
                <w:szCs w:val="40"/>
              </w:rPr>
            </w:pPr>
            <w:r w:rsidRPr="00BD64F3">
              <w:rPr>
                <w:sz w:val="40"/>
                <w:szCs w:val="40"/>
              </w:rPr>
              <w:t>John Griffiths</w:t>
            </w:r>
          </w:p>
          <w:p w14:paraId="2E5A68D6" w14:textId="77777777" w:rsidR="00BD64F3" w:rsidRPr="00BD64F3" w:rsidRDefault="00BD64F3" w:rsidP="00BD64F3">
            <w:pPr>
              <w:rPr>
                <w:sz w:val="40"/>
                <w:szCs w:val="40"/>
              </w:rPr>
            </w:pPr>
            <w:r w:rsidRPr="00BD64F3">
              <w:rPr>
                <w:sz w:val="40"/>
                <w:szCs w:val="40"/>
              </w:rPr>
              <w:t>Corporate Health &amp; Safety and Compliance Manager</w:t>
            </w:r>
          </w:p>
          <w:p w14:paraId="5D74A5B8" w14:textId="77777777" w:rsidR="00BD64F3" w:rsidRPr="00BD64F3" w:rsidRDefault="00BD64F3" w:rsidP="00BD64F3">
            <w:pPr>
              <w:rPr>
                <w:sz w:val="40"/>
                <w:szCs w:val="40"/>
              </w:rPr>
            </w:pPr>
          </w:p>
        </w:tc>
      </w:tr>
      <w:tr w:rsidR="00BD64F3" w:rsidRPr="00BD64F3" w14:paraId="28A74868" w14:textId="77777777" w:rsidTr="00BD64F3">
        <w:tc>
          <w:tcPr>
            <w:tcW w:w="3118" w:type="dxa"/>
            <w:shd w:val="clear" w:color="auto" w:fill="D9D9D9"/>
          </w:tcPr>
          <w:p w14:paraId="13530818" w14:textId="77777777" w:rsidR="00BD64F3" w:rsidRPr="00BD64F3" w:rsidRDefault="00BD64F3" w:rsidP="00BD64F3">
            <w:pPr>
              <w:rPr>
                <w:sz w:val="40"/>
                <w:szCs w:val="40"/>
              </w:rPr>
            </w:pPr>
            <w:r w:rsidRPr="00BD64F3">
              <w:rPr>
                <w:sz w:val="40"/>
                <w:szCs w:val="40"/>
              </w:rPr>
              <w:t>Approved by:</w:t>
            </w:r>
          </w:p>
        </w:tc>
        <w:tc>
          <w:tcPr>
            <w:tcW w:w="7513" w:type="dxa"/>
            <w:shd w:val="clear" w:color="auto" w:fill="auto"/>
          </w:tcPr>
          <w:p w14:paraId="736A2FFF" w14:textId="77777777" w:rsidR="00BD64F3" w:rsidRPr="00BD64F3" w:rsidRDefault="00BD64F3" w:rsidP="00BD64F3">
            <w:pPr>
              <w:rPr>
                <w:sz w:val="40"/>
                <w:szCs w:val="40"/>
              </w:rPr>
            </w:pPr>
            <w:r w:rsidRPr="00BD64F3">
              <w:rPr>
                <w:sz w:val="40"/>
                <w:szCs w:val="40"/>
              </w:rPr>
              <w:t xml:space="preserve">Paul Walker </w:t>
            </w:r>
          </w:p>
          <w:p w14:paraId="4BC03B14" w14:textId="77777777" w:rsidR="00BD64F3" w:rsidRPr="00BD64F3" w:rsidRDefault="00BD64F3" w:rsidP="00BD64F3">
            <w:pPr>
              <w:rPr>
                <w:sz w:val="40"/>
                <w:szCs w:val="40"/>
              </w:rPr>
            </w:pPr>
            <w:r w:rsidRPr="00BD64F3">
              <w:rPr>
                <w:sz w:val="40"/>
                <w:szCs w:val="40"/>
              </w:rPr>
              <w:t>Corporate Director of Community</w:t>
            </w:r>
          </w:p>
        </w:tc>
      </w:tr>
      <w:tr w:rsidR="00BD64F3" w:rsidRPr="00BD64F3" w14:paraId="1138FCF1" w14:textId="77777777" w:rsidTr="00BD64F3">
        <w:tc>
          <w:tcPr>
            <w:tcW w:w="3118" w:type="dxa"/>
            <w:shd w:val="clear" w:color="auto" w:fill="D9D9D9"/>
          </w:tcPr>
          <w:p w14:paraId="349184F7" w14:textId="77777777" w:rsidR="00BD64F3" w:rsidRPr="00BD64F3" w:rsidRDefault="00BD64F3" w:rsidP="00BD64F3">
            <w:pPr>
              <w:rPr>
                <w:sz w:val="40"/>
                <w:szCs w:val="40"/>
              </w:rPr>
            </w:pPr>
            <w:r w:rsidRPr="00BD64F3">
              <w:rPr>
                <w:sz w:val="40"/>
                <w:szCs w:val="40"/>
              </w:rPr>
              <w:t>Director’s Signature</w:t>
            </w:r>
          </w:p>
        </w:tc>
        <w:tc>
          <w:tcPr>
            <w:tcW w:w="7513" w:type="dxa"/>
            <w:shd w:val="clear" w:color="auto" w:fill="auto"/>
          </w:tcPr>
          <w:p w14:paraId="4DA6C0A3" w14:textId="77777777" w:rsidR="00BD64F3" w:rsidRPr="00BD64F3" w:rsidRDefault="00BD64F3" w:rsidP="00BD64F3">
            <w:pPr>
              <w:rPr>
                <w:sz w:val="40"/>
                <w:szCs w:val="40"/>
              </w:rPr>
            </w:pPr>
            <w:r w:rsidRPr="00BD64F3">
              <w:rPr>
                <w:noProof/>
                <w:sz w:val="40"/>
                <w:szCs w:val="40"/>
              </w:rPr>
              <w:drawing>
                <wp:inline distT="0" distB="0" distL="0" distR="0" wp14:anchorId="0F83B19F" wp14:editId="4A41CD58">
                  <wp:extent cx="2829560" cy="482600"/>
                  <wp:effectExtent l="0" t="0" r="8890" b="0"/>
                  <wp:docPr id="9452" name="Picture 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9560" cy="482600"/>
                          </a:xfrm>
                          <a:prstGeom prst="rect">
                            <a:avLst/>
                          </a:prstGeom>
                          <a:noFill/>
                          <a:ln>
                            <a:noFill/>
                          </a:ln>
                        </pic:spPr>
                      </pic:pic>
                    </a:graphicData>
                  </a:graphic>
                </wp:inline>
              </w:drawing>
            </w:r>
          </w:p>
        </w:tc>
      </w:tr>
      <w:tr w:rsidR="00BD64F3" w:rsidRPr="00BD64F3" w14:paraId="7519037F" w14:textId="77777777" w:rsidTr="00BD64F3">
        <w:tc>
          <w:tcPr>
            <w:tcW w:w="3118" w:type="dxa"/>
            <w:shd w:val="clear" w:color="auto" w:fill="D9D9D9"/>
          </w:tcPr>
          <w:p w14:paraId="524C6737" w14:textId="77777777" w:rsidR="00BD64F3" w:rsidRPr="00BD64F3" w:rsidRDefault="00BD64F3" w:rsidP="00BD64F3">
            <w:pPr>
              <w:rPr>
                <w:sz w:val="40"/>
                <w:szCs w:val="40"/>
              </w:rPr>
            </w:pPr>
            <w:r w:rsidRPr="00BD64F3">
              <w:rPr>
                <w:sz w:val="40"/>
                <w:szCs w:val="40"/>
              </w:rPr>
              <w:t>Date</w:t>
            </w:r>
          </w:p>
        </w:tc>
        <w:tc>
          <w:tcPr>
            <w:tcW w:w="7513" w:type="dxa"/>
            <w:shd w:val="clear" w:color="auto" w:fill="auto"/>
          </w:tcPr>
          <w:p w14:paraId="582095A0" w14:textId="77777777" w:rsidR="00BD64F3" w:rsidRPr="00BD64F3" w:rsidRDefault="00BD64F3" w:rsidP="00BD64F3">
            <w:pPr>
              <w:rPr>
                <w:sz w:val="40"/>
                <w:szCs w:val="40"/>
              </w:rPr>
            </w:pPr>
            <w:r w:rsidRPr="00BD64F3">
              <w:rPr>
                <w:sz w:val="40"/>
                <w:szCs w:val="40"/>
              </w:rPr>
              <w:t>07</w:t>
            </w:r>
            <w:r w:rsidRPr="00BD64F3">
              <w:rPr>
                <w:sz w:val="40"/>
                <w:szCs w:val="40"/>
                <w:vertAlign w:val="superscript"/>
              </w:rPr>
              <w:t>th</w:t>
            </w:r>
            <w:r w:rsidRPr="00BD64F3">
              <w:rPr>
                <w:sz w:val="40"/>
                <w:szCs w:val="40"/>
              </w:rPr>
              <w:t xml:space="preserve"> July 2020</w:t>
            </w:r>
          </w:p>
        </w:tc>
      </w:tr>
      <w:tr w:rsidR="00BD64F3" w:rsidRPr="00BD64F3" w14:paraId="40584255" w14:textId="77777777" w:rsidTr="00BD64F3">
        <w:tc>
          <w:tcPr>
            <w:tcW w:w="3118" w:type="dxa"/>
            <w:shd w:val="clear" w:color="auto" w:fill="D9D9D9"/>
          </w:tcPr>
          <w:p w14:paraId="5BA82050" w14:textId="77777777" w:rsidR="00BD64F3" w:rsidRPr="00BD64F3" w:rsidRDefault="00BD64F3" w:rsidP="00BD64F3">
            <w:pPr>
              <w:rPr>
                <w:sz w:val="40"/>
                <w:szCs w:val="40"/>
              </w:rPr>
            </w:pPr>
          </w:p>
          <w:p w14:paraId="5BEC7C98" w14:textId="77777777" w:rsidR="00BD64F3" w:rsidRPr="00BD64F3" w:rsidRDefault="00BD64F3" w:rsidP="00BD64F3">
            <w:pPr>
              <w:rPr>
                <w:sz w:val="40"/>
                <w:szCs w:val="40"/>
              </w:rPr>
            </w:pPr>
          </w:p>
          <w:p w14:paraId="1A74C3C3" w14:textId="77777777" w:rsidR="00BD64F3" w:rsidRPr="00BD64F3" w:rsidRDefault="00BD64F3" w:rsidP="00BD64F3">
            <w:pPr>
              <w:rPr>
                <w:sz w:val="40"/>
                <w:szCs w:val="40"/>
              </w:rPr>
            </w:pPr>
          </w:p>
          <w:p w14:paraId="0C86E2F0" w14:textId="77777777" w:rsidR="00BD64F3" w:rsidRPr="00BD64F3" w:rsidRDefault="00BD64F3" w:rsidP="00BD64F3">
            <w:pPr>
              <w:rPr>
                <w:sz w:val="40"/>
                <w:szCs w:val="40"/>
              </w:rPr>
            </w:pPr>
          </w:p>
        </w:tc>
        <w:tc>
          <w:tcPr>
            <w:tcW w:w="7513" w:type="dxa"/>
            <w:shd w:val="clear" w:color="auto" w:fill="auto"/>
          </w:tcPr>
          <w:p w14:paraId="2DBCD586" w14:textId="77777777" w:rsidR="00BD64F3" w:rsidRPr="00BD64F3" w:rsidRDefault="00BD64F3" w:rsidP="00BD64F3">
            <w:pPr>
              <w:rPr>
                <w:sz w:val="40"/>
                <w:szCs w:val="40"/>
              </w:rPr>
            </w:pPr>
          </w:p>
        </w:tc>
      </w:tr>
    </w:tbl>
    <w:p w14:paraId="14F589C1" w14:textId="77777777" w:rsidR="00BD64F3" w:rsidRPr="00BD64F3" w:rsidRDefault="00BD64F3" w:rsidP="00BD64F3"/>
    <w:tbl>
      <w:tblPr>
        <w:tblW w:w="15735" w:type="dxa"/>
        <w:tblInd w:w="-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969"/>
        <w:gridCol w:w="879"/>
        <w:gridCol w:w="851"/>
        <w:gridCol w:w="1672"/>
        <w:gridCol w:w="1134"/>
        <w:gridCol w:w="1134"/>
        <w:gridCol w:w="850"/>
        <w:gridCol w:w="2839"/>
      </w:tblGrid>
      <w:tr w:rsidR="00BD64F3" w:rsidRPr="00BD64F3" w14:paraId="6B01F64E" w14:textId="77777777" w:rsidTr="00BD64F3">
        <w:trPr>
          <w:tblHeader/>
        </w:trPr>
        <w:tc>
          <w:tcPr>
            <w:tcW w:w="2407" w:type="dxa"/>
            <w:vMerge w:val="restart"/>
            <w:shd w:val="clear" w:color="auto" w:fill="BFBFBF"/>
          </w:tcPr>
          <w:p w14:paraId="2AB2608B" w14:textId="77777777" w:rsidR="00BD64F3" w:rsidRPr="00BD64F3" w:rsidRDefault="00BD64F3" w:rsidP="00BD64F3">
            <w:pPr>
              <w:rPr>
                <w:b/>
                <w:u w:val="single"/>
              </w:rPr>
            </w:pPr>
            <w:r w:rsidRPr="00BD64F3">
              <w:rPr>
                <w:b/>
                <w:u w:val="single"/>
              </w:rPr>
              <w:br w:type="page"/>
              <w:t>Section</w:t>
            </w:r>
          </w:p>
        </w:tc>
        <w:tc>
          <w:tcPr>
            <w:tcW w:w="3969" w:type="dxa"/>
            <w:vMerge w:val="restart"/>
            <w:shd w:val="clear" w:color="auto" w:fill="BFBFBF"/>
          </w:tcPr>
          <w:p w14:paraId="182E8D83" w14:textId="77777777" w:rsidR="00BD64F3" w:rsidRPr="00BD64F3" w:rsidRDefault="00BD64F3" w:rsidP="00BD64F3">
            <w:pPr>
              <w:rPr>
                <w:b/>
                <w:u w:val="single"/>
              </w:rPr>
            </w:pPr>
            <w:r w:rsidRPr="00BD64F3">
              <w:rPr>
                <w:b/>
                <w:u w:val="single"/>
              </w:rPr>
              <w:t>Objective</w:t>
            </w:r>
          </w:p>
        </w:tc>
        <w:tc>
          <w:tcPr>
            <w:tcW w:w="879" w:type="dxa"/>
            <w:vMerge w:val="restart"/>
            <w:shd w:val="clear" w:color="auto" w:fill="BFBFBF"/>
          </w:tcPr>
          <w:p w14:paraId="4CF7AC56" w14:textId="77777777" w:rsidR="00BD64F3" w:rsidRPr="00BD64F3" w:rsidRDefault="00BD64F3" w:rsidP="00BD64F3">
            <w:pPr>
              <w:rPr>
                <w:b/>
                <w:u w:val="single"/>
              </w:rPr>
            </w:pPr>
            <w:r w:rsidRPr="00BD64F3">
              <w:rPr>
                <w:b/>
                <w:u w:val="single"/>
              </w:rPr>
              <w:t>Start Date</w:t>
            </w:r>
          </w:p>
        </w:tc>
        <w:tc>
          <w:tcPr>
            <w:tcW w:w="851" w:type="dxa"/>
            <w:vMerge w:val="restart"/>
            <w:shd w:val="clear" w:color="auto" w:fill="BFBFBF"/>
          </w:tcPr>
          <w:p w14:paraId="549B3F99" w14:textId="77777777" w:rsidR="00BD64F3" w:rsidRPr="00BD64F3" w:rsidRDefault="00BD64F3" w:rsidP="00BD64F3">
            <w:pPr>
              <w:rPr>
                <w:b/>
                <w:u w:val="single"/>
              </w:rPr>
            </w:pPr>
            <w:r w:rsidRPr="00BD64F3">
              <w:rPr>
                <w:b/>
                <w:u w:val="single"/>
              </w:rPr>
              <w:t>End Date</w:t>
            </w:r>
          </w:p>
        </w:tc>
        <w:tc>
          <w:tcPr>
            <w:tcW w:w="1672" w:type="dxa"/>
            <w:vMerge w:val="restart"/>
            <w:shd w:val="clear" w:color="auto" w:fill="BFBFBF"/>
          </w:tcPr>
          <w:p w14:paraId="62E3C10C" w14:textId="77777777" w:rsidR="00BD64F3" w:rsidRPr="00BD64F3" w:rsidRDefault="00BD64F3" w:rsidP="00BD64F3">
            <w:pPr>
              <w:rPr>
                <w:b/>
                <w:u w:val="single"/>
              </w:rPr>
            </w:pPr>
            <w:r w:rsidRPr="00BD64F3">
              <w:rPr>
                <w:b/>
                <w:u w:val="single"/>
              </w:rPr>
              <w:t>Lead</w:t>
            </w:r>
          </w:p>
        </w:tc>
        <w:tc>
          <w:tcPr>
            <w:tcW w:w="1134" w:type="dxa"/>
            <w:vMerge w:val="restart"/>
            <w:shd w:val="clear" w:color="auto" w:fill="BFBFBF"/>
          </w:tcPr>
          <w:p w14:paraId="5671DBD9" w14:textId="77777777" w:rsidR="00BD64F3" w:rsidRPr="00BD64F3" w:rsidRDefault="00BD64F3" w:rsidP="00BD64F3">
            <w:pPr>
              <w:rPr>
                <w:b/>
                <w:u w:val="single"/>
              </w:rPr>
            </w:pPr>
            <w:r w:rsidRPr="00BD64F3">
              <w:rPr>
                <w:b/>
                <w:u w:val="single"/>
              </w:rPr>
              <w:t>Target</w:t>
            </w:r>
          </w:p>
        </w:tc>
        <w:tc>
          <w:tcPr>
            <w:tcW w:w="1984" w:type="dxa"/>
            <w:gridSpan w:val="2"/>
            <w:shd w:val="clear" w:color="auto" w:fill="BFBFBF"/>
          </w:tcPr>
          <w:p w14:paraId="690C02A6" w14:textId="77777777" w:rsidR="00BD64F3" w:rsidRPr="00BD64F3" w:rsidRDefault="00BD64F3" w:rsidP="00BD64F3">
            <w:pPr>
              <w:rPr>
                <w:b/>
                <w:u w:val="single"/>
              </w:rPr>
            </w:pPr>
            <w:r w:rsidRPr="00BD64F3">
              <w:rPr>
                <w:b/>
                <w:u w:val="single"/>
              </w:rPr>
              <w:t>Achieved</w:t>
            </w:r>
          </w:p>
        </w:tc>
        <w:tc>
          <w:tcPr>
            <w:tcW w:w="2839" w:type="dxa"/>
            <w:vMerge w:val="restart"/>
            <w:shd w:val="clear" w:color="auto" w:fill="BFBFBF"/>
          </w:tcPr>
          <w:p w14:paraId="0CCE8CF3" w14:textId="77777777" w:rsidR="00BD64F3" w:rsidRPr="00BD64F3" w:rsidRDefault="00BD64F3" w:rsidP="00BD64F3">
            <w:pPr>
              <w:rPr>
                <w:b/>
                <w:u w:val="single"/>
              </w:rPr>
            </w:pPr>
            <w:r w:rsidRPr="00BD64F3">
              <w:rPr>
                <w:b/>
                <w:u w:val="single"/>
              </w:rPr>
              <w:t>Remarks</w:t>
            </w:r>
          </w:p>
        </w:tc>
      </w:tr>
      <w:tr w:rsidR="00BD64F3" w:rsidRPr="00BD64F3" w14:paraId="56E2EFB7" w14:textId="77777777" w:rsidTr="00BD64F3">
        <w:trPr>
          <w:tblHeader/>
        </w:trPr>
        <w:tc>
          <w:tcPr>
            <w:tcW w:w="2407" w:type="dxa"/>
            <w:vMerge/>
            <w:shd w:val="clear" w:color="auto" w:fill="BFBFBF"/>
          </w:tcPr>
          <w:p w14:paraId="4552F8BC" w14:textId="77777777" w:rsidR="00BD64F3" w:rsidRPr="00BD64F3" w:rsidRDefault="00BD64F3" w:rsidP="00BD64F3">
            <w:pPr>
              <w:rPr>
                <w:b/>
                <w:u w:val="single"/>
              </w:rPr>
            </w:pPr>
          </w:p>
        </w:tc>
        <w:tc>
          <w:tcPr>
            <w:tcW w:w="3969" w:type="dxa"/>
            <w:vMerge/>
            <w:shd w:val="clear" w:color="auto" w:fill="BFBFBF"/>
          </w:tcPr>
          <w:p w14:paraId="1B1D1B71" w14:textId="77777777" w:rsidR="00BD64F3" w:rsidRPr="00BD64F3" w:rsidRDefault="00BD64F3" w:rsidP="00BD64F3">
            <w:pPr>
              <w:rPr>
                <w:b/>
                <w:u w:val="single"/>
              </w:rPr>
            </w:pPr>
          </w:p>
        </w:tc>
        <w:tc>
          <w:tcPr>
            <w:tcW w:w="879" w:type="dxa"/>
            <w:vMerge/>
            <w:shd w:val="clear" w:color="auto" w:fill="BFBFBF"/>
          </w:tcPr>
          <w:p w14:paraId="46B27B0B" w14:textId="77777777" w:rsidR="00BD64F3" w:rsidRPr="00BD64F3" w:rsidRDefault="00BD64F3" w:rsidP="00BD64F3">
            <w:pPr>
              <w:rPr>
                <w:b/>
                <w:u w:val="single"/>
              </w:rPr>
            </w:pPr>
          </w:p>
        </w:tc>
        <w:tc>
          <w:tcPr>
            <w:tcW w:w="851" w:type="dxa"/>
            <w:vMerge/>
            <w:shd w:val="clear" w:color="auto" w:fill="BFBFBF"/>
          </w:tcPr>
          <w:p w14:paraId="4827294A" w14:textId="77777777" w:rsidR="00BD64F3" w:rsidRPr="00BD64F3" w:rsidRDefault="00BD64F3" w:rsidP="00BD64F3">
            <w:pPr>
              <w:rPr>
                <w:b/>
                <w:u w:val="single"/>
              </w:rPr>
            </w:pPr>
          </w:p>
        </w:tc>
        <w:tc>
          <w:tcPr>
            <w:tcW w:w="1672" w:type="dxa"/>
            <w:vMerge/>
            <w:shd w:val="clear" w:color="auto" w:fill="BFBFBF"/>
          </w:tcPr>
          <w:p w14:paraId="2167E2FD" w14:textId="77777777" w:rsidR="00BD64F3" w:rsidRPr="00BD64F3" w:rsidRDefault="00BD64F3" w:rsidP="00BD64F3">
            <w:pPr>
              <w:rPr>
                <w:b/>
                <w:u w:val="single"/>
              </w:rPr>
            </w:pPr>
          </w:p>
        </w:tc>
        <w:tc>
          <w:tcPr>
            <w:tcW w:w="1134" w:type="dxa"/>
            <w:vMerge/>
            <w:shd w:val="clear" w:color="auto" w:fill="BFBFBF"/>
          </w:tcPr>
          <w:p w14:paraId="297BB4FD" w14:textId="77777777" w:rsidR="00BD64F3" w:rsidRPr="00BD64F3" w:rsidRDefault="00BD64F3" w:rsidP="00BD64F3">
            <w:pPr>
              <w:rPr>
                <w:b/>
                <w:u w:val="single"/>
              </w:rPr>
            </w:pPr>
          </w:p>
        </w:tc>
        <w:tc>
          <w:tcPr>
            <w:tcW w:w="1134" w:type="dxa"/>
            <w:shd w:val="clear" w:color="auto" w:fill="BFBFBF"/>
          </w:tcPr>
          <w:p w14:paraId="09DB26C7" w14:textId="77777777" w:rsidR="00BD64F3" w:rsidRPr="00BD64F3" w:rsidRDefault="00BD64F3" w:rsidP="00BD64F3">
            <w:pPr>
              <w:rPr>
                <w:b/>
                <w:u w:val="single"/>
              </w:rPr>
            </w:pPr>
            <w:r w:rsidRPr="00BD64F3">
              <w:rPr>
                <w:b/>
                <w:u w:val="single"/>
              </w:rPr>
              <w:t>Six Months</w:t>
            </w:r>
          </w:p>
        </w:tc>
        <w:tc>
          <w:tcPr>
            <w:tcW w:w="850" w:type="dxa"/>
            <w:shd w:val="clear" w:color="auto" w:fill="BFBFBF"/>
          </w:tcPr>
          <w:p w14:paraId="376B641B" w14:textId="77777777" w:rsidR="00BD64F3" w:rsidRPr="00BD64F3" w:rsidRDefault="00BD64F3" w:rsidP="00BD64F3">
            <w:pPr>
              <w:rPr>
                <w:b/>
                <w:u w:val="single"/>
              </w:rPr>
            </w:pPr>
            <w:r w:rsidRPr="00BD64F3">
              <w:rPr>
                <w:b/>
                <w:u w:val="single"/>
              </w:rPr>
              <w:t>End Period</w:t>
            </w:r>
          </w:p>
        </w:tc>
        <w:tc>
          <w:tcPr>
            <w:tcW w:w="2839" w:type="dxa"/>
            <w:vMerge/>
            <w:shd w:val="clear" w:color="auto" w:fill="BFBFBF"/>
          </w:tcPr>
          <w:p w14:paraId="2DEC220C" w14:textId="77777777" w:rsidR="00BD64F3" w:rsidRPr="00BD64F3" w:rsidRDefault="00BD64F3" w:rsidP="00BD64F3">
            <w:pPr>
              <w:rPr>
                <w:b/>
                <w:u w:val="single"/>
              </w:rPr>
            </w:pPr>
          </w:p>
        </w:tc>
      </w:tr>
      <w:tr w:rsidR="00BD64F3" w:rsidRPr="00BD64F3" w14:paraId="05BF5BFA" w14:textId="77777777" w:rsidTr="00BD64F3">
        <w:tc>
          <w:tcPr>
            <w:tcW w:w="15735" w:type="dxa"/>
            <w:gridSpan w:val="9"/>
            <w:shd w:val="clear" w:color="auto" w:fill="auto"/>
          </w:tcPr>
          <w:p w14:paraId="5B1312A6" w14:textId="77777777" w:rsidR="00BD64F3" w:rsidRPr="00BD64F3" w:rsidRDefault="00BD64F3" w:rsidP="00BD64F3">
            <w:r w:rsidRPr="00BD64F3">
              <w:rPr>
                <w:b/>
                <w:i/>
              </w:rPr>
              <w:t>Safety Management</w:t>
            </w:r>
          </w:p>
        </w:tc>
      </w:tr>
      <w:tr w:rsidR="00BD64F3" w:rsidRPr="00BD64F3" w14:paraId="2010DBE7" w14:textId="77777777" w:rsidTr="00BD64F3">
        <w:trPr>
          <w:trHeight w:val="1247"/>
        </w:trPr>
        <w:tc>
          <w:tcPr>
            <w:tcW w:w="2407" w:type="dxa"/>
            <w:vMerge w:val="restart"/>
            <w:shd w:val="clear" w:color="auto" w:fill="auto"/>
          </w:tcPr>
          <w:p w14:paraId="193827FE" w14:textId="77777777" w:rsidR="00BD64F3" w:rsidRPr="00BD64F3" w:rsidRDefault="00BD64F3" w:rsidP="00BD64F3">
            <w:pPr>
              <w:rPr>
                <w:b/>
              </w:rPr>
            </w:pPr>
            <w:r w:rsidRPr="00BD64F3">
              <w:rPr>
                <w:b/>
              </w:rPr>
              <w:t>Senior Managers Safety Tours</w:t>
            </w:r>
          </w:p>
          <w:p w14:paraId="1A62E828" w14:textId="77777777" w:rsidR="00BD64F3" w:rsidRPr="00BD64F3" w:rsidRDefault="00BD64F3" w:rsidP="00BD64F3">
            <w:pPr>
              <w:rPr>
                <w:b/>
              </w:rPr>
            </w:pPr>
          </w:p>
          <w:p w14:paraId="5F7118CD" w14:textId="77777777" w:rsidR="00BD64F3" w:rsidRPr="00BD64F3" w:rsidRDefault="00BD64F3" w:rsidP="00BD64F3">
            <w:pPr>
              <w:rPr>
                <w:b/>
              </w:rPr>
            </w:pPr>
            <w:r w:rsidRPr="00BD64F3">
              <w:rPr>
                <w:b/>
              </w:rPr>
              <w:t>(Linked to priorities and Aims (A,B,D,G,H,I)</w:t>
            </w:r>
          </w:p>
        </w:tc>
        <w:tc>
          <w:tcPr>
            <w:tcW w:w="3969" w:type="dxa"/>
            <w:shd w:val="clear" w:color="auto" w:fill="auto"/>
          </w:tcPr>
          <w:p w14:paraId="10D15B40" w14:textId="77777777" w:rsidR="00BD64F3" w:rsidRPr="00BD64F3" w:rsidRDefault="00BD64F3" w:rsidP="005E36D1">
            <w:pPr>
              <w:numPr>
                <w:ilvl w:val="0"/>
                <w:numId w:val="33"/>
              </w:numPr>
            </w:pPr>
            <w:r w:rsidRPr="00BD64F3">
              <w:t xml:space="preserve">Conduct safety tours of premises/ sites within areas of responsibility, a </w:t>
            </w:r>
            <w:r w:rsidRPr="00BD64F3">
              <w:rPr>
                <w:b/>
              </w:rPr>
              <w:t>minimum of four</w:t>
            </w:r>
            <w:r w:rsidRPr="00BD64F3">
              <w:t xml:space="preserve"> a year (quarterly), to ensure the safety and upkeep of the workplaces.</w:t>
            </w:r>
          </w:p>
        </w:tc>
        <w:tc>
          <w:tcPr>
            <w:tcW w:w="879" w:type="dxa"/>
            <w:shd w:val="clear" w:color="auto" w:fill="auto"/>
          </w:tcPr>
          <w:p w14:paraId="4AA65382" w14:textId="77777777" w:rsidR="00BD64F3" w:rsidRPr="00BD64F3" w:rsidRDefault="00BD64F3" w:rsidP="00BD64F3">
            <w:pPr>
              <w:rPr>
                <w:i/>
              </w:rPr>
            </w:pPr>
            <w:r w:rsidRPr="00BD64F3">
              <w:rPr>
                <w:i/>
              </w:rPr>
              <w:t>April 2020</w:t>
            </w:r>
          </w:p>
        </w:tc>
        <w:tc>
          <w:tcPr>
            <w:tcW w:w="851" w:type="dxa"/>
            <w:shd w:val="clear" w:color="auto" w:fill="auto"/>
          </w:tcPr>
          <w:p w14:paraId="69DE70F9" w14:textId="77777777" w:rsidR="00BD64F3" w:rsidRPr="00BD64F3" w:rsidRDefault="00BD64F3" w:rsidP="00BD64F3">
            <w:pPr>
              <w:rPr>
                <w:i/>
              </w:rPr>
            </w:pPr>
            <w:r w:rsidRPr="00BD64F3">
              <w:rPr>
                <w:i/>
              </w:rPr>
              <w:t>March 2021</w:t>
            </w:r>
          </w:p>
        </w:tc>
        <w:tc>
          <w:tcPr>
            <w:tcW w:w="1672" w:type="dxa"/>
            <w:shd w:val="clear" w:color="auto" w:fill="auto"/>
          </w:tcPr>
          <w:p w14:paraId="15A0FCFE" w14:textId="77777777" w:rsidR="00BD64F3" w:rsidRPr="00BD64F3" w:rsidRDefault="00BD64F3" w:rsidP="00BD64F3">
            <w:pPr>
              <w:rPr>
                <w:i/>
              </w:rPr>
            </w:pPr>
            <w:r w:rsidRPr="00BD64F3">
              <w:rPr>
                <w:i/>
              </w:rPr>
              <w:t>Directors/HOS</w:t>
            </w:r>
          </w:p>
        </w:tc>
        <w:tc>
          <w:tcPr>
            <w:tcW w:w="1134" w:type="dxa"/>
            <w:shd w:val="clear" w:color="auto" w:fill="auto"/>
          </w:tcPr>
          <w:p w14:paraId="5C164B67" w14:textId="77777777" w:rsidR="00BD64F3" w:rsidRPr="00BD64F3" w:rsidRDefault="00BD64F3" w:rsidP="00BD64F3">
            <w:pPr>
              <w:rPr>
                <w:i/>
              </w:rPr>
            </w:pPr>
            <w:r w:rsidRPr="00BD64F3">
              <w:rPr>
                <w:i/>
              </w:rPr>
              <w:t>100%</w:t>
            </w:r>
          </w:p>
        </w:tc>
        <w:tc>
          <w:tcPr>
            <w:tcW w:w="1134" w:type="dxa"/>
            <w:shd w:val="clear" w:color="auto" w:fill="00B050"/>
          </w:tcPr>
          <w:p w14:paraId="5E5791EC" w14:textId="77777777" w:rsidR="00BD64F3" w:rsidRPr="00BD64F3" w:rsidRDefault="00BD64F3" w:rsidP="00BD64F3">
            <w:pPr>
              <w:rPr>
                <w:i/>
              </w:rPr>
            </w:pPr>
          </w:p>
        </w:tc>
        <w:tc>
          <w:tcPr>
            <w:tcW w:w="850" w:type="dxa"/>
            <w:shd w:val="clear" w:color="auto" w:fill="00B050"/>
          </w:tcPr>
          <w:p w14:paraId="6085ECF7" w14:textId="77777777" w:rsidR="00BD64F3" w:rsidRPr="00BD64F3" w:rsidRDefault="00BD64F3" w:rsidP="00BD64F3">
            <w:pPr>
              <w:rPr>
                <w:i/>
              </w:rPr>
            </w:pPr>
          </w:p>
        </w:tc>
        <w:tc>
          <w:tcPr>
            <w:tcW w:w="2839" w:type="dxa"/>
            <w:shd w:val="clear" w:color="auto" w:fill="auto"/>
          </w:tcPr>
          <w:p w14:paraId="0CE09E98" w14:textId="77777777" w:rsidR="00BD64F3" w:rsidRPr="00BD64F3" w:rsidRDefault="00BD64F3" w:rsidP="00BD64F3">
            <w:r w:rsidRPr="00BD64F3">
              <w:t>Directors and HOS can jointly carry out workplace inspections</w:t>
            </w:r>
          </w:p>
          <w:p w14:paraId="2030DF0C" w14:textId="77777777" w:rsidR="00BD64F3" w:rsidRPr="00BD64F3" w:rsidRDefault="00BD64F3" w:rsidP="00BD64F3"/>
          <w:p w14:paraId="0DE9A12F" w14:textId="77777777" w:rsidR="00BD64F3" w:rsidRPr="00BD64F3" w:rsidRDefault="00BD64F3" w:rsidP="00BD64F3">
            <w:r w:rsidRPr="00BD64F3">
              <w:t>One safety tour to be conducted within another Directorate and share outcomes.</w:t>
            </w:r>
          </w:p>
          <w:p w14:paraId="56D94909" w14:textId="77777777" w:rsidR="00BD64F3" w:rsidRPr="00BD64F3" w:rsidRDefault="00BD64F3" w:rsidP="00BD64F3"/>
          <w:p w14:paraId="68D3CA9D" w14:textId="77777777" w:rsidR="00BD64F3" w:rsidRPr="00BD64F3" w:rsidRDefault="00BD64F3" w:rsidP="00BD64F3">
            <w:pPr>
              <w:rPr>
                <w:i/>
                <w:iCs/>
              </w:rPr>
            </w:pPr>
            <w:r w:rsidRPr="00BD64F3">
              <w:rPr>
                <w:i/>
                <w:iCs/>
              </w:rPr>
              <w:t>The mitigation control measure as agreed is the use of the Building Risk Assessment to substitute for safety tours. The Building Risk Assessment covers key areas required for compliance and is been monitored by the building owners, hence it can serve as a safety tour.</w:t>
            </w:r>
          </w:p>
        </w:tc>
      </w:tr>
      <w:tr w:rsidR="00BD64F3" w:rsidRPr="00BD64F3" w14:paraId="055420F4" w14:textId="77777777" w:rsidTr="00BD64F3">
        <w:trPr>
          <w:trHeight w:val="1211"/>
        </w:trPr>
        <w:tc>
          <w:tcPr>
            <w:tcW w:w="2407" w:type="dxa"/>
            <w:vMerge/>
            <w:shd w:val="clear" w:color="auto" w:fill="auto"/>
          </w:tcPr>
          <w:p w14:paraId="41D0F1DA" w14:textId="77777777" w:rsidR="00BD64F3" w:rsidRPr="00BD64F3" w:rsidRDefault="00BD64F3" w:rsidP="00BD64F3"/>
        </w:tc>
        <w:tc>
          <w:tcPr>
            <w:tcW w:w="3969" w:type="dxa"/>
            <w:shd w:val="clear" w:color="auto" w:fill="auto"/>
          </w:tcPr>
          <w:p w14:paraId="07DB163C" w14:textId="77777777" w:rsidR="00BD64F3" w:rsidRPr="00BD64F3" w:rsidRDefault="00BD64F3" w:rsidP="00BD64F3">
            <w:r w:rsidRPr="00BD64F3">
              <w:t>(b)  Record the results of safety tours and submit quarterly returns on Pro-forma to Corporate Director. Each Director to discuss at their DMT’s</w:t>
            </w:r>
          </w:p>
        </w:tc>
        <w:tc>
          <w:tcPr>
            <w:tcW w:w="879" w:type="dxa"/>
            <w:shd w:val="clear" w:color="auto" w:fill="auto"/>
          </w:tcPr>
          <w:p w14:paraId="7AF0ADB2" w14:textId="77777777" w:rsidR="00BD64F3" w:rsidRPr="00BD64F3" w:rsidRDefault="00BD64F3" w:rsidP="00BD64F3">
            <w:pPr>
              <w:rPr>
                <w:i/>
              </w:rPr>
            </w:pPr>
            <w:r w:rsidRPr="00BD64F3">
              <w:rPr>
                <w:i/>
              </w:rPr>
              <w:t>April 2020</w:t>
            </w:r>
          </w:p>
        </w:tc>
        <w:tc>
          <w:tcPr>
            <w:tcW w:w="851" w:type="dxa"/>
            <w:shd w:val="clear" w:color="auto" w:fill="auto"/>
          </w:tcPr>
          <w:p w14:paraId="7E4484D0" w14:textId="77777777" w:rsidR="00BD64F3" w:rsidRPr="00BD64F3" w:rsidRDefault="00BD64F3" w:rsidP="00BD64F3">
            <w:pPr>
              <w:rPr>
                <w:i/>
              </w:rPr>
            </w:pPr>
            <w:r w:rsidRPr="00BD64F3">
              <w:rPr>
                <w:i/>
              </w:rPr>
              <w:t>March 2021</w:t>
            </w:r>
          </w:p>
        </w:tc>
        <w:tc>
          <w:tcPr>
            <w:tcW w:w="1672" w:type="dxa"/>
            <w:shd w:val="clear" w:color="auto" w:fill="auto"/>
          </w:tcPr>
          <w:p w14:paraId="25A82935" w14:textId="77777777" w:rsidR="00BD64F3" w:rsidRPr="00BD64F3" w:rsidRDefault="00BD64F3" w:rsidP="00BD64F3">
            <w:pPr>
              <w:rPr>
                <w:i/>
              </w:rPr>
            </w:pPr>
            <w:r w:rsidRPr="00BD64F3">
              <w:rPr>
                <w:i/>
              </w:rPr>
              <w:t>Directors/HOS</w:t>
            </w:r>
          </w:p>
        </w:tc>
        <w:tc>
          <w:tcPr>
            <w:tcW w:w="1134" w:type="dxa"/>
            <w:shd w:val="clear" w:color="auto" w:fill="auto"/>
          </w:tcPr>
          <w:p w14:paraId="3F41A3A8" w14:textId="77777777" w:rsidR="00BD64F3" w:rsidRPr="00BD64F3" w:rsidRDefault="00BD64F3" w:rsidP="00BD64F3">
            <w:pPr>
              <w:rPr>
                <w:i/>
              </w:rPr>
            </w:pPr>
            <w:r w:rsidRPr="00BD64F3">
              <w:rPr>
                <w:i/>
              </w:rPr>
              <w:t>100%</w:t>
            </w:r>
          </w:p>
        </w:tc>
        <w:tc>
          <w:tcPr>
            <w:tcW w:w="1134" w:type="dxa"/>
            <w:shd w:val="clear" w:color="auto" w:fill="00B050"/>
          </w:tcPr>
          <w:p w14:paraId="54302FDC" w14:textId="77777777" w:rsidR="00BD64F3" w:rsidRPr="00BD64F3" w:rsidRDefault="00BD64F3" w:rsidP="00BD64F3">
            <w:pPr>
              <w:rPr>
                <w:i/>
              </w:rPr>
            </w:pPr>
          </w:p>
        </w:tc>
        <w:tc>
          <w:tcPr>
            <w:tcW w:w="850" w:type="dxa"/>
            <w:shd w:val="clear" w:color="auto" w:fill="00B050"/>
          </w:tcPr>
          <w:p w14:paraId="57A8DDDE" w14:textId="77777777" w:rsidR="00BD64F3" w:rsidRPr="00BD64F3" w:rsidRDefault="00BD64F3" w:rsidP="00BD64F3">
            <w:pPr>
              <w:rPr>
                <w:i/>
              </w:rPr>
            </w:pPr>
          </w:p>
        </w:tc>
        <w:tc>
          <w:tcPr>
            <w:tcW w:w="2839" w:type="dxa"/>
            <w:shd w:val="clear" w:color="auto" w:fill="auto"/>
          </w:tcPr>
          <w:p w14:paraId="04546A6A" w14:textId="77777777" w:rsidR="00BD64F3" w:rsidRPr="00BD64F3" w:rsidRDefault="00BD64F3" w:rsidP="00BD64F3">
            <w:r w:rsidRPr="00BD64F3">
              <w:t>To be discussed at Department Team Meetings at least quarterly and minuted</w:t>
            </w:r>
          </w:p>
          <w:p w14:paraId="3583130A" w14:textId="77777777" w:rsidR="00BD64F3" w:rsidRPr="00BD64F3" w:rsidRDefault="00BD64F3" w:rsidP="00BD64F3"/>
          <w:p w14:paraId="007E38C2" w14:textId="77777777" w:rsidR="00BD64F3" w:rsidRPr="00BD64F3" w:rsidRDefault="00BD64F3" w:rsidP="00BD64F3">
            <w:r w:rsidRPr="00BD64F3">
              <w:rPr>
                <w:i/>
                <w:iCs/>
              </w:rPr>
              <w:lastRenderedPageBreak/>
              <w:t>The actions from the building RA are covered on the tracker which is updated monthly</w:t>
            </w:r>
          </w:p>
        </w:tc>
      </w:tr>
      <w:tr w:rsidR="00BD64F3" w:rsidRPr="00BD64F3" w14:paraId="514044A3" w14:textId="77777777" w:rsidTr="00BD64F3">
        <w:trPr>
          <w:trHeight w:val="1129"/>
        </w:trPr>
        <w:tc>
          <w:tcPr>
            <w:tcW w:w="2407" w:type="dxa"/>
            <w:vMerge w:val="restart"/>
            <w:shd w:val="clear" w:color="auto" w:fill="auto"/>
          </w:tcPr>
          <w:p w14:paraId="0780E625" w14:textId="77777777" w:rsidR="00BD64F3" w:rsidRPr="00BD64F3" w:rsidRDefault="00BD64F3" w:rsidP="00BD64F3">
            <w:pPr>
              <w:rPr>
                <w:b/>
              </w:rPr>
            </w:pPr>
            <w:r w:rsidRPr="00BD64F3">
              <w:rPr>
                <w:b/>
              </w:rPr>
              <w:lastRenderedPageBreak/>
              <w:t>Management Self Audits</w:t>
            </w:r>
          </w:p>
          <w:p w14:paraId="7709CC92" w14:textId="77777777" w:rsidR="00BD64F3" w:rsidRPr="00BD64F3" w:rsidRDefault="00BD64F3" w:rsidP="00BD64F3">
            <w:pPr>
              <w:rPr>
                <w:b/>
              </w:rPr>
            </w:pPr>
          </w:p>
          <w:p w14:paraId="4DFA07A3" w14:textId="77777777" w:rsidR="00BD64F3" w:rsidRPr="00BD64F3" w:rsidRDefault="00BD64F3" w:rsidP="00BD64F3">
            <w:pPr>
              <w:rPr>
                <w:b/>
              </w:rPr>
            </w:pPr>
            <w:r w:rsidRPr="00BD64F3">
              <w:rPr>
                <w:b/>
              </w:rPr>
              <w:t>(Linked to priorities and Aims (A,B,D,G, H,I)</w:t>
            </w:r>
          </w:p>
        </w:tc>
        <w:tc>
          <w:tcPr>
            <w:tcW w:w="3969" w:type="dxa"/>
            <w:shd w:val="clear" w:color="auto" w:fill="auto"/>
          </w:tcPr>
          <w:p w14:paraId="0C03DB59" w14:textId="77777777" w:rsidR="00BD64F3" w:rsidRPr="00BD64F3" w:rsidRDefault="00BD64F3" w:rsidP="005E36D1">
            <w:pPr>
              <w:numPr>
                <w:ilvl w:val="0"/>
                <w:numId w:val="34"/>
              </w:numPr>
              <w:rPr>
                <w:i/>
              </w:rPr>
            </w:pPr>
            <w:r w:rsidRPr="00BD64F3">
              <w:t xml:space="preserve">First line or second line managers/supervisors to carry out </w:t>
            </w:r>
            <w:r w:rsidRPr="00BD64F3">
              <w:rPr>
                <w:b/>
              </w:rPr>
              <w:t>one</w:t>
            </w:r>
            <w:r w:rsidRPr="00BD64F3">
              <w:t xml:space="preserve"> Management Self Audit per year on areas of responsibility.</w:t>
            </w:r>
          </w:p>
        </w:tc>
        <w:tc>
          <w:tcPr>
            <w:tcW w:w="879" w:type="dxa"/>
            <w:shd w:val="clear" w:color="auto" w:fill="auto"/>
          </w:tcPr>
          <w:p w14:paraId="0B02A4BA" w14:textId="77777777" w:rsidR="00BD64F3" w:rsidRPr="00BD64F3" w:rsidRDefault="00BD64F3" w:rsidP="00BD64F3">
            <w:pPr>
              <w:rPr>
                <w:i/>
              </w:rPr>
            </w:pPr>
            <w:r w:rsidRPr="00BD64F3">
              <w:rPr>
                <w:i/>
              </w:rPr>
              <w:t>April 2020</w:t>
            </w:r>
          </w:p>
        </w:tc>
        <w:tc>
          <w:tcPr>
            <w:tcW w:w="851" w:type="dxa"/>
            <w:shd w:val="clear" w:color="auto" w:fill="auto"/>
          </w:tcPr>
          <w:p w14:paraId="7F761A4E" w14:textId="77777777" w:rsidR="00BD64F3" w:rsidRPr="00BD64F3" w:rsidRDefault="00BD64F3" w:rsidP="00BD64F3">
            <w:pPr>
              <w:rPr>
                <w:i/>
              </w:rPr>
            </w:pPr>
            <w:r w:rsidRPr="00BD64F3">
              <w:rPr>
                <w:i/>
              </w:rPr>
              <w:t>March 2021</w:t>
            </w:r>
          </w:p>
        </w:tc>
        <w:tc>
          <w:tcPr>
            <w:tcW w:w="1672" w:type="dxa"/>
            <w:shd w:val="clear" w:color="auto" w:fill="auto"/>
          </w:tcPr>
          <w:p w14:paraId="70DC1F04" w14:textId="77777777" w:rsidR="00BD64F3" w:rsidRPr="00BD64F3" w:rsidRDefault="00BD64F3" w:rsidP="00BD64F3">
            <w:pPr>
              <w:rPr>
                <w:i/>
              </w:rPr>
            </w:pPr>
            <w:r w:rsidRPr="00BD64F3">
              <w:rPr>
                <w:i/>
              </w:rPr>
              <w:t xml:space="preserve"> First/second Line managers to carry out audits, Directors to ensure audits take place.</w:t>
            </w:r>
          </w:p>
        </w:tc>
        <w:tc>
          <w:tcPr>
            <w:tcW w:w="1134" w:type="dxa"/>
            <w:shd w:val="clear" w:color="auto" w:fill="auto"/>
          </w:tcPr>
          <w:p w14:paraId="479EBFE2" w14:textId="77777777" w:rsidR="00BD64F3" w:rsidRPr="00BD64F3" w:rsidRDefault="00BD64F3" w:rsidP="00BD64F3">
            <w:pPr>
              <w:rPr>
                <w:i/>
              </w:rPr>
            </w:pPr>
            <w:r w:rsidRPr="00BD64F3">
              <w:rPr>
                <w:i/>
              </w:rPr>
              <w:t>100%</w:t>
            </w:r>
          </w:p>
        </w:tc>
        <w:tc>
          <w:tcPr>
            <w:tcW w:w="1134" w:type="dxa"/>
            <w:shd w:val="clear" w:color="auto" w:fill="C00000"/>
          </w:tcPr>
          <w:p w14:paraId="30341C71" w14:textId="77777777" w:rsidR="00BD64F3" w:rsidRPr="00BD64F3" w:rsidRDefault="00BD64F3" w:rsidP="00BD64F3">
            <w:pPr>
              <w:rPr>
                <w:i/>
              </w:rPr>
            </w:pPr>
          </w:p>
        </w:tc>
        <w:tc>
          <w:tcPr>
            <w:tcW w:w="850" w:type="dxa"/>
            <w:shd w:val="clear" w:color="auto" w:fill="FFC000"/>
          </w:tcPr>
          <w:p w14:paraId="5A33DEA3" w14:textId="77777777" w:rsidR="00BD64F3" w:rsidRPr="00BD64F3" w:rsidRDefault="00BD64F3" w:rsidP="00BD64F3">
            <w:pPr>
              <w:rPr>
                <w:i/>
              </w:rPr>
            </w:pPr>
            <w:r w:rsidRPr="00BD64F3">
              <w:rPr>
                <w:i/>
              </w:rPr>
              <w:t>35 audits</w:t>
            </w:r>
          </w:p>
        </w:tc>
        <w:tc>
          <w:tcPr>
            <w:tcW w:w="2839" w:type="dxa"/>
            <w:shd w:val="clear" w:color="auto" w:fill="auto"/>
          </w:tcPr>
          <w:p w14:paraId="12F0E6EA" w14:textId="77777777" w:rsidR="00BD64F3" w:rsidRPr="00BD64F3" w:rsidRDefault="00BD64F3" w:rsidP="00BD64F3">
            <w:r w:rsidRPr="00BD64F3">
              <w:t>Directors to ensure process take place. Where H&amp;S team have audited, these count in lieu of self-audits.</w:t>
            </w:r>
          </w:p>
          <w:p w14:paraId="3ED74E5D" w14:textId="77777777" w:rsidR="00BD64F3" w:rsidRPr="00BD64F3" w:rsidRDefault="00BD64F3" w:rsidP="00BD64F3"/>
          <w:p w14:paraId="64E617D4" w14:textId="77777777" w:rsidR="00BD64F3" w:rsidRPr="00BD64F3" w:rsidRDefault="00BD64F3" w:rsidP="00BD64F3">
            <w:pPr>
              <w:rPr>
                <w:i/>
                <w:iCs/>
              </w:rPr>
            </w:pPr>
            <w:r w:rsidRPr="00BD64F3">
              <w:rPr>
                <w:i/>
                <w:iCs/>
              </w:rPr>
              <w:t>Community-13 out of 27 services completed a manager’s self-audit</w:t>
            </w:r>
          </w:p>
          <w:p w14:paraId="6A2D1C3F" w14:textId="77777777" w:rsidR="00BD64F3" w:rsidRPr="00BD64F3" w:rsidRDefault="00BD64F3" w:rsidP="00BD64F3">
            <w:pPr>
              <w:rPr>
                <w:i/>
                <w:iCs/>
              </w:rPr>
            </w:pPr>
            <w:r w:rsidRPr="00BD64F3">
              <w:rPr>
                <w:i/>
                <w:iCs/>
              </w:rPr>
              <w:t>Resources- 21 out of 29 services completed a manager’s self-audit</w:t>
            </w:r>
          </w:p>
          <w:p w14:paraId="5FA17CDE" w14:textId="77777777" w:rsidR="00BD64F3" w:rsidRPr="00BD64F3" w:rsidRDefault="00BD64F3" w:rsidP="00BD64F3">
            <w:r w:rsidRPr="00BD64F3">
              <w:rPr>
                <w:i/>
                <w:iCs/>
              </w:rPr>
              <w:t>People- 1 out of 22 services completed a manager’s self-audit</w:t>
            </w:r>
          </w:p>
        </w:tc>
      </w:tr>
      <w:tr w:rsidR="00BD64F3" w:rsidRPr="00BD64F3" w14:paraId="3DE4466C" w14:textId="77777777" w:rsidTr="00BD64F3">
        <w:trPr>
          <w:trHeight w:val="1275"/>
        </w:trPr>
        <w:tc>
          <w:tcPr>
            <w:tcW w:w="2407" w:type="dxa"/>
            <w:vMerge/>
            <w:shd w:val="clear" w:color="auto" w:fill="auto"/>
          </w:tcPr>
          <w:p w14:paraId="299601F3" w14:textId="77777777" w:rsidR="00BD64F3" w:rsidRPr="00BD64F3" w:rsidRDefault="00BD64F3" w:rsidP="00BD64F3">
            <w:pPr>
              <w:rPr>
                <w:b/>
              </w:rPr>
            </w:pPr>
          </w:p>
        </w:tc>
        <w:tc>
          <w:tcPr>
            <w:tcW w:w="3969" w:type="dxa"/>
            <w:shd w:val="clear" w:color="auto" w:fill="auto"/>
          </w:tcPr>
          <w:p w14:paraId="7AD58DDB" w14:textId="77777777" w:rsidR="00BD64F3" w:rsidRPr="00BD64F3" w:rsidRDefault="00BD64F3" w:rsidP="005E36D1">
            <w:pPr>
              <w:numPr>
                <w:ilvl w:val="0"/>
                <w:numId w:val="34"/>
              </w:numPr>
            </w:pPr>
            <w:r w:rsidRPr="00BD64F3">
              <w:t>Management of Self Audits; Managers to remediate actions and provide Directors with information. Directors to maintain record.</w:t>
            </w:r>
          </w:p>
        </w:tc>
        <w:tc>
          <w:tcPr>
            <w:tcW w:w="879" w:type="dxa"/>
            <w:shd w:val="clear" w:color="auto" w:fill="auto"/>
          </w:tcPr>
          <w:p w14:paraId="6DB00ECE" w14:textId="77777777" w:rsidR="00BD64F3" w:rsidRPr="00BD64F3" w:rsidRDefault="00BD64F3" w:rsidP="00BD64F3">
            <w:pPr>
              <w:rPr>
                <w:i/>
              </w:rPr>
            </w:pPr>
            <w:r w:rsidRPr="00BD64F3">
              <w:rPr>
                <w:i/>
              </w:rPr>
              <w:t>April 2020</w:t>
            </w:r>
          </w:p>
        </w:tc>
        <w:tc>
          <w:tcPr>
            <w:tcW w:w="851" w:type="dxa"/>
            <w:shd w:val="clear" w:color="auto" w:fill="auto"/>
          </w:tcPr>
          <w:p w14:paraId="1634E59B" w14:textId="77777777" w:rsidR="00BD64F3" w:rsidRPr="00BD64F3" w:rsidRDefault="00BD64F3" w:rsidP="00BD64F3">
            <w:pPr>
              <w:rPr>
                <w:i/>
              </w:rPr>
            </w:pPr>
            <w:r w:rsidRPr="00BD64F3">
              <w:rPr>
                <w:i/>
              </w:rPr>
              <w:t>March 2021</w:t>
            </w:r>
          </w:p>
        </w:tc>
        <w:tc>
          <w:tcPr>
            <w:tcW w:w="1672" w:type="dxa"/>
            <w:shd w:val="clear" w:color="auto" w:fill="auto"/>
          </w:tcPr>
          <w:p w14:paraId="06592D06" w14:textId="77777777" w:rsidR="00BD64F3" w:rsidRPr="00BD64F3" w:rsidRDefault="00BD64F3" w:rsidP="00BD64F3">
            <w:pPr>
              <w:rPr>
                <w:i/>
              </w:rPr>
            </w:pPr>
            <w:r w:rsidRPr="00BD64F3">
              <w:rPr>
                <w:i/>
              </w:rPr>
              <w:t>First/Second Line managers to follow up and ensure actions completed.</w:t>
            </w:r>
          </w:p>
        </w:tc>
        <w:tc>
          <w:tcPr>
            <w:tcW w:w="1134" w:type="dxa"/>
            <w:shd w:val="clear" w:color="auto" w:fill="auto"/>
          </w:tcPr>
          <w:p w14:paraId="2620FE1F" w14:textId="77777777" w:rsidR="00BD64F3" w:rsidRPr="00BD64F3" w:rsidRDefault="00BD64F3" w:rsidP="00BD64F3">
            <w:pPr>
              <w:rPr>
                <w:i/>
              </w:rPr>
            </w:pPr>
            <w:r w:rsidRPr="00BD64F3">
              <w:rPr>
                <w:i/>
              </w:rPr>
              <w:t>100%</w:t>
            </w:r>
          </w:p>
        </w:tc>
        <w:tc>
          <w:tcPr>
            <w:tcW w:w="1134" w:type="dxa"/>
            <w:shd w:val="clear" w:color="auto" w:fill="FFC000"/>
          </w:tcPr>
          <w:p w14:paraId="5AC1B4EA" w14:textId="77777777" w:rsidR="00BD64F3" w:rsidRPr="00BD64F3" w:rsidRDefault="00BD64F3" w:rsidP="00BD64F3">
            <w:pPr>
              <w:rPr>
                <w:i/>
              </w:rPr>
            </w:pPr>
          </w:p>
        </w:tc>
        <w:tc>
          <w:tcPr>
            <w:tcW w:w="850" w:type="dxa"/>
            <w:shd w:val="clear" w:color="auto" w:fill="FFC000"/>
          </w:tcPr>
          <w:p w14:paraId="5446640D" w14:textId="77777777" w:rsidR="00BD64F3" w:rsidRPr="00BD64F3" w:rsidRDefault="00BD64F3" w:rsidP="00BD64F3">
            <w:pPr>
              <w:rPr>
                <w:i/>
              </w:rPr>
            </w:pPr>
          </w:p>
        </w:tc>
        <w:tc>
          <w:tcPr>
            <w:tcW w:w="2839" w:type="dxa"/>
            <w:shd w:val="clear" w:color="auto" w:fill="auto"/>
          </w:tcPr>
          <w:p w14:paraId="2B7927E8" w14:textId="77777777" w:rsidR="00BD64F3" w:rsidRPr="00BD64F3" w:rsidRDefault="00BD64F3" w:rsidP="00BD64F3">
            <w:r w:rsidRPr="00BD64F3">
              <w:t>Safety Circle Leads to maintain record that this has been carried out by their teams.  Information to be sent quarterly to the Directors by team/line manager.</w:t>
            </w:r>
          </w:p>
          <w:p w14:paraId="61FCB94F" w14:textId="77777777" w:rsidR="00BD64F3" w:rsidRPr="00BD64F3" w:rsidRDefault="00BD64F3" w:rsidP="00BD64F3"/>
          <w:p w14:paraId="375DF739" w14:textId="77777777" w:rsidR="00BD64F3" w:rsidRPr="00BD64F3" w:rsidRDefault="00BD64F3" w:rsidP="00BD64F3"/>
          <w:p w14:paraId="2AE21249" w14:textId="77777777" w:rsidR="00BD64F3" w:rsidRPr="00BD64F3" w:rsidRDefault="00BD64F3" w:rsidP="00BD64F3">
            <w:pPr>
              <w:rPr>
                <w:i/>
                <w:iCs/>
              </w:rPr>
            </w:pPr>
            <w:r w:rsidRPr="00BD64F3">
              <w:rPr>
                <w:i/>
                <w:iCs/>
              </w:rPr>
              <w:t xml:space="preserve">Safety circles have not held due to the Covid </w:t>
            </w:r>
            <w:r w:rsidRPr="00BD64F3">
              <w:rPr>
                <w:i/>
                <w:iCs/>
              </w:rPr>
              <w:lastRenderedPageBreak/>
              <w:t>pandemic. These will need to be re-evaluated and plans put in place for integration into the current work climate</w:t>
            </w:r>
          </w:p>
        </w:tc>
      </w:tr>
      <w:tr w:rsidR="00BD64F3" w:rsidRPr="00BD64F3" w14:paraId="1DDDC573" w14:textId="77777777" w:rsidTr="00BD64F3">
        <w:tc>
          <w:tcPr>
            <w:tcW w:w="15735" w:type="dxa"/>
            <w:gridSpan w:val="9"/>
            <w:shd w:val="clear" w:color="auto" w:fill="auto"/>
          </w:tcPr>
          <w:p w14:paraId="796E7725" w14:textId="77777777" w:rsidR="00BD64F3" w:rsidRPr="00BD64F3" w:rsidRDefault="00BD64F3" w:rsidP="00BD64F3">
            <w:pPr>
              <w:rPr>
                <w:b/>
              </w:rPr>
            </w:pPr>
            <w:r w:rsidRPr="00BD64F3">
              <w:rPr>
                <w:b/>
                <w:i/>
              </w:rPr>
              <w:lastRenderedPageBreak/>
              <w:t>General Health &amp; Safety Control Systems</w:t>
            </w:r>
          </w:p>
        </w:tc>
      </w:tr>
      <w:tr w:rsidR="00BD64F3" w:rsidRPr="00BD64F3" w14:paraId="4C2A4718" w14:textId="77777777" w:rsidTr="00BD64F3">
        <w:trPr>
          <w:trHeight w:val="1627"/>
        </w:trPr>
        <w:tc>
          <w:tcPr>
            <w:tcW w:w="2407" w:type="dxa"/>
            <w:shd w:val="clear" w:color="auto" w:fill="auto"/>
          </w:tcPr>
          <w:p w14:paraId="5FEC7BC1" w14:textId="77777777" w:rsidR="00BD64F3" w:rsidRPr="00BD64F3" w:rsidRDefault="00BD64F3" w:rsidP="00BD64F3">
            <w:pPr>
              <w:rPr>
                <w:b/>
              </w:rPr>
            </w:pPr>
            <w:r w:rsidRPr="00BD64F3">
              <w:rPr>
                <w:b/>
              </w:rPr>
              <w:t>Corporate H&amp;S Audits by Department</w:t>
            </w:r>
          </w:p>
          <w:p w14:paraId="0E54970C" w14:textId="77777777" w:rsidR="00BD64F3" w:rsidRPr="00BD64F3" w:rsidRDefault="00BD64F3" w:rsidP="00BD64F3">
            <w:pPr>
              <w:rPr>
                <w:b/>
              </w:rPr>
            </w:pPr>
            <w:r w:rsidRPr="00BD64F3">
              <w:rPr>
                <w:b/>
              </w:rPr>
              <w:t>General Audits</w:t>
            </w:r>
          </w:p>
          <w:p w14:paraId="5E336B78" w14:textId="77777777" w:rsidR="00BD64F3" w:rsidRPr="00BD64F3" w:rsidRDefault="00BD64F3" w:rsidP="00BD64F3">
            <w:pPr>
              <w:rPr>
                <w:b/>
              </w:rPr>
            </w:pPr>
          </w:p>
          <w:p w14:paraId="75AEB8B3" w14:textId="77777777" w:rsidR="00BD64F3" w:rsidRPr="00BD64F3" w:rsidRDefault="00BD64F3" w:rsidP="00BD64F3">
            <w:pPr>
              <w:rPr>
                <w:b/>
              </w:rPr>
            </w:pPr>
            <w:r w:rsidRPr="00BD64F3">
              <w:rPr>
                <w:b/>
              </w:rPr>
              <w:t>(Linked to priorities and Aims (A,B,D,H,I)</w:t>
            </w:r>
          </w:p>
        </w:tc>
        <w:tc>
          <w:tcPr>
            <w:tcW w:w="3969" w:type="dxa"/>
            <w:shd w:val="clear" w:color="auto" w:fill="auto"/>
          </w:tcPr>
          <w:p w14:paraId="4AF0B0A0" w14:textId="77777777" w:rsidR="00BD64F3" w:rsidRPr="00BD64F3" w:rsidRDefault="00BD64F3" w:rsidP="00BD64F3">
            <w:pPr>
              <w:rPr>
                <w:b/>
              </w:rPr>
            </w:pPr>
            <w:r w:rsidRPr="00BD64F3">
              <w:t xml:space="preserve">Create and undertake a schedule of Internal Health, Safety and Fire Safety Audits on high risk services on identified teams and premises. Focus to be on processes as part of audit where applicable.  </w:t>
            </w:r>
            <w:r w:rsidRPr="00BD64F3">
              <w:rPr>
                <w:b/>
              </w:rPr>
              <w:t>Overall 24 audits.</w:t>
            </w:r>
          </w:p>
          <w:p w14:paraId="0EB4BEDF" w14:textId="77777777" w:rsidR="00BD64F3" w:rsidRPr="00BD64F3" w:rsidRDefault="00BD64F3" w:rsidP="00BD64F3">
            <w:r w:rsidRPr="00BD64F3">
              <w:rPr>
                <w:b/>
              </w:rPr>
              <w:t xml:space="preserve"> 12 Corporate and 12 audits  in Environment and waste strategy</w:t>
            </w:r>
          </w:p>
        </w:tc>
        <w:tc>
          <w:tcPr>
            <w:tcW w:w="879" w:type="dxa"/>
            <w:shd w:val="clear" w:color="auto" w:fill="auto"/>
          </w:tcPr>
          <w:p w14:paraId="470B3532" w14:textId="77777777" w:rsidR="00BD64F3" w:rsidRPr="00BD64F3" w:rsidRDefault="00BD64F3" w:rsidP="00BD64F3">
            <w:pPr>
              <w:rPr>
                <w:i/>
              </w:rPr>
            </w:pPr>
            <w:r w:rsidRPr="00BD64F3">
              <w:rPr>
                <w:i/>
              </w:rPr>
              <w:t>April 2020</w:t>
            </w:r>
          </w:p>
        </w:tc>
        <w:tc>
          <w:tcPr>
            <w:tcW w:w="851" w:type="dxa"/>
            <w:shd w:val="clear" w:color="auto" w:fill="auto"/>
          </w:tcPr>
          <w:p w14:paraId="1404A43F" w14:textId="77777777" w:rsidR="00BD64F3" w:rsidRPr="00BD64F3" w:rsidRDefault="00BD64F3" w:rsidP="00BD64F3">
            <w:pPr>
              <w:rPr>
                <w:i/>
              </w:rPr>
            </w:pPr>
            <w:r w:rsidRPr="00BD64F3">
              <w:rPr>
                <w:i/>
              </w:rPr>
              <w:t>March 2021</w:t>
            </w:r>
          </w:p>
        </w:tc>
        <w:tc>
          <w:tcPr>
            <w:tcW w:w="1672" w:type="dxa"/>
            <w:shd w:val="clear" w:color="auto" w:fill="auto"/>
          </w:tcPr>
          <w:p w14:paraId="111DB9A4" w14:textId="77777777" w:rsidR="00BD64F3" w:rsidRPr="00BD64F3" w:rsidRDefault="00BD64F3" w:rsidP="00BD64F3">
            <w:pPr>
              <w:rPr>
                <w:i/>
              </w:rPr>
            </w:pPr>
            <w:r w:rsidRPr="00BD64F3">
              <w:rPr>
                <w:i/>
              </w:rPr>
              <w:t>Head of Corporate Health and Safety</w:t>
            </w:r>
          </w:p>
        </w:tc>
        <w:tc>
          <w:tcPr>
            <w:tcW w:w="1134" w:type="dxa"/>
            <w:shd w:val="clear" w:color="auto" w:fill="auto"/>
          </w:tcPr>
          <w:p w14:paraId="3C677742" w14:textId="77777777" w:rsidR="00BD64F3" w:rsidRPr="00BD64F3" w:rsidRDefault="00BD64F3" w:rsidP="00BD64F3">
            <w:pPr>
              <w:rPr>
                <w:i/>
              </w:rPr>
            </w:pPr>
            <w:r w:rsidRPr="00BD64F3">
              <w:rPr>
                <w:i/>
              </w:rPr>
              <w:t>24 audits</w:t>
            </w:r>
          </w:p>
        </w:tc>
        <w:tc>
          <w:tcPr>
            <w:tcW w:w="1134" w:type="dxa"/>
            <w:shd w:val="clear" w:color="auto" w:fill="C00000"/>
          </w:tcPr>
          <w:p w14:paraId="6856FF08" w14:textId="77777777" w:rsidR="00BD64F3" w:rsidRPr="00BD64F3" w:rsidRDefault="00BD64F3" w:rsidP="00BD64F3">
            <w:pPr>
              <w:rPr>
                <w:i/>
              </w:rPr>
            </w:pPr>
          </w:p>
        </w:tc>
        <w:tc>
          <w:tcPr>
            <w:tcW w:w="850" w:type="dxa"/>
            <w:shd w:val="clear" w:color="auto" w:fill="FFC000"/>
          </w:tcPr>
          <w:p w14:paraId="6C82D0DC" w14:textId="77777777" w:rsidR="00BD64F3" w:rsidRPr="00BD64F3" w:rsidRDefault="00BD64F3" w:rsidP="00BD64F3">
            <w:pPr>
              <w:rPr>
                <w:i/>
              </w:rPr>
            </w:pPr>
            <w:r w:rsidRPr="00BD64F3">
              <w:rPr>
                <w:i/>
              </w:rPr>
              <w:t>15 Audits completed</w:t>
            </w:r>
          </w:p>
        </w:tc>
        <w:tc>
          <w:tcPr>
            <w:tcW w:w="2839" w:type="dxa"/>
            <w:shd w:val="clear" w:color="auto" w:fill="auto"/>
          </w:tcPr>
          <w:p w14:paraId="71938AE5" w14:textId="77777777" w:rsidR="00BD64F3" w:rsidRPr="00BD64F3" w:rsidRDefault="00BD64F3" w:rsidP="00BD64F3">
            <w:pPr>
              <w:rPr>
                <w:i/>
                <w:iCs/>
              </w:rPr>
            </w:pPr>
            <w:r w:rsidRPr="00BD64F3">
              <w:rPr>
                <w:i/>
                <w:iCs/>
              </w:rPr>
              <w:t>Audits will be on high/medium risk as determined by previous audits, use, size and incidents over the last two years of historical data.</w:t>
            </w:r>
          </w:p>
          <w:p w14:paraId="44446083" w14:textId="77777777" w:rsidR="00BD64F3" w:rsidRPr="00BD64F3" w:rsidRDefault="00BD64F3" w:rsidP="00BD64F3">
            <w:pPr>
              <w:rPr>
                <w:i/>
                <w:iCs/>
              </w:rPr>
            </w:pPr>
            <w:r w:rsidRPr="00BD64F3">
              <w:rPr>
                <w:i/>
                <w:iCs/>
              </w:rPr>
              <w:t>High risk area will be Passenger Transport, waste and recycling, Parks, Depot, Schools and children services.</w:t>
            </w:r>
          </w:p>
          <w:p w14:paraId="0E375C08" w14:textId="77777777" w:rsidR="00BD64F3" w:rsidRPr="00BD64F3" w:rsidRDefault="00BD64F3" w:rsidP="00BD64F3">
            <w:pPr>
              <w:rPr>
                <w:i/>
                <w:iCs/>
              </w:rPr>
            </w:pPr>
          </w:p>
          <w:p w14:paraId="7CD25B98" w14:textId="77777777" w:rsidR="00BD64F3" w:rsidRPr="00BD64F3" w:rsidRDefault="00BD64F3" w:rsidP="00BD64F3">
            <w:pPr>
              <w:rPr>
                <w:i/>
                <w:iCs/>
              </w:rPr>
            </w:pPr>
            <w:r w:rsidRPr="00BD64F3">
              <w:rPr>
                <w:i/>
                <w:iCs/>
              </w:rPr>
              <w:t>The Covid pandemic and governments stay at home guidance led to low numbers of completed audits.</w:t>
            </w:r>
          </w:p>
          <w:p w14:paraId="2D10DB5E" w14:textId="77777777" w:rsidR="00BD64F3" w:rsidRPr="00BD64F3" w:rsidRDefault="00BD64F3" w:rsidP="00BD64F3">
            <w:pPr>
              <w:rPr>
                <w:i/>
                <w:iCs/>
              </w:rPr>
            </w:pPr>
          </w:p>
          <w:p w14:paraId="7ABC7671" w14:textId="77777777" w:rsidR="00BD64F3" w:rsidRPr="00BD64F3" w:rsidRDefault="00BD64F3" w:rsidP="00BD64F3">
            <w:pPr>
              <w:rPr>
                <w:i/>
                <w:iCs/>
              </w:rPr>
            </w:pPr>
            <w:r w:rsidRPr="00BD64F3">
              <w:rPr>
                <w:i/>
                <w:iCs/>
              </w:rPr>
              <w:t>CA Site -98.61</w:t>
            </w:r>
          </w:p>
          <w:p w14:paraId="2B18D054" w14:textId="77777777" w:rsidR="00BD64F3" w:rsidRPr="00BD64F3" w:rsidRDefault="00BD64F3" w:rsidP="00BD64F3">
            <w:pPr>
              <w:rPr>
                <w:i/>
                <w:iCs/>
              </w:rPr>
            </w:pPr>
            <w:r w:rsidRPr="00BD64F3">
              <w:rPr>
                <w:i/>
                <w:iCs/>
              </w:rPr>
              <w:t>Commercial Services-80.16</w:t>
            </w:r>
          </w:p>
          <w:p w14:paraId="71FCE2FB" w14:textId="77777777" w:rsidR="00BD64F3" w:rsidRPr="00BD64F3" w:rsidRDefault="00BD64F3" w:rsidP="00BD64F3">
            <w:pPr>
              <w:rPr>
                <w:i/>
                <w:iCs/>
              </w:rPr>
            </w:pPr>
            <w:r w:rsidRPr="00BD64F3">
              <w:rPr>
                <w:i/>
                <w:iCs/>
              </w:rPr>
              <w:t>Trade Waste-81.81</w:t>
            </w:r>
          </w:p>
          <w:p w14:paraId="0D9CA76E" w14:textId="77777777" w:rsidR="00BD64F3" w:rsidRPr="00BD64F3" w:rsidRDefault="00BD64F3" w:rsidP="00BD64F3">
            <w:pPr>
              <w:rPr>
                <w:i/>
                <w:iCs/>
              </w:rPr>
            </w:pPr>
            <w:r w:rsidRPr="00BD64F3">
              <w:rPr>
                <w:i/>
                <w:iCs/>
              </w:rPr>
              <w:t>Refuse-85</w:t>
            </w:r>
          </w:p>
          <w:p w14:paraId="4DCFDE55" w14:textId="77777777" w:rsidR="00BD64F3" w:rsidRPr="00BD64F3" w:rsidRDefault="00BD64F3" w:rsidP="00BD64F3">
            <w:pPr>
              <w:rPr>
                <w:i/>
                <w:iCs/>
              </w:rPr>
            </w:pPr>
            <w:r w:rsidRPr="00BD64F3">
              <w:rPr>
                <w:i/>
                <w:iCs/>
              </w:rPr>
              <w:lastRenderedPageBreak/>
              <w:t>Street Cleaning-95.95</w:t>
            </w:r>
          </w:p>
          <w:p w14:paraId="3A9145A3" w14:textId="77777777" w:rsidR="00BD64F3" w:rsidRPr="00BD64F3" w:rsidRDefault="00BD64F3" w:rsidP="00BD64F3">
            <w:pPr>
              <w:rPr>
                <w:i/>
                <w:iCs/>
              </w:rPr>
            </w:pPr>
            <w:r w:rsidRPr="00BD64F3">
              <w:rPr>
                <w:i/>
                <w:iCs/>
              </w:rPr>
              <w:t>Parks and open spaces-90.43</w:t>
            </w:r>
          </w:p>
          <w:p w14:paraId="72294120" w14:textId="77777777" w:rsidR="00BD64F3" w:rsidRPr="00BD64F3" w:rsidRDefault="00BD64F3" w:rsidP="00BD64F3">
            <w:pPr>
              <w:rPr>
                <w:i/>
                <w:iCs/>
              </w:rPr>
            </w:pPr>
            <w:r w:rsidRPr="00BD64F3">
              <w:rPr>
                <w:i/>
                <w:iCs/>
              </w:rPr>
              <w:t>Operations coordinator-79.78</w:t>
            </w:r>
          </w:p>
          <w:p w14:paraId="33B44A55" w14:textId="77777777" w:rsidR="00BD64F3" w:rsidRPr="00BD64F3" w:rsidRDefault="00BD64F3" w:rsidP="00BD64F3">
            <w:pPr>
              <w:rPr>
                <w:i/>
                <w:iCs/>
              </w:rPr>
            </w:pPr>
            <w:r w:rsidRPr="00BD64F3">
              <w:rPr>
                <w:i/>
                <w:iCs/>
              </w:rPr>
              <w:t>Grounds Maintenance-79.27</w:t>
            </w:r>
          </w:p>
          <w:p w14:paraId="26947353" w14:textId="77777777" w:rsidR="00BD64F3" w:rsidRPr="00BD64F3" w:rsidRDefault="00BD64F3" w:rsidP="00BD64F3">
            <w:pPr>
              <w:rPr>
                <w:i/>
                <w:iCs/>
              </w:rPr>
            </w:pPr>
            <w:r w:rsidRPr="00BD64F3">
              <w:rPr>
                <w:i/>
                <w:iCs/>
              </w:rPr>
              <w:t>FM-Hard&amp; Soft Services</w:t>
            </w:r>
          </w:p>
          <w:p w14:paraId="281905D4" w14:textId="77777777" w:rsidR="00BD64F3" w:rsidRPr="00BD64F3" w:rsidRDefault="00BD64F3" w:rsidP="00BD64F3">
            <w:pPr>
              <w:rPr>
                <w:i/>
                <w:iCs/>
              </w:rPr>
            </w:pPr>
            <w:r w:rsidRPr="00BD64F3">
              <w:rPr>
                <w:i/>
                <w:iCs/>
              </w:rPr>
              <w:t>Transport</w:t>
            </w:r>
          </w:p>
          <w:p w14:paraId="63016537" w14:textId="77777777" w:rsidR="00BD64F3" w:rsidRPr="00BD64F3" w:rsidRDefault="00BD64F3" w:rsidP="00BD64F3">
            <w:pPr>
              <w:rPr>
                <w:i/>
                <w:iCs/>
              </w:rPr>
            </w:pPr>
            <w:r w:rsidRPr="00BD64F3">
              <w:rPr>
                <w:i/>
                <w:iCs/>
              </w:rPr>
              <w:t>Traffic &amp; Highways Asset Mgt (THAM)</w:t>
            </w:r>
          </w:p>
          <w:p w14:paraId="4794C898" w14:textId="77777777" w:rsidR="00BD64F3" w:rsidRPr="00BD64F3" w:rsidRDefault="00BD64F3" w:rsidP="00BD64F3">
            <w:pPr>
              <w:rPr>
                <w:i/>
                <w:iCs/>
              </w:rPr>
            </w:pPr>
            <w:r w:rsidRPr="00BD64F3">
              <w:rPr>
                <w:i/>
                <w:iCs/>
              </w:rPr>
              <w:t>Parking enforcement</w:t>
            </w:r>
          </w:p>
          <w:p w14:paraId="31E0525A" w14:textId="77777777" w:rsidR="00BD64F3" w:rsidRPr="00BD64F3" w:rsidRDefault="00BD64F3" w:rsidP="00BD64F3">
            <w:pPr>
              <w:rPr>
                <w:i/>
                <w:iCs/>
              </w:rPr>
            </w:pPr>
            <w:r w:rsidRPr="00BD64F3">
              <w:rPr>
                <w:i/>
                <w:iCs/>
              </w:rPr>
              <w:t>Community &amp; Public protection</w:t>
            </w:r>
          </w:p>
          <w:p w14:paraId="05C40617" w14:textId="77777777" w:rsidR="00BD64F3" w:rsidRPr="00BD64F3" w:rsidRDefault="00BD64F3" w:rsidP="00BD64F3">
            <w:pPr>
              <w:rPr>
                <w:i/>
                <w:iCs/>
              </w:rPr>
            </w:pPr>
            <w:r w:rsidRPr="00BD64F3">
              <w:rPr>
                <w:i/>
                <w:iCs/>
              </w:rPr>
              <w:t>Waste</w:t>
            </w:r>
          </w:p>
        </w:tc>
      </w:tr>
      <w:tr w:rsidR="00BD64F3" w:rsidRPr="00BD64F3" w14:paraId="4ED1BCE0" w14:textId="77777777" w:rsidTr="00BD64F3">
        <w:trPr>
          <w:trHeight w:val="1211"/>
        </w:trPr>
        <w:tc>
          <w:tcPr>
            <w:tcW w:w="2407" w:type="dxa"/>
            <w:shd w:val="clear" w:color="auto" w:fill="FFFFFF"/>
          </w:tcPr>
          <w:p w14:paraId="0CF63A0A" w14:textId="77777777" w:rsidR="00BD64F3" w:rsidRPr="00BD64F3" w:rsidRDefault="00BD64F3" w:rsidP="00BD64F3">
            <w:pPr>
              <w:rPr>
                <w:b/>
              </w:rPr>
            </w:pPr>
            <w:r w:rsidRPr="00BD64F3">
              <w:rPr>
                <w:b/>
              </w:rPr>
              <w:lastRenderedPageBreak/>
              <w:t xml:space="preserve">Schools &amp; Children Centres </w:t>
            </w:r>
          </w:p>
          <w:p w14:paraId="5D1D4EB3" w14:textId="77777777" w:rsidR="00BD64F3" w:rsidRPr="00BD64F3" w:rsidRDefault="00BD64F3" w:rsidP="00BD64F3">
            <w:pPr>
              <w:rPr>
                <w:b/>
              </w:rPr>
            </w:pPr>
            <w:r w:rsidRPr="00BD64F3">
              <w:rPr>
                <w:b/>
              </w:rPr>
              <w:t>General Audits</w:t>
            </w:r>
          </w:p>
          <w:p w14:paraId="4861044A" w14:textId="77777777" w:rsidR="00BD64F3" w:rsidRPr="00BD64F3" w:rsidRDefault="00BD64F3" w:rsidP="00BD64F3">
            <w:pPr>
              <w:rPr>
                <w:b/>
              </w:rPr>
            </w:pPr>
          </w:p>
          <w:p w14:paraId="4CEE6DDD" w14:textId="77777777" w:rsidR="00BD64F3" w:rsidRPr="00BD64F3" w:rsidRDefault="00BD64F3" w:rsidP="00BD64F3">
            <w:pPr>
              <w:rPr>
                <w:b/>
              </w:rPr>
            </w:pPr>
            <w:r w:rsidRPr="00BD64F3">
              <w:rPr>
                <w:b/>
              </w:rPr>
              <w:t>(Linked to priorities and Aims (A,B,H)</w:t>
            </w:r>
          </w:p>
        </w:tc>
        <w:tc>
          <w:tcPr>
            <w:tcW w:w="3969" w:type="dxa"/>
            <w:shd w:val="clear" w:color="auto" w:fill="FFFFFF"/>
          </w:tcPr>
          <w:p w14:paraId="71F98F19" w14:textId="77777777" w:rsidR="00BD64F3" w:rsidRPr="00BD64F3" w:rsidRDefault="00BD64F3" w:rsidP="00BD64F3">
            <w:r w:rsidRPr="00BD64F3">
              <w:t>To start new cycle of audits a minimum of 24 audits, schools and children centres to attend to actions as required.</w:t>
            </w:r>
          </w:p>
        </w:tc>
        <w:tc>
          <w:tcPr>
            <w:tcW w:w="879" w:type="dxa"/>
            <w:shd w:val="clear" w:color="auto" w:fill="FFFFFF"/>
          </w:tcPr>
          <w:p w14:paraId="0DF3ADCB" w14:textId="77777777" w:rsidR="00BD64F3" w:rsidRPr="00BD64F3" w:rsidRDefault="00BD64F3" w:rsidP="00BD64F3">
            <w:r w:rsidRPr="00BD64F3">
              <w:t>April 2020</w:t>
            </w:r>
          </w:p>
        </w:tc>
        <w:tc>
          <w:tcPr>
            <w:tcW w:w="851" w:type="dxa"/>
            <w:shd w:val="clear" w:color="auto" w:fill="FFFFFF"/>
          </w:tcPr>
          <w:p w14:paraId="585EF406" w14:textId="77777777" w:rsidR="00BD64F3" w:rsidRPr="00BD64F3" w:rsidRDefault="00BD64F3" w:rsidP="00BD64F3">
            <w:r w:rsidRPr="00BD64F3">
              <w:t>March 2021</w:t>
            </w:r>
          </w:p>
        </w:tc>
        <w:tc>
          <w:tcPr>
            <w:tcW w:w="1672" w:type="dxa"/>
            <w:shd w:val="clear" w:color="auto" w:fill="FFFFFF"/>
          </w:tcPr>
          <w:p w14:paraId="4DC47B9F" w14:textId="77777777" w:rsidR="00BD64F3" w:rsidRPr="00BD64F3" w:rsidRDefault="00BD64F3" w:rsidP="00BD64F3">
            <w:pPr>
              <w:rPr>
                <w:i/>
              </w:rPr>
            </w:pPr>
            <w:r w:rsidRPr="00BD64F3">
              <w:rPr>
                <w:i/>
              </w:rPr>
              <w:t>Head of Corporate Health and Safety</w:t>
            </w:r>
          </w:p>
        </w:tc>
        <w:tc>
          <w:tcPr>
            <w:tcW w:w="1134" w:type="dxa"/>
            <w:shd w:val="clear" w:color="auto" w:fill="FFFFFF"/>
          </w:tcPr>
          <w:p w14:paraId="05C75CC1" w14:textId="77777777" w:rsidR="00BD64F3" w:rsidRPr="00BD64F3" w:rsidRDefault="00BD64F3" w:rsidP="00BD64F3">
            <w:r w:rsidRPr="00BD64F3">
              <w:t>24 audits</w:t>
            </w:r>
          </w:p>
        </w:tc>
        <w:tc>
          <w:tcPr>
            <w:tcW w:w="1134" w:type="dxa"/>
            <w:shd w:val="clear" w:color="auto" w:fill="C00000"/>
          </w:tcPr>
          <w:p w14:paraId="4C3E115C" w14:textId="77777777" w:rsidR="00BD64F3" w:rsidRPr="00BD64F3" w:rsidRDefault="00BD64F3" w:rsidP="00BD64F3">
            <w:r w:rsidRPr="00BD64F3">
              <w:t>0</w:t>
            </w:r>
          </w:p>
        </w:tc>
        <w:tc>
          <w:tcPr>
            <w:tcW w:w="850" w:type="dxa"/>
            <w:shd w:val="clear" w:color="auto" w:fill="00B050"/>
          </w:tcPr>
          <w:p w14:paraId="042CC793" w14:textId="77777777" w:rsidR="00BD64F3" w:rsidRPr="00BD64F3" w:rsidRDefault="00BD64F3" w:rsidP="00BD64F3">
            <w:r w:rsidRPr="00BD64F3">
              <w:t>35</w:t>
            </w:r>
          </w:p>
        </w:tc>
        <w:tc>
          <w:tcPr>
            <w:tcW w:w="2839" w:type="dxa"/>
            <w:shd w:val="clear" w:color="auto" w:fill="FFFFFF"/>
          </w:tcPr>
          <w:p w14:paraId="44F0FB03" w14:textId="77777777" w:rsidR="00BD64F3" w:rsidRPr="00BD64F3" w:rsidRDefault="00BD64F3" w:rsidP="00BD64F3">
            <w:r w:rsidRPr="00BD64F3">
              <w:t>Audits will be on high/medium risk as determined by previous audits, use, size and incidents over the last two years of historical data.</w:t>
            </w:r>
          </w:p>
          <w:p w14:paraId="6BDA8D29" w14:textId="77777777" w:rsidR="00BD64F3" w:rsidRPr="00BD64F3" w:rsidRDefault="00BD64F3" w:rsidP="00BD64F3"/>
          <w:p w14:paraId="3A664D63" w14:textId="77777777" w:rsidR="00BD64F3" w:rsidRPr="00BD64F3" w:rsidRDefault="00BD64F3" w:rsidP="00BD64F3">
            <w:pPr>
              <w:rPr>
                <w:i/>
                <w:iCs/>
              </w:rPr>
            </w:pPr>
            <w:r w:rsidRPr="00BD64F3">
              <w:rPr>
                <w:i/>
                <w:iCs/>
              </w:rPr>
              <w:t>Community Schools-Out of 33 community schools, 26 completed a health&amp;safety audit</w:t>
            </w:r>
          </w:p>
          <w:p w14:paraId="01B3B399" w14:textId="77777777" w:rsidR="00BD64F3" w:rsidRPr="00BD64F3" w:rsidRDefault="00BD64F3" w:rsidP="00BD64F3">
            <w:pPr>
              <w:rPr>
                <w:i/>
                <w:iCs/>
              </w:rPr>
            </w:pPr>
            <w:r w:rsidRPr="00BD64F3">
              <w:rPr>
                <w:i/>
                <w:iCs/>
              </w:rPr>
              <w:t xml:space="preserve"> </w:t>
            </w:r>
          </w:p>
          <w:p w14:paraId="65FDA5E2" w14:textId="77777777" w:rsidR="00BD64F3" w:rsidRPr="00BD64F3" w:rsidRDefault="00BD64F3" w:rsidP="00BD64F3">
            <w:r w:rsidRPr="00BD64F3">
              <w:rPr>
                <w:i/>
                <w:iCs/>
              </w:rPr>
              <w:t xml:space="preserve">Children Centres- 9 out of 9 children centres </w:t>
            </w:r>
            <w:r w:rsidRPr="00BD64F3">
              <w:rPr>
                <w:i/>
                <w:iCs/>
              </w:rPr>
              <w:lastRenderedPageBreak/>
              <w:t>completed a health and safety audit</w:t>
            </w:r>
          </w:p>
        </w:tc>
      </w:tr>
      <w:tr w:rsidR="00BD64F3" w:rsidRPr="00BD64F3" w14:paraId="0B0D77AF" w14:textId="77777777" w:rsidTr="00BD64F3">
        <w:trPr>
          <w:trHeight w:val="1211"/>
        </w:trPr>
        <w:tc>
          <w:tcPr>
            <w:tcW w:w="2407" w:type="dxa"/>
            <w:shd w:val="clear" w:color="auto" w:fill="FFFFFF"/>
          </w:tcPr>
          <w:p w14:paraId="5F47ABD3" w14:textId="77777777" w:rsidR="00BD64F3" w:rsidRPr="00BD64F3" w:rsidRDefault="00BD64F3" w:rsidP="00BD64F3">
            <w:pPr>
              <w:rPr>
                <w:b/>
              </w:rPr>
            </w:pPr>
            <w:r w:rsidRPr="00BD64F3">
              <w:rPr>
                <w:b/>
              </w:rPr>
              <w:lastRenderedPageBreak/>
              <w:t>Risk Assessments</w:t>
            </w:r>
          </w:p>
          <w:p w14:paraId="5B979E4F" w14:textId="77777777" w:rsidR="00BD64F3" w:rsidRPr="00BD64F3" w:rsidRDefault="00BD64F3" w:rsidP="00BD64F3">
            <w:pPr>
              <w:rPr>
                <w:b/>
              </w:rPr>
            </w:pPr>
          </w:p>
          <w:p w14:paraId="62A122AD" w14:textId="77777777" w:rsidR="00BD64F3" w:rsidRPr="00BD64F3" w:rsidRDefault="00BD64F3" w:rsidP="00BD64F3">
            <w:pPr>
              <w:rPr>
                <w:b/>
              </w:rPr>
            </w:pPr>
          </w:p>
          <w:p w14:paraId="5ABC28DA" w14:textId="77777777" w:rsidR="00BD64F3" w:rsidRPr="00BD64F3" w:rsidRDefault="00BD64F3" w:rsidP="00BD64F3">
            <w:pPr>
              <w:rPr>
                <w:b/>
              </w:rPr>
            </w:pPr>
            <w:r w:rsidRPr="00BD64F3">
              <w:rPr>
                <w:b/>
              </w:rPr>
              <w:t>(Linked to priorities and Aims (A,B,F, H)</w:t>
            </w:r>
          </w:p>
        </w:tc>
        <w:tc>
          <w:tcPr>
            <w:tcW w:w="3969" w:type="dxa"/>
            <w:shd w:val="clear" w:color="auto" w:fill="FFFFFF"/>
          </w:tcPr>
          <w:p w14:paraId="7F782382" w14:textId="77777777" w:rsidR="00BD64F3" w:rsidRPr="00BD64F3" w:rsidRDefault="00BD64F3" w:rsidP="00BD64F3">
            <w:r w:rsidRPr="00BD64F3">
              <w:t>All first line managers/supervisors to review their RA to ensure that they are suitable and sufficient for safe operations for their staff</w:t>
            </w:r>
          </w:p>
          <w:p w14:paraId="3EF73D25" w14:textId="77777777" w:rsidR="00BD64F3" w:rsidRPr="00BD64F3" w:rsidRDefault="00BD64F3" w:rsidP="00BD64F3"/>
          <w:p w14:paraId="2DF1854A" w14:textId="77777777" w:rsidR="00BD64F3" w:rsidRPr="00BD64F3" w:rsidRDefault="00BD64F3" w:rsidP="00BD64F3">
            <w:r w:rsidRPr="00BD64F3">
              <w:t>All RA to be signed off by Head of Service and recorded.</w:t>
            </w:r>
          </w:p>
          <w:p w14:paraId="25934159" w14:textId="77777777" w:rsidR="00BD64F3" w:rsidRPr="00BD64F3" w:rsidRDefault="00BD64F3" w:rsidP="00BD64F3"/>
        </w:tc>
        <w:tc>
          <w:tcPr>
            <w:tcW w:w="879" w:type="dxa"/>
            <w:shd w:val="clear" w:color="auto" w:fill="FFFFFF"/>
          </w:tcPr>
          <w:p w14:paraId="1D3EC887" w14:textId="77777777" w:rsidR="00BD64F3" w:rsidRPr="00BD64F3" w:rsidRDefault="00BD64F3" w:rsidP="00BD64F3">
            <w:r w:rsidRPr="00BD64F3">
              <w:t>April 2020</w:t>
            </w:r>
          </w:p>
        </w:tc>
        <w:tc>
          <w:tcPr>
            <w:tcW w:w="851" w:type="dxa"/>
            <w:shd w:val="clear" w:color="auto" w:fill="FFFFFF"/>
          </w:tcPr>
          <w:p w14:paraId="0C9FAAAE" w14:textId="77777777" w:rsidR="00BD64F3" w:rsidRPr="00BD64F3" w:rsidRDefault="00BD64F3" w:rsidP="00BD64F3">
            <w:r w:rsidRPr="00BD64F3">
              <w:t>March 2021</w:t>
            </w:r>
          </w:p>
        </w:tc>
        <w:tc>
          <w:tcPr>
            <w:tcW w:w="1672" w:type="dxa"/>
            <w:shd w:val="clear" w:color="auto" w:fill="FFFFFF"/>
          </w:tcPr>
          <w:p w14:paraId="64637B33" w14:textId="77777777" w:rsidR="00BD64F3" w:rsidRPr="00BD64F3" w:rsidRDefault="00BD64F3" w:rsidP="00BD64F3">
            <w:pPr>
              <w:rPr>
                <w:i/>
              </w:rPr>
            </w:pPr>
            <w:r w:rsidRPr="00BD64F3">
              <w:rPr>
                <w:i/>
              </w:rPr>
              <w:t>Line Managers/HOS</w:t>
            </w:r>
          </w:p>
        </w:tc>
        <w:tc>
          <w:tcPr>
            <w:tcW w:w="1134" w:type="dxa"/>
            <w:shd w:val="clear" w:color="auto" w:fill="FFFFFF"/>
          </w:tcPr>
          <w:p w14:paraId="577A30E3" w14:textId="77777777" w:rsidR="00BD64F3" w:rsidRPr="00BD64F3" w:rsidRDefault="00BD64F3" w:rsidP="00BD64F3">
            <w:r w:rsidRPr="00BD64F3">
              <w:t>100%</w:t>
            </w:r>
          </w:p>
        </w:tc>
        <w:tc>
          <w:tcPr>
            <w:tcW w:w="1134" w:type="dxa"/>
            <w:shd w:val="clear" w:color="auto" w:fill="00B050"/>
          </w:tcPr>
          <w:p w14:paraId="05B25ABF" w14:textId="77777777" w:rsidR="00BD64F3" w:rsidRPr="00BD64F3" w:rsidRDefault="00BD64F3" w:rsidP="00BD64F3"/>
        </w:tc>
        <w:tc>
          <w:tcPr>
            <w:tcW w:w="850" w:type="dxa"/>
            <w:shd w:val="clear" w:color="auto" w:fill="00B050"/>
          </w:tcPr>
          <w:p w14:paraId="2650028B" w14:textId="77777777" w:rsidR="00BD64F3" w:rsidRPr="00BD64F3" w:rsidRDefault="00BD64F3" w:rsidP="00BD64F3"/>
        </w:tc>
        <w:tc>
          <w:tcPr>
            <w:tcW w:w="2839" w:type="dxa"/>
            <w:shd w:val="clear" w:color="auto" w:fill="FFFFFF"/>
          </w:tcPr>
          <w:p w14:paraId="667E47F7" w14:textId="77777777" w:rsidR="00BD64F3" w:rsidRPr="00BD64F3" w:rsidRDefault="00BD64F3" w:rsidP="00BD64F3">
            <w:r w:rsidRPr="00BD64F3">
              <w:t>Heads of Service to sign off all risk assessments associated with their service.</w:t>
            </w:r>
          </w:p>
          <w:p w14:paraId="159BB4C9" w14:textId="77777777" w:rsidR="00BD64F3" w:rsidRPr="00BD64F3" w:rsidRDefault="00BD64F3" w:rsidP="00BD64F3"/>
          <w:p w14:paraId="117345A2" w14:textId="77777777" w:rsidR="00BD64F3" w:rsidRPr="00BD64F3" w:rsidRDefault="00BD64F3" w:rsidP="00BD64F3">
            <w:pPr>
              <w:rPr>
                <w:i/>
                <w:iCs/>
              </w:rPr>
            </w:pPr>
            <w:r w:rsidRPr="00BD64F3">
              <w:rPr>
                <w:i/>
                <w:iCs/>
              </w:rPr>
              <w:t>All Building Covid RA have been uploaded on to SHE.</w:t>
            </w:r>
          </w:p>
          <w:p w14:paraId="0E431DB0" w14:textId="77777777" w:rsidR="00BD64F3" w:rsidRPr="00BD64F3" w:rsidRDefault="00BD64F3" w:rsidP="00BD64F3"/>
          <w:p w14:paraId="3FD6A781" w14:textId="77777777" w:rsidR="00BD64F3" w:rsidRPr="00BD64F3" w:rsidRDefault="00BD64F3" w:rsidP="00BD64F3">
            <w:pPr>
              <w:rPr>
                <w:i/>
                <w:iCs/>
              </w:rPr>
            </w:pPr>
            <w:r w:rsidRPr="00BD64F3">
              <w:rPr>
                <w:i/>
                <w:iCs/>
              </w:rPr>
              <w:t>All operational Risk Assessments have been carried out however, not all are uploaded on SHE which is a corporate requirement.</w:t>
            </w:r>
          </w:p>
          <w:p w14:paraId="28E4CD0B" w14:textId="77777777" w:rsidR="00BD64F3" w:rsidRPr="00BD64F3" w:rsidRDefault="00BD64F3" w:rsidP="00BD64F3">
            <w:pPr>
              <w:rPr>
                <w:i/>
                <w:iCs/>
              </w:rPr>
            </w:pPr>
            <w:r w:rsidRPr="00BD64F3">
              <w:rPr>
                <w:i/>
                <w:iCs/>
              </w:rPr>
              <w:t xml:space="preserve"> </w:t>
            </w:r>
          </w:p>
          <w:p w14:paraId="6C9AD5EB" w14:textId="77777777" w:rsidR="00BD64F3" w:rsidRPr="00BD64F3" w:rsidRDefault="00BD64F3" w:rsidP="00BD64F3">
            <w:pPr>
              <w:rPr>
                <w:i/>
                <w:iCs/>
              </w:rPr>
            </w:pPr>
            <w:r w:rsidRPr="00BD64F3">
              <w:rPr>
                <w:i/>
                <w:iCs/>
              </w:rPr>
              <w:t>Currently on SHE, we have Operational RA from Environment&amp;Waste Strategy, Transport, Housing, Libraries, Sports and Leisure, Children’s services, Network Management.</w:t>
            </w:r>
          </w:p>
        </w:tc>
      </w:tr>
      <w:tr w:rsidR="00BD64F3" w:rsidRPr="00BD64F3" w14:paraId="3C8B4B88" w14:textId="77777777" w:rsidTr="00BD64F3">
        <w:trPr>
          <w:trHeight w:val="496"/>
        </w:trPr>
        <w:tc>
          <w:tcPr>
            <w:tcW w:w="6376" w:type="dxa"/>
            <w:gridSpan w:val="2"/>
            <w:shd w:val="clear" w:color="auto" w:fill="auto"/>
          </w:tcPr>
          <w:p w14:paraId="1EB529DA" w14:textId="77777777" w:rsidR="00BD64F3" w:rsidRPr="00BD64F3" w:rsidRDefault="00BD64F3" w:rsidP="00BD64F3">
            <w:pPr>
              <w:rPr>
                <w:b/>
                <w:i/>
              </w:rPr>
            </w:pPr>
            <w:r w:rsidRPr="00BD64F3">
              <w:rPr>
                <w:b/>
                <w:i/>
              </w:rPr>
              <w:lastRenderedPageBreak/>
              <w:t>Corporate Policies/Committees</w:t>
            </w:r>
          </w:p>
        </w:tc>
        <w:tc>
          <w:tcPr>
            <w:tcW w:w="879" w:type="dxa"/>
            <w:shd w:val="clear" w:color="auto" w:fill="auto"/>
          </w:tcPr>
          <w:p w14:paraId="2713494B" w14:textId="77777777" w:rsidR="00BD64F3" w:rsidRPr="00BD64F3" w:rsidRDefault="00BD64F3" w:rsidP="00BD64F3"/>
        </w:tc>
        <w:tc>
          <w:tcPr>
            <w:tcW w:w="851" w:type="dxa"/>
            <w:shd w:val="clear" w:color="auto" w:fill="auto"/>
          </w:tcPr>
          <w:p w14:paraId="29EF8575" w14:textId="77777777" w:rsidR="00BD64F3" w:rsidRPr="00BD64F3" w:rsidRDefault="00BD64F3" w:rsidP="00BD64F3"/>
        </w:tc>
        <w:tc>
          <w:tcPr>
            <w:tcW w:w="1672" w:type="dxa"/>
            <w:shd w:val="clear" w:color="auto" w:fill="auto"/>
          </w:tcPr>
          <w:p w14:paraId="64DFB0B8" w14:textId="77777777" w:rsidR="00BD64F3" w:rsidRPr="00BD64F3" w:rsidRDefault="00BD64F3" w:rsidP="00BD64F3"/>
        </w:tc>
        <w:tc>
          <w:tcPr>
            <w:tcW w:w="1134" w:type="dxa"/>
            <w:shd w:val="clear" w:color="auto" w:fill="auto"/>
          </w:tcPr>
          <w:p w14:paraId="748B6D2A" w14:textId="77777777" w:rsidR="00BD64F3" w:rsidRPr="00BD64F3" w:rsidRDefault="00BD64F3" w:rsidP="00BD64F3"/>
        </w:tc>
        <w:tc>
          <w:tcPr>
            <w:tcW w:w="1134" w:type="dxa"/>
            <w:shd w:val="clear" w:color="auto" w:fill="auto"/>
          </w:tcPr>
          <w:p w14:paraId="23E7DACC" w14:textId="77777777" w:rsidR="00BD64F3" w:rsidRPr="00BD64F3" w:rsidRDefault="00BD64F3" w:rsidP="00BD64F3"/>
        </w:tc>
        <w:tc>
          <w:tcPr>
            <w:tcW w:w="850" w:type="dxa"/>
            <w:shd w:val="clear" w:color="auto" w:fill="auto"/>
          </w:tcPr>
          <w:p w14:paraId="10C18560" w14:textId="77777777" w:rsidR="00BD64F3" w:rsidRPr="00BD64F3" w:rsidRDefault="00BD64F3" w:rsidP="00BD64F3"/>
        </w:tc>
        <w:tc>
          <w:tcPr>
            <w:tcW w:w="2839" w:type="dxa"/>
            <w:shd w:val="clear" w:color="auto" w:fill="auto"/>
          </w:tcPr>
          <w:p w14:paraId="6B266F5E" w14:textId="77777777" w:rsidR="00BD64F3" w:rsidRPr="00BD64F3" w:rsidRDefault="00BD64F3" w:rsidP="00BD64F3"/>
        </w:tc>
      </w:tr>
      <w:tr w:rsidR="00BD64F3" w:rsidRPr="00BD64F3" w14:paraId="0088DD60" w14:textId="77777777" w:rsidTr="00BD64F3">
        <w:trPr>
          <w:trHeight w:val="1353"/>
        </w:trPr>
        <w:tc>
          <w:tcPr>
            <w:tcW w:w="2407" w:type="dxa"/>
            <w:shd w:val="clear" w:color="auto" w:fill="auto"/>
          </w:tcPr>
          <w:p w14:paraId="46DD66EA" w14:textId="77777777" w:rsidR="00BD64F3" w:rsidRPr="00BD64F3" w:rsidRDefault="00BD64F3" w:rsidP="00BD64F3">
            <w:pPr>
              <w:rPr>
                <w:b/>
              </w:rPr>
            </w:pPr>
            <w:r w:rsidRPr="00BD64F3">
              <w:rPr>
                <w:b/>
              </w:rPr>
              <w:t>Corporate Policies</w:t>
            </w:r>
          </w:p>
          <w:p w14:paraId="36C1F5ED" w14:textId="77777777" w:rsidR="00BD64F3" w:rsidRPr="00BD64F3" w:rsidRDefault="00BD64F3" w:rsidP="00BD64F3">
            <w:pPr>
              <w:rPr>
                <w:b/>
              </w:rPr>
            </w:pPr>
          </w:p>
          <w:p w14:paraId="4A04538C" w14:textId="77777777" w:rsidR="00BD64F3" w:rsidRPr="00BD64F3" w:rsidRDefault="00BD64F3" w:rsidP="00BD64F3">
            <w:pPr>
              <w:rPr>
                <w:b/>
              </w:rPr>
            </w:pPr>
            <w:r w:rsidRPr="00BD64F3">
              <w:rPr>
                <w:b/>
              </w:rPr>
              <w:t>(Linked to priorities and Aims (A,H,I)</w:t>
            </w:r>
          </w:p>
        </w:tc>
        <w:tc>
          <w:tcPr>
            <w:tcW w:w="3969" w:type="dxa"/>
            <w:shd w:val="clear" w:color="auto" w:fill="auto"/>
          </w:tcPr>
          <w:p w14:paraId="23060285" w14:textId="77777777" w:rsidR="00BD64F3" w:rsidRPr="00BD64F3" w:rsidRDefault="00BD64F3" w:rsidP="00BD64F3">
            <w:r w:rsidRPr="00BD64F3">
              <w:t>Review Corporate Policies and Guidance documents in light of changing legislation, official guidance, good practice and Council priorities. Identifying where changes required, re-date/reorganise library of documentation on SHE software system. Target minimum of 12 policies.</w:t>
            </w:r>
          </w:p>
        </w:tc>
        <w:tc>
          <w:tcPr>
            <w:tcW w:w="879" w:type="dxa"/>
            <w:shd w:val="clear" w:color="auto" w:fill="auto"/>
          </w:tcPr>
          <w:p w14:paraId="389B67EE" w14:textId="77777777" w:rsidR="00BD64F3" w:rsidRPr="00BD64F3" w:rsidRDefault="00BD64F3" w:rsidP="00BD64F3">
            <w:pPr>
              <w:rPr>
                <w:i/>
              </w:rPr>
            </w:pPr>
            <w:r w:rsidRPr="00BD64F3">
              <w:rPr>
                <w:i/>
              </w:rPr>
              <w:t>April 2020</w:t>
            </w:r>
          </w:p>
        </w:tc>
        <w:tc>
          <w:tcPr>
            <w:tcW w:w="851" w:type="dxa"/>
            <w:shd w:val="clear" w:color="auto" w:fill="auto"/>
          </w:tcPr>
          <w:p w14:paraId="3CEEF778" w14:textId="77777777" w:rsidR="00BD64F3" w:rsidRPr="00BD64F3" w:rsidRDefault="00BD64F3" w:rsidP="00BD64F3">
            <w:pPr>
              <w:rPr>
                <w:i/>
              </w:rPr>
            </w:pPr>
            <w:r w:rsidRPr="00BD64F3">
              <w:rPr>
                <w:i/>
              </w:rPr>
              <w:t>March 2021</w:t>
            </w:r>
          </w:p>
        </w:tc>
        <w:tc>
          <w:tcPr>
            <w:tcW w:w="1672" w:type="dxa"/>
            <w:shd w:val="clear" w:color="auto" w:fill="auto"/>
          </w:tcPr>
          <w:p w14:paraId="3698808D" w14:textId="77777777" w:rsidR="00BD64F3" w:rsidRPr="00BD64F3" w:rsidRDefault="00BD64F3" w:rsidP="00BD64F3">
            <w:pPr>
              <w:rPr>
                <w:i/>
              </w:rPr>
            </w:pPr>
            <w:r w:rsidRPr="00BD64F3">
              <w:rPr>
                <w:i/>
              </w:rPr>
              <w:t>Head of Corporate Health and Safety</w:t>
            </w:r>
          </w:p>
        </w:tc>
        <w:tc>
          <w:tcPr>
            <w:tcW w:w="1134" w:type="dxa"/>
            <w:shd w:val="clear" w:color="auto" w:fill="auto"/>
          </w:tcPr>
          <w:p w14:paraId="13885F6B" w14:textId="77777777" w:rsidR="00BD64F3" w:rsidRPr="00BD64F3" w:rsidRDefault="00BD64F3" w:rsidP="00BD64F3">
            <w:pPr>
              <w:rPr>
                <w:i/>
              </w:rPr>
            </w:pPr>
            <w:r w:rsidRPr="00BD64F3">
              <w:rPr>
                <w:i/>
              </w:rPr>
              <w:t>12 fully revised or written policy/guidance documents</w:t>
            </w:r>
          </w:p>
        </w:tc>
        <w:tc>
          <w:tcPr>
            <w:tcW w:w="1134" w:type="dxa"/>
            <w:shd w:val="clear" w:color="auto" w:fill="C00000"/>
          </w:tcPr>
          <w:p w14:paraId="71C13634" w14:textId="77777777" w:rsidR="00BD64F3" w:rsidRPr="00BD64F3" w:rsidRDefault="00BD64F3" w:rsidP="00BD64F3">
            <w:pPr>
              <w:rPr>
                <w:i/>
              </w:rPr>
            </w:pPr>
            <w:r w:rsidRPr="00BD64F3">
              <w:rPr>
                <w:i/>
              </w:rPr>
              <w:t>2</w:t>
            </w:r>
          </w:p>
        </w:tc>
        <w:tc>
          <w:tcPr>
            <w:tcW w:w="850" w:type="dxa"/>
            <w:shd w:val="clear" w:color="auto" w:fill="FFC000"/>
          </w:tcPr>
          <w:p w14:paraId="1C495AC9" w14:textId="77777777" w:rsidR="00BD64F3" w:rsidRPr="00BD64F3" w:rsidRDefault="00BD64F3" w:rsidP="00BD64F3">
            <w:pPr>
              <w:rPr>
                <w:i/>
              </w:rPr>
            </w:pPr>
            <w:r w:rsidRPr="00BD64F3">
              <w:rPr>
                <w:i/>
              </w:rPr>
              <w:t>8</w:t>
            </w:r>
          </w:p>
        </w:tc>
        <w:tc>
          <w:tcPr>
            <w:tcW w:w="2839" w:type="dxa"/>
            <w:shd w:val="clear" w:color="auto" w:fill="auto"/>
          </w:tcPr>
          <w:p w14:paraId="452C8818" w14:textId="77777777" w:rsidR="00BD64F3" w:rsidRPr="00BD64F3" w:rsidRDefault="00BD64F3" w:rsidP="00BD64F3">
            <w:r w:rsidRPr="00BD64F3">
              <w:t>Policies will be reviewed on a risk-based basis.  All new or revised policies must be consulted through the Corporate H&amp;S committee members.</w:t>
            </w:r>
          </w:p>
          <w:p w14:paraId="586DC79A" w14:textId="77777777" w:rsidR="00BD64F3" w:rsidRPr="00BD64F3" w:rsidRDefault="00BD64F3" w:rsidP="00BD64F3">
            <w:pPr>
              <w:rPr>
                <w:i/>
                <w:iCs/>
              </w:rPr>
            </w:pPr>
          </w:p>
          <w:p w14:paraId="068F3258" w14:textId="77777777" w:rsidR="00BD64F3" w:rsidRPr="00BD64F3" w:rsidRDefault="00BD64F3" w:rsidP="005E36D1">
            <w:pPr>
              <w:numPr>
                <w:ilvl w:val="0"/>
                <w:numId w:val="48"/>
              </w:numPr>
              <w:rPr>
                <w:i/>
                <w:iCs/>
              </w:rPr>
            </w:pPr>
            <w:r w:rsidRPr="00BD64F3">
              <w:rPr>
                <w:i/>
                <w:iCs/>
              </w:rPr>
              <w:t>Asbestos policy</w:t>
            </w:r>
          </w:p>
          <w:p w14:paraId="3E8B13D0" w14:textId="77777777" w:rsidR="00BD64F3" w:rsidRPr="00BD64F3" w:rsidRDefault="00BD64F3" w:rsidP="005E36D1">
            <w:pPr>
              <w:numPr>
                <w:ilvl w:val="0"/>
                <w:numId w:val="48"/>
              </w:numPr>
              <w:rPr>
                <w:i/>
                <w:iCs/>
              </w:rPr>
            </w:pPr>
            <w:r w:rsidRPr="00BD64F3">
              <w:rPr>
                <w:i/>
                <w:iCs/>
              </w:rPr>
              <w:t>First aid code of practice</w:t>
            </w:r>
          </w:p>
          <w:p w14:paraId="7883F517" w14:textId="77777777" w:rsidR="00BD64F3" w:rsidRPr="00BD64F3" w:rsidRDefault="00BD64F3" w:rsidP="005E36D1">
            <w:pPr>
              <w:numPr>
                <w:ilvl w:val="0"/>
                <w:numId w:val="48"/>
              </w:numPr>
              <w:rPr>
                <w:i/>
                <w:iCs/>
              </w:rPr>
            </w:pPr>
            <w:r w:rsidRPr="00BD64F3">
              <w:rPr>
                <w:i/>
                <w:iCs/>
              </w:rPr>
              <w:t>Eye care procedure</w:t>
            </w:r>
          </w:p>
          <w:p w14:paraId="795E6E16" w14:textId="77777777" w:rsidR="00BD64F3" w:rsidRPr="00BD64F3" w:rsidRDefault="00BD64F3" w:rsidP="005E36D1">
            <w:pPr>
              <w:numPr>
                <w:ilvl w:val="0"/>
                <w:numId w:val="48"/>
              </w:numPr>
              <w:rPr>
                <w:i/>
                <w:iCs/>
              </w:rPr>
            </w:pPr>
            <w:r w:rsidRPr="00BD64F3">
              <w:rPr>
                <w:i/>
                <w:iCs/>
              </w:rPr>
              <w:t>Lone working policy</w:t>
            </w:r>
          </w:p>
          <w:p w14:paraId="36B23036" w14:textId="77777777" w:rsidR="00BD64F3" w:rsidRPr="00BD64F3" w:rsidRDefault="00BD64F3" w:rsidP="005E36D1">
            <w:pPr>
              <w:numPr>
                <w:ilvl w:val="0"/>
                <w:numId w:val="48"/>
              </w:numPr>
              <w:rPr>
                <w:i/>
                <w:iCs/>
              </w:rPr>
            </w:pPr>
            <w:r w:rsidRPr="00BD64F3">
              <w:rPr>
                <w:i/>
                <w:iCs/>
              </w:rPr>
              <w:t>Health&amp;Safety Policy</w:t>
            </w:r>
          </w:p>
          <w:p w14:paraId="6CF068F2" w14:textId="77777777" w:rsidR="00BD64F3" w:rsidRPr="00BD64F3" w:rsidRDefault="00BD64F3" w:rsidP="005E36D1">
            <w:pPr>
              <w:numPr>
                <w:ilvl w:val="0"/>
                <w:numId w:val="48"/>
              </w:numPr>
              <w:rPr>
                <w:i/>
                <w:iCs/>
              </w:rPr>
            </w:pPr>
            <w:r w:rsidRPr="00BD64F3">
              <w:rPr>
                <w:i/>
                <w:iCs/>
              </w:rPr>
              <w:t>Handbook</w:t>
            </w:r>
          </w:p>
          <w:p w14:paraId="5DF70A3E" w14:textId="77777777" w:rsidR="00BD64F3" w:rsidRPr="00BD64F3" w:rsidRDefault="00BD64F3" w:rsidP="005E36D1">
            <w:pPr>
              <w:numPr>
                <w:ilvl w:val="0"/>
                <w:numId w:val="48"/>
              </w:numPr>
              <w:rPr>
                <w:i/>
                <w:iCs/>
              </w:rPr>
            </w:pPr>
            <w:r w:rsidRPr="00BD64F3">
              <w:rPr>
                <w:i/>
                <w:iCs/>
              </w:rPr>
              <w:t>Accident/Incident Investigation Policy-Under Review</w:t>
            </w:r>
          </w:p>
          <w:p w14:paraId="6950CFF3" w14:textId="77777777" w:rsidR="00BD64F3" w:rsidRPr="00BD64F3" w:rsidRDefault="00BD64F3" w:rsidP="005E36D1">
            <w:pPr>
              <w:numPr>
                <w:ilvl w:val="0"/>
                <w:numId w:val="48"/>
              </w:numPr>
              <w:rPr>
                <w:i/>
                <w:iCs/>
              </w:rPr>
            </w:pPr>
            <w:r w:rsidRPr="00BD64F3">
              <w:rPr>
                <w:i/>
                <w:iCs/>
              </w:rPr>
              <w:t>Accident reporting code of practice</w:t>
            </w:r>
          </w:p>
          <w:p w14:paraId="5C469EE7" w14:textId="77777777" w:rsidR="00BD64F3" w:rsidRPr="00BD64F3" w:rsidRDefault="00BD64F3" w:rsidP="00BD64F3">
            <w:pPr>
              <w:rPr>
                <w:i/>
                <w:iCs/>
              </w:rPr>
            </w:pPr>
            <w:r w:rsidRPr="00BD64F3">
              <w:rPr>
                <w:i/>
                <w:iCs/>
              </w:rPr>
              <w:t>Due to the pandemic, resources have been prioritized in reviewing Covid RA</w:t>
            </w:r>
          </w:p>
          <w:p w14:paraId="1C4AE6E7" w14:textId="77777777" w:rsidR="00BD64F3" w:rsidRPr="00BD64F3" w:rsidRDefault="00BD64F3" w:rsidP="00BD64F3">
            <w:pPr>
              <w:rPr>
                <w:i/>
              </w:rPr>
            </w:pPr>
          </w:p>
        </w:tc>
      </w:tr>
      <w:tr w:rsidR="00BD64F3" w:rsidRPr="00BD64F3" w14:paraId="11E60979" w14:textId="77777777" w:rsidTr="00BD64F3">
        <w:trPr>
          <w:trHeight w:val="2138"/>
        </w:trPr>
        <w:tc>
          <w:tcPr>
            <w:tcW w:w="2407" w:type="dxa"/>
            <w:shd w:val="clear" w:color="auto" w:fill="auto"/>
          </w:tcPr>
          <w:p w14:paraId="1DA15ADC" w14:textId="77777777" w:rsidR="00BD64F3" w:rsidRPr="00BD64F3" w:rsidRDefault="00BD64F3" w:rsidP="00BD64F3">
            <w:pPr>
              <w:rPr>
                <w:b/>
              </w:rPr>
            </w:pPr>
            <w:r w:rsidRPr="00BD64F3">
              <w:rPr>
                <w:b/>
              </w:rPr>
              <w:lastRenderedPageBreak/>
              <w:t>Corporate Health and Safety Committees</w:t>
            </w:r>
          </w:p>
          <w:p w14:paraId="52275921" w14:textId="77777777" w:rsidR="00BD64F3" w:rsidRPr="00BD64F3" w:rsidRDefault="00BD64F3" w:rsidP="00BD64F3">
            <w:pPr>
              <w:rPr>
                <w:b/>
              </w:rPr>
            </w:pPr>
          </w:p>
          <w:p w14:paraId="4A931699" w14:textId="77777777" w:rsidR="00BD64F3" w:rsidRPr="00BD64F3" w:rsidRDefault="00BD64F3" w:rsidP="00BD64F3">
            <w:pPr>
              <w:rPr>
                <w:b/>
              </w:rPr>
            </w:pPr>
            <w:r w:rsidRPr="00BD64F3">
              <w:rPr>
                <w:b/>
              </w:rPr>
              <w:t>(Linked to priorities and Aims (A,B,C,F,H,I)</w:t>
            </w:r>
          </w:p>
        </w:tc>
        <w:tc>
          <w:tcPr>
            <w:tcW w:w="3969" w:type="dxa"/>
            <w:shd w:val="clear" w:color="auto" w:fill="auto"/>
          </w:tcPr>
          <w:p w14:paraId="07D6D862" w14:textId="77777777" w:rsidR="00BD64F3" w:rsidRPr="00BD64F3" w:rsidRDefault="00BD64F3" w:rsidP="00BD64F3">
            <w:r w:rsidRPr="00BD64F3">
              <w:t>Plan, organise and attend minimum of 8 H&amp;S Committee Meetings</w:t>
            </w:r>
          </w:p>
        </w:tc>
        <w:tc>
          <w:tcPr>
            <w:tcW w:w="879" w:type="dxa"/>
            <w:shd w:val="clear" w:color="auto" w:fill="auto"/>
          </w:tcPr>
          <w:p w14:paraId="5837D130" w14:textId="77777777" w:rsidR="00BD64F3" w:rsidRPr="00BD64F3" w:rsidRDefault="00BD64F3" w:rsidP="00BD64F3">
            <w:pPr>
              <w:rPr>
                <w:i/>
              </w:rPr>
            </w:pPr>
            <w:r w:rsidRPr="00BD64F3">
              <w:rPr>
                <w:i/>
              </w:rPr>
              <w:t>April 2020</w:t>
            </w:r>
          </w:p>
        </w:tc>
        <w:tc>
          <w:tcPr>
            <w:tcW w:w="851" w:type="dxa"/>
            <w:shd w:val="clear" w:color="auto" w:fill="auto"/>
          </w:tcPr>
          <w:p w14:paraId="7060F101" w14:textId="77777777" w:rsidR="00BD64F3" w:rsidRPr="00BD64F3" w:rsidRDefault="00BD64F3" w:rsidP="00BD64F3">
            <w:pPr>
              <w:rPr>
                <w:i/>
              </w:rPr>
            </w:pPr>
            <w:r w:rsidRPr="00BD64F3">
              <w:rPr>
                <w:i/>
              </w:rPr>
              <w:t>March 2021</w:t>
            </w:r>
          </w:p>
        </w:tc>
        <w:tc>
          <w:tcPr>
            <w:tcW w:w="1672" w:type="dxa"/>
            <w:shd w:val="clear" w:color="auto" w:fill="auto"/>
          </w:tcPr>
          <w:p w14:paraId="520ABA02" w14:textId="77777777" w:rsidR="00BD64F3" w:rsidRPr="00BD64F3" w:rsidRDefault="00BD64F3" w:rsidP="00BD64F3">
            <w:pPr>
              <w:rPr>
                <w:i/>
              </w:rPr>
            </w:pPr>
            <w:r w:rsidRPr="00BD64F3">
              <w:rPr>
                <w:i/>
              </w:rPr>
              <w:t>Community Director (Chair)</w:t>
            </w:r>
          </w:p>
          <w:p w14:paraId="008EC84E" w14:textId="77777777" w:rsidR="00BD64F3" w:rsidRPr="00BD64F3" w:rsidRDefault="00BD64F3" w:rsidP="00BD64F3">
            <w:pPr>
              <w:rPr>
                <w:i/>
              </w:rPr>
            </w:pPr>
            <w:r w:rsidRPr="00BD64F3">
              <w:rPr>
                <w:i/>
              </w:rPr>
              <w:t>Head of Corporate H&amp;S, Directorate representative’s senior managers, and Union/safety Representatives.</w:t>
            </w:r>
          </w:p>
          <w:p w14:paraId="00A70932" w14:textId="77777777" w:rsidR="00BD64F3" w:rsidRPr="00BD64F3" w:rsidRDefault="00BD64F3" w:rsidP="00BD64F3">
            <w:pPr>
              <w:rPr>
                <w:i/>
              </w:rPr>
            </w:pPr>
          </w:p>
        </w:tc>
        <w:tc>
          <w:tcPr>
            <w:tcW w:w="1134" w:type="dxa"/>
            <w:shd w:val="clear" w:color="auto" w:fill="auto"/>
          </w:tcPr>
          <w:p w14:paraId="231860C4" w14:textId="77777777" w:rsidR="00BD64F3" w:rsidRPr="00BD64F3" w:rsidRDefault="00BD64F3" w:rsidP="00BD64F3">
            <w:pPr>
              <w:rPr>
                <w:i/>
              </w:rPr>
            </w:pPr>
            <w:r w:rsidRPr="00BD64F3">
              <w:rPr>
                <w:i/>
              </w:rPr>
              <w:t>8</w:t>
            </w:r>
          </w:p>
        </w:tc>
        <w:tc>
          <w:tcPr>
            <w:tcW w:w="1134" w:type="dxa"/>
            <w:shd w:val="clear" w:color="auto" w:fill="00B050"/>
          </w:tcPr>
          <w:p w14:paraId="7944F482" w14:textId="77777777" w:rsidR="00BD64F3" w:rsidRPr="00BD64F3" w:rsidRDefault="00BD64F3" w:rsidP="00BD64F3">
            <w:pPr>
              <w:rPr>
                <w:i/>
              </w:rPr>
            </w:pPr>
            <w:r w:rsidRPr="00BD64F3">
              <w:rPr>
                <w:i/>
              </w:rPr>
              <w:t>6</w:t>
            </w:r>
          </w:p>
        </w:tc>
        <w:tc>
          <w:tcPr>
            <w:tcW w:w="850" w:type="dxa"/>
            <w:shd w:val="clear" w:color="auto" w:fill="00B050"/>
          </w:tcPr>
          <w:p w14:paraId="656524B6" w14:textId="77777777" w:rsidR="00BD64F3" w:rsidRPr="00BD64F3" w:rsidRDefault="00BD64F3" w:rsidP="00BD64F3">
            <w:pPr>
              <w:rPr>
                <w:i/>
              </w:rPr>
            </w:pPr>
            <w:r w:rsidRPr="00BD64F3">
              <w:rPr>
                <w:i/>
              </w:rPr>
              <w:t>6</w:t>
            </w:r>
          </w:p>
        </w:tc>
        <w:tc>
          <w:tcPr>
            <w:tcW w:w="2839" w:type="dxa"/>
            <w:shd w:val="clear" w:color="auto" w:fill="auto"/>
          </w:tcPr>
          <w:p w14:paraId="743E378D" w14:textId="77777777" w:rsidR="00BD64F3" w:rsidRPr="00BD64F3" w:rsidRDefault="00BD64F3" w:rsidP="00BD64F3">
            <w:pPr>
              <w:rPr>
                <w:i/>
              </w:rPr>
            </w:pPr>
            <w:r w:rsidRPr="00BD64F3">
              <w:rPr>
                <w:i/>
              </w:rPr>
              <w:t>Chaired by Community Director</w:t>
            </w:r>
          </w:p>
        </w:tc>
      </w:tr>
      <w:tr w:rsidR="00BD64F3" w:rsidRPr="00BD64F3" w14:paraId="213F70DD" w14:textId="77777777" w:rsidTr="00BD64F3">
        <w:tc>
          <w:tcPr>
            <w:tcW w:w="15735" w:type="dxa"/>
            <w:gridSpan w:val="9"/>
            <w:shd w:val="clear" w:color="auto" w:fill="auto"/>
          </w:tcPr>
          <w:p w14:paraId="41061424" w14:textId="77777777" w:rsidR="00BD64F3" w:rsidRPr="00BD64F3" w:rsidRDefault="00BD64F3" w:rsidP="00BD64F3">
            <w:r w:rsidRPr="00BD64F3">
              <w:rPr>
                <w:b/>
                <w:i/>
              </w:rPr>
              <w:t>Fire Control Systems</w:t>
            </w:r>
          </w:p>
        </w:tc>
      </w:tr>
      <w:tr w:rsidR="00BD64F3" w:rsidRPr="00BD64F3" w14:paraId="0699D7B6" w14:textId="77777777" w:rsidTr="00BD64F3">
        <w:trPr>
          <w:trHeight w:val="1143"/>
        </w:trPr>
        <w:tc>
          <w:tcPr>
            <w:tcW w:w="2407" w:type="dxa"/>
            <w:vMerge w:val="restart"/>
            <w:shd w:val="clear" w:color="auto" w:fill="auto"/>
          </w:tcPr>
          <w:p w14:paraId="19D98237" w14:textId="77777777" w:rsidR="00BD64F3" w:rsidRPr="00BD64F3" w:rsidRDefault="00BD64F3" w:rsidP="00BD64F3">
            <w:pPr>
              <w:rPr>
                <w:b/>
              </w:rPr>
            </w:pPr>
            <w:r w:rsidRPr="00BD64F3">
              <w:rPr>
                <w:b/>
              </w:rPr>
              <w:t xml:space="preserve">Corporate </w:t>
            </w:r>
          </w:p>
          <w:p w14:paraId="486526BC" w14:textId="77777777" w:rsidR="00BD64F3" w:rsidRPr="00BD64F3" w:rsidRDefault="00BD64F3" w:rsidP="00BD64F3">
            <w:pPr>
              <w:rPr>
                <w:b/>
              </w:rPr>
            </w:pPr>
            <w:r w:rsidRPr="00BD64F3">
              <w:rPr>
                <w:b/>
              </w:rPr>
              <w:t>Fire Safety Audits</w:t>
            </w:r>
          </w:p>
          <w:p w14:paraId="6B8BE152" w14:textId="77777777" w:rsidR="00BD64F3" w:rsidRPr="00BD64F3" w:rsidRDefault="00BD64F3" w:rsidP="00BD64F3">
            <w:pPr>
              <w:rPr>
                <w:b/>
              </w:rPr>
            </w:pPr>
          </w:p>
          <w:p w14:paraId="704FFD9F" w14:textId="77777777" w:rsidR="00BD64F3" w:rsidRPr="00BD64F3" w:rsidRDefault="00BD64F3" w:rsidP="00BD64F3">
            <w:pPr>
              <w:rPr>
                <w:b/>
              </w:rPr>
            </w:pPr>
          </w:p>
          <w:p w14:paraId="47C1C043" w14:textId="77777777" w:rsidR="00BD64F3" w:rsidRPr="00BD64F3" w:rsidRDefault="00BD64F3" w:rsidP="00BD64F3">
            <w:pPr>
              <w:rPr>
                <w:b/>
              </w:rPr>
            </w:pPr>
            <w:r w:rsidRPr="00BD64F3">
              <w:rPr>
                <w:b/>
              </w:rPr>
              <w:t>(Linked to priorities and Aims (A,B,H,I)</w:t>
            </w:r>
          </w:p>
        </w:tc>
        <w:tc>
          <w:tcPr>
            <w:tcW w:w="3969" w:type="dxa"/>
            <w:shd w:val="clear" w:color="auto" w:fill="auto"/>
          </w:tcPr>
          <w:p w14:paraId="6EF99BC9" w14:textId="77777777" w:rsidR="00BD64F3" w:rsidRPr="00BD64F3" w:rsidRDefault="00BD64F3" w:rsidP="005E36D1">
            <w:pPr>
              <w:numPr>
                <w:ilvl w:val="0"/>
                <w:numId w:val="35"/>
              </w:numPr>
            </w:pPr>
            <w:r w:rsidRPr="00BD64F3">
              <w:t xml:space="preserve">Conduct a </w:t>
            </w:r>
            <w:r w:rsidRPr="00BD64F3">
              <w:rPr>
                <w:b/>
              </w:rPr>
              <w:t>minimum of 10 audits</w:t>
            </w:r>
            <w:r w:rsidRPr="00BD64F3">
              <w:t xml:space="preserve"> of fire safety, identified as the top high risk corporate premises and managers actions within time scales </w:t>
            </w:r>
          </w:p>
        </w:tc>
        <w:tc>
          <w:tcPr>
            <w:tcW w:w="879" w:type="dxa"/>
            <w:shd w:val="clear" w:color="auto" w:fill="auto"/>
          </w:tcPr>
          <w:p w14:paraId="78DA58DD" w14:textId="77777777" w:rsidR="00BD64F3" w:rsidRPr="00BD64F3" w:rsidRDefault="00BD64F3" w:rsidP="00BD64F3">
            <w:pPr>
              <w:rPr>
                <w:i/>
              </w:rPr>
            </w:pPr>
            <w:r w:rsidRPr="00BD64F3">
              <w:rPr>
                <w:i/>
              </w:rPr>
              <w:t>April 2020</w:t>
            </w:r>
          </w:p>
        </w:tc>
        <w:tc>
          <w:tcPr>
            <w:tcW w:w="851" w:type="dxa"/>
            <w:shd w:val="clear" w:color="auto" w:fill="auto"/>
          </w:tcPr>
          <w:p w14:paraId="6B901762" w14:textId="77777777" w:rsidR="00BD64F3" w:rsidRPr="00BD64F3" w:rsidRDefault="00BD64F3" w:rsidP="00BD64F3">
            <w:r w:rsidRPr="00BD64F3">
              <w:rPr>
                <w:i/>
              </w:rPr>
              <w:t>March 2021</w:t>
            </w:r>
          </w:p>
        </w:tc>
        <w:tc>
          <w:tcPr>
            <w:tcW w:w="1672" w:type="dxa"/>
            <w:shd w:val="clear" w:color="auto" w:fill="auto"/>
          </w:tcPr>
          <w:p w14:paraId="11DE099C" w14:textId="77777777" w:rsidR="00BD64F3" w:rsidRPr="00BD64F3" w:rsidRDefault="00BD64F3" w:rsidP="00BD64F3">
            <w:pPr>
              <w:rPr>
                <w:i/>
              </w:rPr>
            </w:pPr>
            <w:r w:rsidRPr="00BD64F3">
              <w:rPr>
                <w:i/>
              </w:rPr>
              <w:t>Head of Facilities Management</w:t>
            </w:r>
          </w:p>
        </w:tc>
        <w:tc>
          <w:tcPr>
            <w:tcW w:w="1134" w:type="dxa"/>
            <w:shd w:val="clear" w:color="auto" w:fill="auto"/>
          </w:tcPr>
          <w:p w14:paraId="0E2354A8" w14:textId="77777777" w:rsidR="00BD64F3" w:rsidRPr="00BD64F3" w:rsidRDefault="00BD64F3" w:rsidP="00BD64F3">
            <w:pPr>
              <w:rPr>
                <w:i/>
              </w:rPr>
            </w:pPr>
            <w:r w:rsidRPr="00BD64F3">
              <w:rPr>
                <w:i/>
              </w:rPr>
              <w:t>10</w:t>
            </w:r>
          </w:p>
        </w:tc>
        <w:tc>
          <w:tcPr>
            <w:tcW w:w="1134" w:type="dxa"/>
            <w:shd w:val="clear" w:color="auto" w:fill="00B050"/>
          </w:tcPr>
          <w:p w14:paraId="7C73603C" w14:textId="77777777" w:rsidR="00BD64F3" w:rsidRPr="00BD64F3" w:rsidRDefault="00BD64F3" w:rsidP="00BD64F3">
            <w:r w:rsidRPr="00BD64F3">
              <w:t>5</w:t>
            </w:r>
          </w:p>
        </w:tc>
        <w:tc>
          <w:tcPr>
            <w:tcW w:w="850" w:type="dxa"/>
            <w:tcBorders>
              <w:bottom w:val="nil"/>
            </w:tcBorders>
            <w:shd w:val="clear" w:color="auto" w:fill="00B050"/>
          </w:tcPr>
          <w:p w14:paraId="713FC844" w14:textId="77777777" w:rsidR="00BD64F3" w:rsidRPr="00BD64F3" w:rsidRDefault="00BD64F3" w:rsidP="00BD64F3">
            <w:r w:rsidRPr="00BD64F3">
              <w:t>62</w:t>
            </w:r>
          </w:p>
        </w:tc>
        <w:tc>
          <w:tcPr>
            <w:tcW w:w="2839" w:type="dxa"/>
            <w:shd w:val="clear" w:color="auto" w:fill="auto"/>
          </w:tcPr>
          <w:p w14:paraId="36F2DD41" w14:textId="77777777" w:rsidR="00BD64F3" w:rsidRPr="00BD64F3" w:rsidRDefault="00BD64F3" w:rsidP="00BD64F3">
            <w:r w:rsidRPr="00BD64F3">
              <w:t>Audits will be on high/medium risk as determined by previous audits, use, size and incidents over the last two years of historical data.</w:t>
            </w:r>
          </w:p>
          <w:p w14:paraId="1E1EC688" w14:textId="77777777" w:rsidR="00BD64F3" w:rsidRPr="00BD64F3" w:rsidRDefault="00BD64F3" w:rsidP="00BD64F3"/>
          <w:p w14:paraId="1DB30090" w14:textId="77777777" w:rsidR="00BD64F3" w:rsidRPr="00BD64F3" w:rsidRDefault="00BD64F3" w:rsidP="00BD64F3">
            <w:pPr>
              <w:rPr>
                <w:i/>
                <w:iCs/>
              </w:rPr>
            </w:pPr>
            <w:r w:rsidRPr="00BD64F3">
              <w:rPr>
                <w:i/>
                <w:iCs/>
              </w:rPr>
              <w:lastRenderedPageBreak/>
              <w:t>Interim contractor was appointed during Oct 2020</w:t>
            </w:r>
          </w:p>
          <w:p w14:paraId="77294DC8" w14:textId="77777777" w:rsidR="00BD64F3" w:rsidRPr="00BD64F3" w:rsidRDefault="00BD64F3" w:rsidP="00BD64F3">
            <w:pPr>
              <w:rPr>
                <w:i/>
                <w:iCs/>
              </w:rPr>
            </w:pPr>
            <w:r w:rsidRPr="00BD64F3">
              <w:rPr>
                <w:i/>
                <w:iCs/>
              </w:rPr>
              <w:t>62 Fire Risk Assessments have been completed for corporate buildings</w:t>
            </w:r>
          </w:p>
        </w:tc>
      </w:tr>
      <w:tr w:rsidR="00BD64F3" w:rsidRPr="00BD64F3" w14:paraId="5264620B" w14:textId="77777777" w:rsidTr="00BD64F3">
        <w:trPr>
          <w:trHeight w:val="1147"/>
        </w:trPr>
        <w:tc>
          <w:tcPr>
            <w:tcW w:w="2407" w:type="dxa"/>
            <w:vMerge/>
            <w:shd w:val="clear" w:color="auto" w:fill="auto"/>
          </w:tcPr>
          <w:p w14:paraId="56F523E1" w14:textId="77777777" w:rsidR="00BD64F3" w:rsidRPr="00BD64F3" w:rsidRDefault="00BD64F3" w:rsidP="00BD64F3"/>
        </w:tc>
        <w:tc>
          <w:tcPr>
            <w:tcW w:w="3969" w:type="dxa"/>
            <w:shd w:val="clear" w:color="auto" w:fill="auto"/>
          </w:tcPr>
          <w:p w14:paraId="156E4283" w14:textId="77777777" w:rsidR="00BD64F3" w:rsidRPr="00BD64F3" w:rsidRDefault="00BD64F3" w:rsidP="005E36D1">
            <w:pPr>
              <w:numPr>
                <w:ilvl w:val="0"/>
                <w:numId w:val="35"/>
              </w:numPr>
            </w:pPr>
            <w:r w:rsidRPr="00BD64F3">
              <w:t xml:space="preserve">Conduct a </w:t>
            </w:r>
            <w:r w:rsidRPr="00BD64F3">
              <w:rPr>
                <w:b/>
              </w:rPr>
              <w:t>minimum of 20 audits</w:t>
            </w:r>
            <w:r w:rsidRPr="00BD64F3">
              <w:t xml:space="preserve"> of fire safety on identified schools premises in support of external audit of schools, Head Teachers to address actions within time</w:t>
            </w:r>
          </w:p>
        </w:tc>
        <w:tc>
          <w:tcPr>
            <w:tcW w:w="879" w:type="dxa"/>
            <w:shd w:val="clear" w:color="auto" w:fill="auto"/>
          </w:tcPr>
          <w:p w14:paraId="41FA51EA" w14:textId="77777777" w:rsidR="00BD64F3" w:rsidRPr="00BD64F3" w:rsidRDefault="00BD64F3" w:rsidP="00BD64F3">
            <w:pPr>
              <w:rPr>
                <w:i/>
              </w:rPr>
            </w:pPr>
            <w:r w:rsidRPr="00BD64F3">
              <w:rPr>
                <w:i/>
              </w:rPr>
              <w:t>April 2020</w:t>
            </w:r>
          </w:p>
        </w:tc>
        <w:tc>
          <w:tcPr>
            <w:tcW w:w="851" w:type="dxa"/>
            <w:shd w:val="clear" w:color="auto" w:fill="auto"/>
          </w:tcPr>
          <w:p w14:paraId="3B254BEF" w14:textId="77777777" w:rsidR="00BD64F3" w:rsidRPr="00BD64F3" w:rsidRDefault="00BD64F3" w:rsidP="00BD64F3">
            <w:r w:rsidRPr="00BD64F3">
              <w:rPr>
                <w:i/>
              </w:rPr>
              <w:t>March 2021</w:t>
            </w:r>
          </w:p>
        </w:tc>
        <w:tc>
          <w:tcPr>
            <w:tcW w:w="1672" w:type="dxa"/>
            <w:shd w:val="clear" w:color="auto" w:fill="auto"/>
          </w:tcPr>
          <w:p w14:paraId="20DEE612" w14:textId="77777777" w:rsidR="00BD64F3" w:rsidRPr="00BD64F3" w:rsidRDefault="00BD64F3" w:rsidP="00BD64F3">
            <w:pPr>
              <w:rPr>
                <w:i/>
              </w:rPr>
            </w:pPr>
            <w:r w:rsidRPr="00BD64F3">
              <w:rPr>
                <w:i/>
              </w:rPr>
              <w:t>Head of Facilities Management</w:t>
            </w:r>
          </w:p>
        </w:tc>
        <w:tc>
          <w:tcPr>
            <w:tcW w:w="1134" w:type="dxa"/>
            <w:shd w:val="clear" w:color="auto" w:fill="auto"/>
          </w:tcPr>
          <w:p w14:paraId="222CF6A4" w14:textId="77777777" w:rsidR="00BD64F3" w:rsidRPr="00BD64F3" w:rsidRDefault="00BD64F3" w:rsidP="00BD64F3">
            <w:pPr>
              <w:rPr>
                <w:i/>
              </w:rPr>
            </w:pPr>
            <w:r w:rsidRPr="00BD64F3">
              <w:rPr>
                <w:i/>
              </w:rPr>
              <w:t>20</w:t>
            </w:r>
          </w:p>
        </w:tc>
        <w:tc>
          <w:tcPr>
            <w:tcW w:w="1134" w:type="dxa"/>
            <w:shd w:val="clear" w:color="auto" w:fill="C00000"/>
          </w:tcPr>
          <w:p w14:paraId="31FEAA9A" w14:textId="77777777" w:rsidR="00BD64F3" w:rsidRPr="00BD64F3" w:rsidRDefault="00BD64F3" w:rsidP="00BD64F3">
            <w:r w:rsidRPr="00BD64F3">
              <w:t>0</w:t>
            </w:r>
          </w:p>
        </w:tc>
        <w:tc>
          <w:tcPr>
            <w:tcW w:w="850" w:type="dxa"/>
            <w:shd w:val="clear" w:color="auto" w:fill="FFC000"/>
          </w:tcPr>
          <w:p w14:paraId="11E39231" w14:textId="77777777" w:rsidR="00BD64F3" w:rsidRPr="00BD64F3" w:rsidRDefault="00BD64F3" w:rsidP="00BD64F3">
            <w:r w:rsidRPr="00BD64F3">
              <w:t>13</w:t>
            </w:r>
          </w:p>
        </w:tc>
        <w:tc>
          <w:tcPr>
            <w:tcW w:w="2839" w:type="dxa"/>
            <w:shd w:val="clear" w:color="auto" w:fill="auto"/>
          </w:tcPr>
          <w:p w14:paraId="626C16C6" w14:textId="77777777" w:rsidR="00BD64F3" w:rsidRPr="00BD64F3" w:rsidRDefault="00BD64F3" w:rsidP="00BD64F3">
            <w:r w:rsidRPr="00BD64F3">
              <w:t>Audits will be on high/medium risk as determined by previous audits, use, size and incidents over the last two years of historical data.</w:t>
            </w:r>
          </w:p>
          <w:p w14:paraId="67B293E0" w14:textId="77777777" w:rsidR="00BD64F3" w:rsidRPr="00BD64F3" w:rsidRDefault="00BD64F3" w:rsidP="00BD64F3"/>
          <w:p w14:paraId="48DFF26F" w14:textId="77777777" w:rsidR="00BD64F3" w:rsidRPr="00BD64F3" w:rsidRDefault="00BD64F3" w:rsidP="00BD64F3">
            <w:pPr>
              <w:rPr>
                <w:i/>
                <w:iCs/>
              </w:rPr>
            </w:pPr>
            <w:r w:rsidRPr="00BD64F3">
              <w:rPr>
                <w:i/>
                <w:iCs/>
              </w:rPr>
              <w:t>These are outstanding because FM relies on the schools to send in documentation after they have carried out their Fire Safety Audits. So far, only 13 schools have sent in their documentation.</w:t>
            </w:r>
          </w:p>
        </w:tc>
      </w:tr>
      <w:tr w:rsidR="00BD64F3" w:rsidRPr="00BD64F3" w14:paraId="28D6F992" w14:textId="77777777" w:rsidTr="00BD64F3">
        <w:trPr>
          <w:trHeight w:val="1353"/>
        </w:trPr>
        <w:tc>
          <w:tcPr>
            <w:tcW w:w="2407" w:type="dxa"/>
            <w:vMerge w:val="restart"/>
            <w:shd w:val="clear" w:color="auto" w:fill="FFFFFF"/>
          </w:tcPr>
          <w:p w14:paraId="7012120A" w14:textId="77777777" w:rsidR="00BD64F3" w:rsidRPr="00BD64F3" w:rsidRDefault="00BD64F3" w:rsidP="00BD64F3">
            <w:pPr>
              <w:rPr>
                <w:b/>
              </w:rPr>
            </w:pPr>
            <w:r w:rsidRPr="00BD64F3">
              <w:rPr>
                <w:b/>
              </w:rPr>
              <w:t>Council Housing</w:t>
            </w:r>
          </w:p>
          <w:p w14:paraId="004B05DE" w14:textId="77777777" w:rsidR="00BD64F3" w:rsidRPr="00BD64F3" w:rsidRDefault="00BD64F3" w:rsidP="00BD64F3">
            <w:pPr>
              <w:rPr>
                <w:b/>
              </w:rPr>
            </w:pPr>
            <w:r w:rsidRPr="00BD64F3">
              <w:rPr>
                <w:b/>
              </w:rPr>
              <w:t>Fire Risk Assessment</w:t>
            </w:r>
          </w:p>
          <w:p w14:paraId="592CCF6B" w14:textId="77777777" w:rsidR="00BD64F3" w:rsidRPr="00BD64F3" w:rsidRDefault="00BD64F3" w:rsidP="00BD64F3">
            <w:pPr>
              <w:rPr>
                <w:b/>
              </w:rPr>
            </w:pPr>
          </w:p>
          <w:p w14:paraId="271E1770" w14:textId="77777777" w:rsidR="00BD64F3" w:rsidRPr="00BD64F3" w:rsidRDefault="00BD64F3" w:rsidP="00BD64F3">
            <w:pPr>
              <w:rPr>
                <w:b/>
              </w:rPr>
            </w:pPr>
            <w:r w:rsidRPr="00BD64F3">
              <w:rPr>
                <w:b/>
              </w:rPr>
              <w:lastRenderedPageBreak/>
              <w:t>(Linked to priorities and Aims (A,B,H,I)</w:t>
            </w:r>
          </w:p>
        </w:tc>
        <w:tc>
          <w:tcPr>
            <w:tcW w:w="3969" w:type="dxa"/>
            <w:shd w:val="clear" w:color="auto" w:fill="FFFFFF"/>
          </w:tcPr>
          <w:p w14:paraId="4875E433" w14:textId="77777777" w:rsidR="00BD64F3" w:rsidRPr="00BD64F3" w:rsidRDefault="00BD64F3" w:rsidP="005E36D1">
            <w:pPr>
              <w:numPr>
                <w:ilvl w:val="0"/>
                <w:numId w:val="41"/>
              </w:numPr>
            </w:pPr>
            <w:r w:rsidRPr="00BD64F3">
              <w:lastRenderedPageBreak/>
              <w:t xml:space="preserve">Carryout Fire Risk Assessments in all </w:t>
            </w:r>
            <w:r w:rsidRPr="00BD64F3">
              <w:rPr>
                <w:b/>
              </w:rPr>
              <w:t>High Risk</w:t>
            </w:r>
            <w:r w:rsidRPr="00BD64F3">
              <w:t xml:space="preserve"> Priority common areas (4 or more stories/house) vulnerable persons/community halls </w:t>
            </w:r>
            <w:r w:rsidRPr="00BD64F3">
              <w:lastRenderedPageBreak/>
              <w:t>and relevant team to attend to actions.</w:t>
            </w:r>
          </w:p>
        </w:tc>
        <w:tc>
          <w:tcPr>
            <w:tcW w:w="879" w:type="dxa"/>
            <w:shd w:val="clear" w:color="auto" w:fill="FFFFFF"/>
          </w:tcPr>
          <w:p w14:paraId="6DC0616D" w14:textId="77777777" w:rsidR="00BD64F3" w:rsidRPr="00BD64F3" w:rsidRDefault="00BD64F3" w:rsidP="00BD64F3">
            <w:r w:rsidRPr="00BD64F3">
              <w:rPr>
                <w:i/>
              </w:rPr>
              <w:lastRenderedPageBreak/>
              <w:t>April 2020</w:t>
            </w:r>
          </w:p>
        </w:tc>
        <w:tc>
          <w:tcPr>
            <w:tcW w:w="851" w:type="dxa"/>
            <w:shd w:val="clear" w:color="auto" w:fill="FFFFFF"/>
          </w:tcPr>
          <w:p w14:paraId="086677D4" w14:textId="77777777" w:rsidR="00BD64F3" w:rsidRPr="00BD64F3" w:rsidRDefault="00BD64F3" w:rsidP="00BD64F3">
            <w:r w:rsidRPr="00BD64F3">
              <w:rPr>
                <w:i/>
              </w:rPr>
              <w:t>March 2021</w:t>
            </w:r>
          </w:p>
        </w:tc>
        <w:tc>
          <w:tcPr>
            <w:tcW w:w="1672" w:type="dxa"/>
            <w:shd w:val="clear" w:color="auto" w:fill="FFFFFF"/>
          </w:tcPr>
          <w:p w14:paraId="5E0FC2C6" w14:textId="77777777" w:rsidR="00BD64F3" w:rsidRPr="00BD64F3" w:rsidRDefault="00BD64F3" w:rsidP="00BD64F3">
            <w:pPr>
              <w:rPr>
                <w:i/>
              </w:rPr>
            </w:pPr>
            <w:r w:rsidRPr="00BD64F3">
              <w:rPr>
                <w:i/>
              </w:rPr>
              <w:t>Director of Council Housing.</w:t>
            </w:r>
          </w:p>
        </w:tc>
        <w:tc>
          <w:tcPr>
            <w:tcW w:w="1134" w:type="dxa"/>
            <w:shd w:val="clear" w:color="auto" w:fill="FFFFFF"/>
          </w:tcPr>
          <w:p w14:paraId="1DB02011" w14:textId="77777777" w:rsidR="00BD64F3" w:rsidRPr="00BD64F3" w:rsidRDefault="00BD64F3" w:rsidP="00BD64F3">
            <w:pPr>
              <w:rPr>
                <w:i/>
              </w:rPr>
            </w:pPr>
            <w:r w:rsidRPr="00BD64F3">
              <w:rPr>
                <w:i/>
              </w:rPr>
              <w:t xml:space="preserve"> 435 FRAs</w:t>
            </w:r>
          </w:p>
        </w:tc>
        <w:tc>
          <w:tcPr>
            <w:tcW w:w="1134" w:type="dxa"/>
            <w:shd w:val="clear" w:color="auto" w:fill="00B050"/>
          </w:tcPr>
          <w:p w14:paraId="08CAE281" w14:textId="77777777" w:rsidR="00BD64F3" w:rsidRPr="00BD64F3" w:rsidRDefault="00BD64F3" w:rsidP="00BD64F3">
            <w:r w:rsidRPr="00BD64F3">
              <w:t>104</w:t>
            </w:r>
          </w:p>
        </w:tc>
        <w:tc>
          <w:tcPr>
            <w:tcW w:w="850" w:type="dxa"/>
            <w:shd w:val="clear" w:color="auto" w:fill="00B050"/>
          </w:tcPr>
          <w:p w14:paraId="6A60166C" w14:textId="77777777" w:rsidR="00BD64F3" w:rsidRPr="00BD64F3" w:rsidRDefault="00BD64F3" w:rsidP="00BD64F3">
            <w:r w:rsidRPr="00BD64F3">
              <w:t>428</w:t>
            </w:r>
          </w:p>
        </w:tc>
        <w:tc>
          <w:tcPr>
            <w:tcW w:w="2839" w:type="dxa"/>
            <w:shd w:val="clear" w:color="auto" w:fill="FFFFFF"/>
          </w:tcPr>
          <w:p w14:paraId="034929D8" w14:textId="77777777" w:rsidR="00BD64F3" w:rsidRPr="00BD64F3" w:rsidRDefault="00BD64F3" w:rsidP="00BD64F3">
            <w:pPr>
              <w:rPr>
                <w:i/>
                <w:iCs/>
              </w:rPr>
            </w:pPr>
            <w:r w:rsidRPr="00BD64F3">
              <w:rPr>
                <w:i/>
                <w:iCs/>
              </w:rPr>
              <w:t xml:space="preserve">Up to today 428 (out of 433 required) have been completed. Appointments for remaining 5 sites are scheduled for w/c </w:t>
            </w:r>
            <w:r w:rsidRPr="00BD64F3">
              <w:rPr>
                <w:i/>
                <w:iCs/>
              </w:rPr>
              <w:lastRenderedPageBreak/>
              <w:t>15/03/2021 and confirmed with the residents. Previously access letters were circulated and 2 further visits with no access.</w:t>
            </w:r>
          </w:p>
        </w:tc>
      </w:tr>
      <w:tr w:rsidR="00BD64F3" w:rsidRPr="00BD64F3" w14:paraId="39AB2E8A" w14:textId="77777777" w:rsidTr="00BD64F3">
        <w:trPr>
          <w:trHeight w:val="1070"/>
        </w:trPr>
        <w:tc>
          <w:tcPr>
            <w:tcW w:w="2407" w:type="dxa"/>
            <w:vMerge/>
            <w:shd w:val="clear" w:color="auto" w:fill="FFFFFF"/>
          </w:tcPr>
          <w:p w14:paraId="5A310F10" w14:textId="77777777" w:rsidR="00BD64F3" w:rsidRPr="00BD64F3" w:rsidRDefault="00BD64F3" w:rsidP="00BD64F3">
            <w:pPr>
              <w:rPr>
                <w:b/>
              </w:rPr>
            </w:pPr>
          </w:p>
        </w:tc>
        <w:tc>
          <w:tcPr>
            <w:tcW w:w="3969" w:type="dxa"/>
            <w:shd w:val="clear" w:color="auto" w:fill="FFFFFF"/>
          </w:tcPr>
          <w:p w14:paraId="271BAC0F" w14:textId="77777777" w:rsidR="00BD64F3" w:rsidRPr="00BD64F3" w:rsidRDefault="00BD64F3" w:rsidP="005E36D1">
            <w:pPr>
              <w:numPr>
                <w:ilvl w:val="0"/>
                <w:numId w:val="41"/>
              </w:numPr>
            </w:pPr>
            <w:r w:rsidRPr="00BD64F3">
              <w:t>Carryout Fire Risk Assessments in</w:t>
            </w:r>
            <w:r w:rsidRPr="00BD64F3">
              <w:rPr>
                <w:b/>
              </w:rPr>
              <w:t xml:space="preserve"> Low Risk</w:t>
            </w:r>
            <w:r w:rsidRPr="00BD64F3">
              <w:t xml:space="preserve"> Priority Common areas (Between 1 &amp; 3 stories/purpose built and relevant team to attend to actions.</w:t>
            </w:r>
          </w:p>
        </w:tc>
        <w:tc>
          <w:tcPr>
            <w:tcW w:w="879" w:type="dxa"/>
            <w:shd w:val="clear" w:color="auto" w:fill="FFFFFF"/>
          </w:tcPr>
          <w:p w14:paraId="6BA48DB8" w14:textId="77777777" w:rsidR="00BD64F3" w:rsidRPr="00BD64F3" w:rsidRDefault="00BD64F3" w:rsidP="00BD64F3">
            <w:r w:rsidRPr="00BD64F3">
              <w:rPr>
                <w:i/>
              </w:rPr>
              <w:t>April 2020</w:t>
            </w:r>
          </w:p>
        </w:tc>
        <w:tc>
          <w:tcPr>
            <w:tcW w:w="851" w:type="dxa"/>
            <w:shd w:val="clear" w:color="auto" w:fill="FFFFFF"/>
          </w:tcPr>
          <w:p w14:paraId="22DDB69E" w14:textId="77777777" w:rsidR="00BD64F3" w:rsidRPr="00BD64F3" w:rsidRDefault="00BD64F3" w:rsidP="00BD64F3">
            <w:r w:rsidRPr="00BD64F3">
              <w:rPr>
                <w:i/>
              </w:rPr>
              <w:t>March 2021</w:t>
            </w:r>
          </w:p>
        </w:tc>
        <w:tc>
          <w:tcPr>
            <w:tcW w:w="1672" w:type="dxa"/>
            <w:shd w:val="clear" w:color="auto" w:fill="FFFFFF"/>
          </w:tcPr>
          <w:p w14:paraId="2EB39F18" w14:textId="77777777" w:rsidR="00BD64F3" w:rsidRPr="00BD64F3" w:rsidRDefault="00BD64F3" w:rsidP="00BD64F3">
            <w:pPr>
              <w:rPr>
                <w:i/>
              </w:rPr>
            </w:pPr>
            <w:r w:rsidRPr="00BD64F3">
              <w:rPr>
                <w:i/>
              </w:rPr>
              <w:t xml:space="preserve"> Director of Council Housing </w:t>
            </w:r>
          </w:p>
        </w:tc>
        <w:tc>
          <w:tcPr>
            <w:tcW w:w="1134" w:type="dxa"/>
            <w:shd w:val="clear" w:color="auto" w:fill="FFFFFF"/>
          </w:tcPr>
          <w:p w14:paraId="3BEB3170" w14:textId="77777777" w:rsidR="00BD64F3" w:rsidRPr="00BD64F3" w:rsidRDefault="00BD64F3" w:rsidP="00BD64F3">
            <w:pPr>
              <w:rPr>
                <w:i/>
              </w:rPr>
            </w:pPr>
            <w:r w:rsidRPr="00BD64F3">
              <w:rPr>
                <w:i/>
              </w:rPr>
              <w:t>169 FRAs</w:t>
            </w:r>
          </w:p>
        </w:tc>
        <w:tc>
          <w:tcPr>
            <w:tcW w:w="1134" w:type="dxa"/>
            <w:shd w:val="clear" w:color="auto" w:fill="00B050"/>
          </w:tcPr>
          <w:p w14:paraId="48D467BC" w14:textId="77777777" w:rsidR="00BD64F3" w:rsidRPr="00BD64F3" w:rsidRDefault="00BD64F3" w:rsidP="00BD64F3">
            <w:r w:rsidRPr="00BD64F3">
              <w:t>169</w:t>
            </w:r>
          </w:p>
        </w:tc>
        <w:tc>
          <w:tcPr>
            <w:tcW w:w="850" w:type="dxa"/>
            <w:shd w:val="clear" w:color="auto" w:fill="00B050"/>
          </w:tcPr>
          <w:p w14:paraId="179C6D2B" w14:textId="77777777" w:rsidR="00BD64F3" w:rsidRPr="00BD64F3" w:rsidRDefault="00BD64F3" w:rsidP="00BD64F3">
            <w:r w:rsidRPr="00BD64F3">
              <w:t>350</w:t>
            </w:r>
          </w:p>
        </w:tc>
        <w:tc>
          <w:tcPr>
            <w:tcW w:w="2839" w:type="dxa"/>
            <w:shd w:val="clear" w:color="auto" w:fill="FFFFFF"/>
          </w:tcPr>
          <w:p w14:paraId="6714C43D" w14:textId="77777777" w:rsidR="00BD64F3" w:rsidRPr="00BD64F3" w:rsidRDefault="00BD64F3" w:rsidP="00BD64F3">
            <w:pPr>
              <w:rPr>
                <w:i/>
                <w:iCs/>
              </w:rPr>
            </w:pPr>
          </w:p>
          <w:p w14:paraId="22B94C27" w14:textId="77777777" w:rsidR="00BD64F3" w:rsidRPr="00BD64F3" w:rsidRDefault="00BD64F3" w:rsidP="00BD64F3">
            <w:pPr>
              <w:rPr>
                <w:i/>
                <w:iCs/>
              </w:rPr>
            </w:pPr>
            <w:r w:rsidRPr="00BD64F3">
              <w:rPr>
                <w:i/>
                <w:iCs/>
              </w:rPr>
              <w:t>Total number 350</w:t>
            </w:r>
          </w:p>
        </w:tc>
      </w:tr>
      <w:tr w:rsidR="00BD64F3" w:rsidRPr="00BD64F3" w14:paraId="65C7498D" w14:textId="77777777" w:rsidTr="00BD64F3">
        <w:trPr>
          <w:trHeight w:val="407"/>
        </w:trPr>
        <w:tc>
          <w:tcPr>
            <w:tcW w:w="2407" w:type="dxa"/>
            <w:vMerge w:val="restart"/>
            <w:shd w:val="clear" w:color="auto" w:fill="FFFFFF"/>
          </w:tcPr>
          <w:p w14:paraId="77252AB6" w14:textId="77777777" w:rsidR="00BD64F3" w:rsidRPr="00BD64F3" w:rsidRDefault="00BD64F3" w:rsidP="00BD64F3">
            <w:pPr>
              <w:rPr>
                <w:b/>
              </w:rPr>
            </w:pPr>
            <w:r w:rsidRPr="00BD64F3">
              <w:rPr>
                <w:b/>
              </w:rPr>
              <w:t>Council Housing</w:t>
            </w:r>
          </w:p>
          <w:p w14:paraId="67E48C5D" w14:textId="77777777" w:rsidR="00BD64F3" w:rsidRPr="00BD64F3" w:rsidRDefault="00BD64F3" w:rsidP="00BD64F3">
            <w:pPr>
              <w:rPr>
                <w:b/>
              </w:rPr>
            </w:pPr>
            <w:r w:rsidRPr="00BD64F3">
              <w:rPr>
                <w:b/>
              </w:rPr>
              <w:t>Fire Safety Audits</w:t>
            </w:r>
          </w:p>
          <w:p w14:paraId="45E9BC8D" w14:textId="77777777" w:rsidR="00BD64F3" w:rsidRPr="00BD64F3" w:rsidRDefault="00BD64F3" w:rsidP="00BD64F3">
            <w:pPr>
              <w:rPr>
                <w:b/>
              </w:rPr>
            </w:pPr>
          </w:p>
          <w:p w14:paraId="32F35539" w14:textId="77777777" w:rsidR="00BD64F3" w:rsidRPr="00BD64F3" w:rsidRDefault="00BD64F3" w:rsidP="00BD64F3">
            <w:pPr>
              <w:rPr>
                <w:b/>
              </w:rPr>
            </w:pPr>
            <w:r w:rsidRPr="00BD64F3">
              <w:rPr>
                <w:b/>
              </w:rPr>
              <w:t>(Linked to priorities and Aims (A,B,H,I)</w:t>
            </w:r>
          </w:p>
        </w:tc>
        <w:tc>
          <w:tcPr>
            <w:tcW w:w="3969" w:type="dxa"/>
            <w:shd w:val="clear" w:color="auto" w:fill="FFFFFF"/>
          </w:tcPr>
          <w:p w14:paraId="3C194A0B" w14:textId="77777777" w:rsidR="00BD64F3" w:rsidRPr="00BD64F3" w:rsidRDefault="00BD64F3" w:rsidP="00BD64F3">
            <w:r w:rsidRPr="00BD64F3">
              <w:t>Carryout audits of fire safety at high priority sites:</w:t>
            </w:r>
          </w:p>
        </w:tc>
        <w:tc>
          <w:tcPr>
            <w:tcW w:w="879" w:type="dxa"/>
            <w:shd w:val="clear" w:color="auto" w:fill="FFFFFF"/>
          </w:tcPr>
          <w:p w14:paraId="313A55C6" w14:textId="77777777" w:rsidR="00BD64F3" w:rsidRPr="00BD64F3" w:rsidRDefault="00BD64F3" w:rsidP="00BD64F3">
            <w:pPr>
              <w:rPr>
                <w:i/>
              </w:rPr>
            </w:pPr>
            <w:r w:rsidRPr="00BD64F3">
              <w:rPr>
                <w:i/>
              </w:rPr>
              <w:t>April 2020</w:t>
            </w:r>
          </w:p>
        </w:tc>
        <w:tc>
          <w:tcPr>
            <w:tcW w:w="851" w:type="dxa"/>
            <w:shd w:val="clear" w:color="auto" w:fill="FFFFFF"/>
          </w:tcPr>
          <w:p w14:paraId="25F9553D" w14:textId="77777777" w:rsidR="00BD64F3" w:rsidRPr="00BD64F3" w:rsidRDefault="00BD64F3" w:rsidP="00BD64F3">
            <w:r w:rsidRPr="00BD64F3">
              <w:t>March 2021</w:t>
            </w:r>
          </w:p>
        </w:tc>
        <w:tc>
          <w:tcPr>
            <w:tcW w:w="1672" w:type="dxa"/>
            <w:shd w:val="clear" w:color="auto" w:fill="FFFFFF"/>
          </w:tcPr>
          <w:p w14:paraId="6947C380" w14:textId="77777777" w:rsidR="00BD64F3" w:rsidRPr="00BD64F3" w:rsidRDefault="00BD64F3" w:rsidP="00BD64F3">
            <w:r w:rsidRPr="00BD64F3">
              <w:rPr>
                <w:i/>
              </w:rPr>
              <w:t>Director of  Council Housing</w:t>
            </w:r>
          </w:p>
        </w:tc>
        <w:tc>
          <w:tcPr>
            <w:tcW w:w="1134" w:type="dxa"/>
            <w:shd w:val="clear" w:color="auto" w:fill="FFFFFF"/>
          </w:tcPr>
          <w:p w14:paraId="0123E423" w14:textId="77777777" w:rsidR="00BD64F3" w:rsidRPr="00BD64F3" w:rsidRDefault="00BD64F3" w:rsidP="00BD64F3">
            <w:r w:rsidRPr="00BD64F3">
              <w:t>30</w:t>
            </w:r>
          </w:p>
        </w:tc>
        <w:tc>
          <w:tcPr>
            <w:tcW w:w="1134" w:type="dxa"/>
            <w:shd w:val="clear" w:color="auto" w:fill="00B050"/>
          </w:tcPr>
          <w:p w14:paraId="58F3D600" w14:textId="77777777" w:rsidR="00BD64F3" w:rsidRPr="00BD64F3" w:rsidRDefault="00BD64F3" w:rsidP="00BD64F3">
            <w:r w:rsidRPr="00BD64F3">
              <w:t>30</w:t>
            </w:r>
          </w:p>
        </w:tc>
        <w:tc>
          <w:tcPr>
            <w:tcW w:w="850" w:type="dxa"/>
            <w:shd w:val="clear" w:color="auto" w:fill="00B050"/>
          </w:tcPr>
          <w:p w14:paraId="1D659C30" w14:textId="77777777" w:rsidR="00BD64F3" w:rsidRPr="00BD64F3" w:rsidRDefault="00BD64F3" w:rsidP="00BD64F3">
            <w:r w:rsidRPr="00BD64F3">
              <w:t>30</w:t>
            </w:r>
          </w:p>
        </w:tc>
        <w:tc>
          <w:tcPr>
            <w:tcW w:w="2839" w:type="dxa"/>
            <w:shd w:val="clear" w:color="auto" w:fill="FFFFFF"/>
          </w:tcPr>
          <w:p w14:paraId="5E25A8BD" w14:textId="77777777" w:rsidR="00BD64F3" w:rsidRPr="00BD64F3" w:rsidRDefault="00BD64F3" w:rsidP="00BD64F3">
            <w:pPr>
              <w:rPr>
                <w:i/>
                <w:iCs/>
              </w:rPr>
            </w:pPr>
            <w:r w:rsidRPr="00BD64F3">
              <w:rPr>
                <w:i/>
                <w:iCs/>
              </w:rPr>
              <w:t>Total number 30</w:t>
            </w:r>
          </w:p>
        </w:tc>
      </w:tr>
      <w:tr w:rsidR="00BD64F3" w:rsidRPr="00BD64F3" w14:paraId="6C2ADD6E" w14:textId="77777777" w:rsidTr="00BD64F3">
        <w:tc>
          <w:tcPr>
            <w:tcW w:w="2407" w:type="dxa"/>
            <w:vMerge/>
            <w:shd w:val="clear" w:color="auto" w:fill="FFFFFF"/>
          </w:tcPr>
          <w:p w14:paraId="295D9FD5" w14:textId="77777777" w:rsidR="00BD64F3" w:rsidRPr="00BD64F3" w:rsidRDefault="00BD64F3" w:rsidP="00BD64F3">
            <w:pPr>
              <w:rPr>
                <w:b/>
              </w:rPr>
            </w:pPr>
          </w:p>
        </w:tc>
        <w:tc>
          <w:tcPr>
            <w:tcW w:w="3969" w:type="dxa"/>
            <w:shd w:val="clear" w:color="auto" w:fill="FFFFFF"/>
          </w:tcPr>
          <w:p w14:paraId="07C980A7" w14:textId="77777777" w:rsidR="00BD64F3" w:rsidRPr="00BD64F3" w:rsidRDefault="00BD64F3" w:rsidP="005E36D1">
            <w:pPr>
              <w:numPr>
                <w:ilvl w:val="0"/>
                <w:numId w:val="40"/>
              </w:numPr>
            </w:pPr>
            <w:r w:rsidRPr="00BD64F3">
              <w:t>Audit  Sheltered Housing Schemes and relevant team to attend to actions</w:t>
            </w:r>
          </w:p>
        </w:tc>
        <w:tc>
          <w:tcPr>
            <w:tcW w:w="879" w:type="dxa"/>
            <w:shd w:val="clear" w:color="auto" w:fill="FFFFFF"/>
          </w:tcPr>
          <w:p w14:paraId="58594B14" w14:textId="77777777" w:rsidR="00BD64F3" w:rsidRPr="00BD64F3" w:rsidRDefault="00BD64F3" w:rsidP="00BD64F3">
            <w:r w:rsidRPr="00BD64F3">
              <w:rPr>
                <w:i/>
              </w:rPr>
              <w:t>April 2020</w:t>
            </w:r>
          </w:p>
        </w:tc>
        <w:tc>
          <w:tcPr>
            <w:tcW w:w="851" w:type="dxa"/>
            <w:shd w:val="clear" w:color="auto" w:fill="FFFFFF"/>
          </w:tcPr>
          <w:p w14:paraId="74A211E2" w14:textId="77777777" w:rsidR="00BD64F3" w:rsidRPr="00BD64F3" w:rsidRDefault="00BD64F3" w:rsidP="00BD64F3">
            <w:r w:rsidRPr="00BD64F3">
              <w:rPr>
                <w:i/>
              </w:rPr>
              <w:t>March 2021</w:t>
            </w:r>
          </w:p>
        </w:tc>
        <w:tc>
          <w:tcPr>
            <w:tcW w:w="1672" w:type="dxa"/>
            <w:shd w:val="clear" w:color="auto" w:fill="FFFFFF"/>
          </w:tcPr>
          <w:p w14:paraId="08950038" w14:textId="77777777" w:rsidR="00BD64F3" w:rsidRPr="00BD64F3" w:rsidRDefault="00BD64F3" w:rsidP="00BD64F3">
            <w:pPr>
              <w:rPr>
                <w:i/>
              </w:rPr>
            </w:pPr>
            <w:r w:rsidRPr="00BD64F3">
              <w:rPr>
                <w:i/>
              </w:rPr>
              <w:t xml:space="preserve">Director of Council Housing  </w:t>
            </w:r>
          </w:p>
        </w:tc>
        <w:tc>
          <w:tcPr>
            <w:tcW w:w="1134" w:type="dxa"/>
            <w:shd w:val="clear" w:color="auto" w:fill="FFFFFF"/>
          </w:tcPr>
          <w:p w14:paraId="57361439" w14:textId="77777777" w:rsidR="00BD64F3" w:rsidRPr="00BD64F3" w:rsidRDefault="00BD64F3" w:rsidP="00BD64F3">
            <w:pPr>
              <w:rPr>
                <w:i/>
              </w:rPr>
            </w:pPr>
            <w:r w:rsidRPr="00BD64F3">
              <w:rPr>
                <w:i/>
              </w:rPr>
              <w:t>21</w:t>
            </w:r>
          </w:p>
        </w:tc>
        <w:tc>
          <w:tcPr>
            <w:tcW w:w="1134" w:type="dxa"/>
            <w:shd w:val="clear" w:color="auto" w:fill="00B050"/>
          </w:tcPr>
          <w:p w14:paraId="50B2AB2B" w14:textId="77777777" w:rsidR="00BD64F3" w:rsidRPr="00BD64F3" w:rsidRDefault="00BD64F3" w:rsidP="00BD64F3">
            <w:r w:rsidRPr="00BD64F3">
              <w:t>21</w:t>
            </w:r>
          </w:p>
        </w:tc>
        <w:tc>
          <w:tcPr>
            <w:tcW w:w="850" w:type="dxa"/>
            <w:shd w:val="clear" w:color="auto" w:fill="00B050"/>
          </w:tcPr>
          <w:p w14:paraId="715D7001" w14:textId="77777777" w:rsidR="00BD64F3" w:rsidRPr="00BD64F3" w:rsidRDefault="00BD64F3" w:rsidP="00BD64F3">
            <w:r w:rsidRPr="00BD64F3">
              <w:t>21</w:t>
            </w:r>
          </w:p>
        </w:tc>
        <w:tc>
          <w:tcPr>
            <w:tcW w:w="2839" w:type="dxa"/>
            <w:shd w:val="clear" w:color="auto" w:fill="FFFFFF"/>
          </w:tcPr>
          <w:p w14:paraId="289EB8F8" w14:textId="77777777" w:rsidR="00BD64F3" w:rsidRPr="00BD64F3" w:rsidRDefault="00BD64F3" w:rsidP="00BD64F3">
            <w:r w:rsidRPr="00BD64F3">
              <w:rPr>
                <w:i/>
                <w:iCs/>
              </w:rPr>
              <w:t>Total number 21</w:t>
            </w:r>
          </w:p>
        </w:tc>
      </w:tr>
      <w:tr w:rsidR="00BD64F3" w:rsidRPr="00BD64F3" w14:paraId="752CF05C" w14:textId="77777777" w:rsidTr="00BD64F3">
        <w:tc>
          <w:tcPr>
            <w:tcW w:w="2407" w:type="dxa"/>
            <w:vMerge/>
            <w:shd w:val="clear" w:color="auto" w:fill="FFFFFF"/>
          </w:tcPr>
          <w:p w14:paraId="437DAEE9" w14:textId="77777777" w:rsidR="00BD64F3" w:rsidRPr="00BD64F3" w:rsidRDefault="00BD64F3" w:rsidP="00BD64F3">
            <w:pPr>
              <w:rPr>
                <w:b/>
              </w:rPr>
            </w:pPr>
          </w:p>
        </w:tc>
        <w:tc>
          <w:tcPr>
            <w:tcW w:w="3969" w:type="dxa"/>
            <w:shd w:val="clear" w:color="auto" w:fill="FFFFFF"/>
          </w:tcPr>
          <w:p w14:paraId="47ABF47D" w14:textId="77777777" w:rsidR="00BD64F3" w:rsidRPr="00BD64F3" w:rsidRDefault="00BD64F3" w:rsidP="005E36D1">
            <w:pPr>
              <w:numPr>
                <w:ilvl w:val="0"/>
                <w:numId w:val="40"/>
              </w:numPr>
            </w:pPr>
            <w:r w:rsidRPr="00BD64F3">
              <w:t>Audit  Community Halls and relevant team to attend to actions</w:t>
            </w:r>
          </w:p>
        </w:tc>
        <w:tc>
          <w:tcPr>
            <w:tcW w:w="879" w:type="dxa"/>
            <w:shd w:val="clear" w:color="auto" w:fill="FFFFFF"/>
          </w:tcPr>
          <w:p w14:paraId="2ACF4311" w14:textId="77777777" w:rsidR="00BD64F3" w:rsidRPr="00BD64F3" w:rsidRDefault="00BD64F3" w:rsidP="00BD64F3">
            <w:r w:rsidRPr="00BD64F3">
              <w:rPr>
                <w:i/>
              </w:rPr>
              <w:t>April 2020</w:t>
            </w:r>
          </w:p>
        </w:tc>
        <w:tc>
          <w:tcPr>
            <w:tcW w:w="851" w:type="dxa"/>
            <w:shd w:val="clear" w:color="auto" w:fill="FFFFFF"/>
          </w:tcPr>
          <w:p w14:paraId="6C4CACFA" w14:textId="77777777" w:rsidR="00BD64F3" w:rsidRPr="00BD64F3" w:rsidRDefault="00BD64F3" w:rsidP="00BD64F3">
            <w:r w:rsidRPr="00BD64F3">
              <w:rPr>
                <w:i/>
              </w:rPr>
              <w:t>March 2021</w:t>
            </w:r>
          </w:p>
        </w:tc>
        <w:tc>
          <w:tcPr>
            <w:tcW w:w="1672" w:type="dxa"/>
            <w:shd w:val="clear" w:color="auto" w:fill="FFFFFF"/>
          </w:tcPr>
          <w:p w14:paraId="5494EFCD" w14:textId="77777777" w:rsidR="00BD64F3" w:rsidRPr="00BD64F3" w:rsidRDefault="00BD64F3" w:rsidP="00BD64F3">
            <w:pPr>
              <w:rPr>
                <w:i/>
              </w:rPr>
            </w:pPr>
            <w:r w:rsidRPr="00BD64F3">
              <w:rPr>
                <w:i/>
              </w:rPr>
              <w:t xml:space="preserve">Director of Council Housing </w:t>
            </w:r>
          </w:p>
        </w:tc>
        <w:tc>
          <w:tcPr>
            <w:tcW w:w="1134" w:type="dxa"/>
            <w:shd w:val="clear" w:color="auto" w:fill="FFFFFF"/>
          </w:tcPr>
          <w:p w14:paraId="70C06469" w14:textId="77777777" w:rsidR="00BD64F3" w:rsidRPr="00BD64F3" w:rsidRDefault="00BD64F3" w:rsidP="00BD64F3">
            <w:pPr>
              <w:rPr>
                <w:i/>
              </w:rPr>
            </w:pPr>
            <w:r w:rsidRPr="00BD64F3">
              <w:rPr>
                <w:i/>
              </w:rPr>
              <w:t>9</w:t>
            </w:r>
          </w:p>
        </w:tc>
        <w:tc>
          <w:tcPr>
            <w:tcW w:w="1134" w:type="dxa"/>
            <w:shd w:val="clear" w:color="auto" w:fill="00B050"/>
          </w:tcPr>
          <w:p w14:paraId="1FD9014A" w14:textId="77777777" w:rsidR="00BD64F3" w:rsidRPr="00BD64F3" w:rsidRDefault="00BD64F3" w:rsidP="00BD64F3">
            <w:r w:rsidRPr="00BD64F3">
              <w:t>9</w:t>
            </w:r>
          </w:p>
        </w:tc>
        <w:tc>
          <w:tcPr>
            <w:tcW w:w="850" w:type="dxa"/>
            <w:shd w:val="clear" w:color="auto" w:fill="00B050"/>
          </w:tcPr>
          <w:p w14:paraId="63133225" w14:textId="77777777" w:rsidR="00BD64F3" w:rsidRPr="00BD64F3" w:rsidRDefault="00BD64F3" w:rsidP="00BD64F3">
            <w:r w:rsidRPr="00BD64F3">
              <w:t>9</w:t>
            </w:r>
          </w:p>
        </w:tc>
        <w:tc>
          <w:tcPr>
            <w:tcW w:w="2839" w:type="dxa"/>
            <w:shd w:val="clear" w:color="auto" w:fill="FFFFFF"/>
          </w:tcPr>
          <w:p w14:paraId="7277B378" w14:textId="77777777" w:rsidR="00BD64F3" w:rsidRPr="00BD64F3" w:rsidRDefault="00BD64F3" w:rsidP="00BD64F3">
            <w:r w:rsidRPr="00BD64F3">
              <w:rPr>
                <w:i/>
                <w:iCs/>
              </w:rPr>
              <w:t>Total number 9</w:t>
            </w:r>
          </w:p>
        </w:tc>
      </w:tr>
      <w:tr w:rsidR="00BD64F3" w:rsidRPr="00BD64F3" w14:paraId="2BC979E4" w14:textId="77777777" w:rsidTr="00BD64F3">
        <w:tc>
          <w:tcPr>
            <w:tcW w:w="15735" w:type="dxa"/>
            <w:gridSpan w:val="9"/>
            <w:shd w:val="clear" w:color="auto" w:fill="auto"/>
          </w:tcPr>
          <w:p w14:paraId="580DFDAB" w14:textId="77777777" w:rsidR="00BD64F3" w:rsidRPr="00BD64F3" w:rsidRDefault="00BD64F3" w:rsidP="00BD64F3">
            <w:r w:rsidRPr="00BD64F3">
              <w:rPr>
                <w:b/>
                <w:i/>
              </w:rPr>
              <w:t>Workplace Implementation</w:t>
            </w:r>
          </w:p>
        </w:tc>
      </w:tr>
      <w:tr w:rsidR="00BD64F3" w:rsidRPr="00BD64F3" w14:paraId="0C6352E4" w14:textId="77777777" w:rsidTr="00BD64F3">
        <w:trPr>
          <w:trHeight w:val="762"/>
        </w:trPr>
        <w:tc>
          <w:tcPr>
            <w:tcW w:w="2407" w:type="dxa"/>
            <w:vMerge w:val="restart"/>
            <w:shd w:val="clear" w:color="auto" w:fill="auto"/>
          </w:tcPr>
          <w:p w14:paraId="6B55E177" w14:textId="77777777" w:rsidR="00BD64F3" w:rsidRPr="00BD64F3" w:rsidRDefault="00BD64F3" w:rsidP="00BD64F3">
            <w:pPr>
              <w:rPr>
                <w:b/>
              </w:rPr>
            </w:pPr>
            <w:r w:rsidRPr="00BD64F3">
              <w:rPr>
                <w:b/>
              </w:rPr>
              <w:t>Health &amp; Safety Training</w:t>
            </w:r>
          </w:p>
          <w:p w14:paraId="58B77090" w14:textId="77777777" w:rsidR="00BD64F3" w:rsidRPr="00BD64F3" w:rsidRDefault="00BD64F3" w:rsidP="00BD64F3">
            <w:pPr>
              <w:rPr>
                <w:b/>
              </w:rPr>
            </w:pPr>
          </w:p>
          <w:p w14:paraId="10663888" w14:textId="77777777" w:rsidR="00BD64F3" w:rsidRPr="00BD64F3" w:rsidRDefault="00BD64F3" w:rsidP="00BD64F3">
            <w:pPr>
              <w:rPr>
                <w:b/>
              </w:rPr>
            </w:pPr>
            <w:r w:rsidRPr="00BD64F3">
              <w:rPr>
                <w:b/>
              </w:rPr>
              <w:t>(Linked to priorities and Aims (B,F,G,I)</w:t>
            </w:r>
          </w:p>
        </w:tc>
        <w:tc>
          <w:tcPr>
            <w:tcW w:w="3969" w:type="dxa"/>
            <w:shd w:val="clear" w:color="auto" w:fill="auto"/>
          </w:tcPr>
          <w:p w14:paraId="3C936251" w14:textId="77777777" w:rsidR="00BD64F3" w:rsidRPr="00BD64F3" w:rsidRDefault="00BD64F3" w:rsidP="005E36D1">
            <w:pPr>
              <w:numPr>
                <w:ilvl w:val="0"/>
                <w:numId w:val="37"/>
              </w:numPr>
            </w:pPr>
            <w:r w:rsidRPr="00BD64F3">
              <w:t>Identify suitable Health &amp; Safety training opportunities as identified by department Directors/ Safety Rep’s/HOS/safety circle leads.</w:t>
            </w:r>
          </w:p>
        </w:tc>
        <w:tc>
          <w:tcPr>
            <w:tcW w:w="879" w:type="dxa"/>
            <w:shd w:val="clear" w:color="auto" w:fill="auto"/>
          </w:tcPr>
          <w:p w14:paraId="7D2F9E01" w14:textId="77777777" w:rsidR="00BD64F3" w:rsidRPr="00BD64F3" w:rsidRDefault="00BD64F3" w:rsidP="00BD64F3">
            <w:r w:rsidRPr="00BD64F3">
              <w:rPr>
                <w:i/>
              </w:rPr>
              <w:t>April  2020</w:t>
            </w:r>
          </w:p>
        </w:tc>
        <w:tc>
          <w:tcPr>
            <w:tcW w:w="851" w:type="dxa"/>
            <w:shd w:val="clear" w:color="auto" w:fill="auto"/>
          </w:tcPr>
          <w:p w14:paraId="26CD91BD" w14:textId="77777777" w:rsidR="00BD64F3" w:rsidRPr="00BD64F3" w:rsidRDefault="00BD64F3" w:rsidP="00BD64F3">
            <w:r w:rsidRPr="00BD64F3">
              <w:rPr>
                <w:i/>
              </w:rPr>
              <w:t>March 2021</w:t>
            </w:r>
          </w:p>
        </w:tc>
        <w:tc>
          <w:tcPr>
            <w:tcW w:w="1672" w:type="dxa"/>
            <w:shd w:val="clear" w:color="auto" w:fill="auto"/>
          </w:tcPr>
          <w:p w14:paraId="375CBF6D" w14:textId="77777777" w:rsidR="00BD64F3" w:rsidRPr="00BD64F3" w:rsidRDefault="00BD64F3" w:rsidP="00BD64F3">
            <w:pPr>
              <w:rPr>
                <w:i/>
              </w:rPr>
            </w:pPr>
            <w:r w:rsidRPr="00BD64F3">
              <w:rPr>
                <w:i/>
              </w:rPr>
              <w:t>Directors and safety Circle leads</w:t>
            </w:r>
          </w:p>
        </w:tc>
        <w:tc>
          <w:tcPr>
            <w:tcW w:w="1134" w:type="dxa"/>
            <w:shd w:val="clear" w:color="auto" w:fill="auto"/>
          </w:tcPr>
          <w:p w14:paraId="7C28822D" w14:textId="77777777" w:rsidR="00BD64F3" w:rsidRPr="00BD64F3" w:rsidRDefault="00BD64F3" w:rsidP="00BD64F3">
            <w:pPr>
              <w:rPr>
                <w:i/>
              </w:rPr>
            </w:pPr>
            <w:r w:rsidRPr="00BD64F3">
              <w:rPr>
                <w:i/>
              </w:rPr>
              <w:t>100 Trained staff</w:t>
            </w:r>
          </w:p>
        </w:tc>
        <w:tc>
          <w:tcPr>
            <w:tcW w:w="1134" w:type="dxa"/>
            <w:shd w:val="clear" w:color="auto" w:fill="C00000"/>
          </w:tcPr>
          <w:p w14:paraId="3916E06C" w14:textId="77777777" w:rsidR="00BD64F3" w:rsidRPr="00BD64F3" w:rsidRDefault="00BD64F3" w:rsidP="00BD64F3">
            <w:pPr>
              <w:rPr>
                <w:i/>
              </w:rPr>
            </w:pPr>
          </w:p>
        </w:tc>
        <w:tc>
          <w:tcPr>
            <w:tcW w:w="850" w:type="dxa"/>
            <w:shd w:val="clear" w:color="auto" w:fill="00B050"/>
          </w:tcPr>
          <w:p w14:paraId="3DAC749D" w14:textId="77777777" w:rsidR="00BD64F3" w:rsidRPr="00BD64F3" w:rsidRDefault="00BD64F3" w:rsidP="00BD64F3">
            <w:pPr>
              <w:rPr>
                <w:i/>
              </w:rPr>
            </w:pPr>
            <w:r w:rsidRPr="00BD64F3">
              <w:rPr>
                <w:i/>
              </w:rPr>
              <w:t>112</w:t>
            </w:r>
          </w:p>
        </w:tc>
        <w:tc>
          <w:tcPr>
            <w:tcW w:w="2839" w:type="dxa"/>
            <w:shd w:val="clear" w:color="auto" w:fill="auto"/>
          </w:tcPr>
          <w:p w14:paraId="1C027BA9" w14:textId="77777777" w:rsidR="00BD64F3" w:rsidRPr="00BD64F3" w:rsidRDefault="00BD64F3" w:rsidP="00BD64F3">
            <w:pPr>
              <w:rPr>
                <w:i/>
                <w:iCs/>
              </w:rPr>
            </w:pPr>
            <w:r w:rsidRPr="00BD64F3">
              <w:rPr>
                <w:i/>
                <w:iCs/>
              </w:rPr>
              <w:t>21 employees completed Level 3 Health &amp; Safety (Highfield accredited – 3-day course)</w:t>
            </w:r>
          </w:p>
          <w:p w14:paraId="264EC6F5" w14:textId="77777777" w:rsidR="00BD64F3" w:rsidRPr="00BD64F3" w:rsidRDefault="00BD64F3" w:rsidP="00BD64F3">
            <w:pPr>
              <w:rPr>
                <w:i/>
                <w:iCs/>
              </w:rPr>
            </w:pPr>
            <w:r w:rsidRPr="00BD64F3">
              <w:rPr>
                <w:i/>
                <w:iCs/>
              </w:rPr>
              <w:t xml:space="preserve">35 employees completed Level 3 Risk </w:t>
            </w:r>
            <w:r w:rsidRPr="00BD64F3">
              <w:rPr>
                <w:i/>
                <w:iCs/>
              </w:rPr>
              <w:lastRenderedPageBreak/>
              <w:t xml:space="preserve">Assessment (Highfield accredited – 3-day course) </w:t>
            </w:r>
          </w:p>
          <w:p w14:paraId="37336033" w14:textId="77777777" w:rsidR="00BD64F3" w:rsidRPr="00BD64F3" w:rsidRDefault="00BD64F3" w:rsidP="00BD64F3">
            <w:r w:rsidRPr="00BD64F3">
              <w:rPr>
                <w:i/>
                <w:iCs/>
              </w:rPr>
              <w:t xml:space="preserve">12 employees completed E-Learning mandatory H&amp;S training part </w:t>
            </w:r>
            <w:r w:rsidRPr="00BD64F3">
              <w:t xml:space="preserve">of induction </w:t>
            </w:r>
          </w:p>
          <w:p w14:paraId="48FE4B09" w14:textId="77777777" w:rsidR="00BD64F3" w:rsidRPr="00BD64F3" w:rsidRDefault="00BD64F3" w:rsidP="00BD64F3">
            <w:r w:rsidRPr="00BD64F3">
              <w:rPr>
                <w:i/>
                <w:iCs/>
              </w:rPr>
              <w:t>52 employees completed</w:t>
            </w:r>
            <w:r w:rsidRPr="00BD64F3">
              <w:t xml:space="preserve"> </w:t>
            </w:r>
            <w:r w:rsidRPr="00BD64F3">
              <w:rPr>
                <w:i/>
                <w:iCs/>
              </w:rPr>
              <w:t>the SHE Assure software training</w:t>
            </w:r>
          </w:p>
          <w:p w14:paraId="5E916F2F" w14:textId="77777777" w:rsidR="00BD64F3" w:rsidRPr="00BD64F3" w:rsidRDefault="00BD64F3" w:rsidP="00BD64F3">
            <w:pPr>
              <w:rPr>
                <w:i/>
              </w:rPr>
            </w:pPr>
            <w:r w:rsidRPr="00BD64F3">
              <w:rPr>
                <w:i/>
              </w:rPr>
              <w:t xml:space="preserve"> </w:t>
            </w:r>
          </w:p>
        </w:tc>
      </w:tr>
      <w:tr w:rsidR="00BD64F3" w:rsidRPr="00BD64F3" w14:paraId="6F7B2EC0" w14:textId="77777777" w:rsidTr="00BD64F3">
        <w:trPr>
          <w:trHeight w:val="764"/>
        </w:trPr>
        <w:tc>
          <w:tcPr>
            <w:tcW w:w="2407" w:type="dxa"/>
            <w:vMerge/>
            <w:shd w:val="clear" w:color="auto" w:fill="auto"/>
          </w:tcPr>
          <w:p w14:paraId="596FAF1F" w14:textId="77777777" w:rsidR="00BD64F3" w:rsidRPr="00BD64F3" w:rsidRDefault="00BD64F3" w:rsidP="00BD64F3"/>
        </w:tc>
        <w:tc>
          <w:tcPr>
            <w:tcW w:w="3969" w:type="dxa"/>
            <w:shd w:val="clear" w:color="auto" w:fill="auto"/>
          </w:tcPr>
          <w:p w14:paraId="2C9E1E3E" w14:textId="77777777" w:rsidR="00BD64F3" w:rsidRPr="00BD64F3" w:rsidRDefault="00BD64F3" w:rsidP="00BD64F3">
            <w:pPr>
              <w:rPr>
                <w:b/>
              </w:rPr>
            </w:pPr>
            <w:r w:rsidRPr="00BD64F3">
              <w:rPr>
                <w:b/>
              </w:rPr>
              <w:t>Level 3 Award in Health and Safely</w:t>
            </w:r>
          </w:p>
          <w:p w14:paraId="48FAEC2B" w14:textId="77777777" w:rsidR="00BD64F3" w:rsidRPr="00BD64F3" w:rsidRDefault="00BD64F3" w:rsidP="005E36D1">
            <w:pPr>
              <w:numPr>
                <w:ilvl w:val="0"/>
                <w:numId w:val="37"/>
              </w:numPr>
            </w:pPr>
            <w:r w:rsidRPr="00BD64F3">
              <w:rPr>
                <w:b/>
              </w:rPr>
              <w:t>First Line Managers and Supervisors that has been nominated by a director or head of service</w:t>
            </w:r>
            <w:r w:rsidRPr="00BD64F3">
              <w:t xml:space="preserve"> to attend the one day course. </w:t>
            </w:r>
          </w:p>
          <w:p w14:paraId="5D42F793" w14:textId="77777777" w:rsidR="00BD64F3" w:rsidRPr="00BD64F3" w:rsidRDefault="00BD64F3" w:rsidP="00BD64F3"/>
        </w:tc>
        <w:tc>
          <w:tcPr>
            <w:tcW w:w="879" w:type="dxa"/>
            <w:shd w:val="clear" w:color="auto" w:fill="auto"/>
          </w:tcPr>
          <w:p w14:paraId="6D20A6F4" w14:textId="77777777" w:rsidR="00BD64F3" w:rsidRPr="00BD64F3" w:rsidRDefault="00BD64F3" w:rsidP="00BD64F3">
            <w:r w:rsidRPr="00BD64F3">
              <w:rPr>
                <w:i/>
              </w:rPr>
              <w:t>April  2020</w:t>
            </w:r>
          </w:p>
        </w:tc>
        <w:tc>
          <w:tcPr>
            <w:tcW w:w="851" w:type="dxa"/>
            <w:shd w:val="clear" w:color="auto" w:fill="auto"/>
          </w:tcPr>
          <w:p w14:paraId="18B1D5B4" w14:textId="77777777" w:rsidR="00BD64F3" w:rsidRPr="00BD64F3" w:rsidRDefault="00BD64F3" w:rsidP="00BD64F3">
            <w:r w:rsidRPr="00BD64F3">
              <w:rPr>
                <w:i/>
              </w:rPr>
              <w:t>March 2021</w:t>
            </w:r>
          </w:p>
        </w:tc>
        <w:tc>
          <w:tcPr>
            <w:tcW w:w="1672" w:type="dxa"/>
            <w:shd w:val="clear" w:color="auto" w:fill="auto"/>
          </w:tcPr>
          <w:p w14:paraId="796025FD" w14:textId="77777777" w:rsidR="00BD64F3" w:rsidRPr="00BD64F3" w:rsidRDefault="00BD64F3" w:rsidP="00BD64F3">
            <w:pPr>
              <w:rPr>
                <w:i/>
              </w:rPr>
            </w:pPr>
            <w:r w:rsidRPr="00BD64F3">
              <w:rPr>
                <w:i/>
              </w:rPr>
              <w:t>Directors/ HOS</w:t>
            </w:r>
          </w:p>
        </w:tc>
        <w:tc>
          <w:tcPr>
            <w:tcW w:w="1134" w:type="dxa"/>
            <w:shd w:val="clear" w:color="auto" w:fill="auto"/>
          </w:tcPr>
          <w:p w14:paraId="789E65AD" w14:textId="77777777" w:rsidR="00BD64F3" w:rsidRPr="00BD64F3" w:rsidRDefault="00BD64F3" w:rsidP="00BD64F3">
            <w:pPr>
              <w:rPr>
                <w:i/>
              </w:rPr>
            </w:pPr>
            <w:r w:rsidRPr="00BD64F3">
              <w:rPr>
                <w:i/>
              </w:rPr>
              <w:t>100%</w:t>
            </w:r>
          </w:p>
        </w:tc>
        <w:tc>
          <w:tcPr>
            <w:tcW w:w="1134" w:type="dxa"/>
            <w:shd w:val="clear" w:color="auto" w:fill="C00000"/>
          </w:tcPr>
          <w:p w14:paraId="6FAF86F8" w14:textId="77777777" w:rsidR="00BD64F3" w:rsidRPr="00BD64F3" w:rsidRDefault="00BD64F3" w:rsidP="00BD64F3">
            <w:pPr>
              <w:rPr>
                <w:i/>
              </w:rPr>
            </w:pPr>
          </w:p>
        </w:tc>
        <w:tc>
          <w:tcPr>
            <w:tcW w:w="850" w:type="dxa"/>
            <w:shd w:val="clear" w:color="auto" w:fill="00B050"/>
          </w:tcPr>
          <w:p w14:paraId="3BD9D24D" w14:textId="77777777" w:rsidR="00BD64F3" w:rsidRPr="00BD64F3" w:rsidRDefault="00BD64F3" w:rsidP="00BD64F3">
            <w:pPr>
              <w:rPr>
                <w:i/>
              </w:rPr>
            </w:pPr>
          </w:p>
        </w:tc>
        <w:tc>
          <w:tcPr>
            <w:tcW w:w="2839" w:type="dxa"/>
            <w:shd w:val="clear" w:color="auto" w:fill="auto"/>
          </w:tcPr>
          <w:p w14:paraId="2E65B7B4" w14:textId="77777777" w:rsidR="00BD64F3" w:rsidRPr="00BD64F3" w:rsidRDefault="00BD64F3" w:rsidP="00BD64F3">
            <w:pPr>
              <w:rPr>
                <w:i/>
                <w:iCs/>
              </w:rPr>
            </w:pPr>
            <w:r w:rsidRPr="00BD64F3">
              <w:rPr>
                <w:i/>
                <w:iCs/>
              </w:rPr>
              <w:t>21 supervisors/first line managers completed Level 3 Health &amp; Safety (Highfield accredited – 3-day course)</w:t>
            </w:r>
          </w:p>
          <w:p w14:paraId="0F45452B" w14:textId="77777777" w:rsidR="00BD64F3" w:rsidRPr="00BD64F3" w:rsidRDefault="00BD64F3" w:rsidP="00BD64F3"/>
        </w:tc>
      </w:tr>
      <w:tr w:rsidR="00BD64F3" w:rsidRPr="00BD64F3" w14:paraId="74056D64" w14:textId="77777777" w:rsidTr="00BD64F3">
        <w:trPr>
          <w:trHeight w:val="925"/>
        </w:trPr>
        <w:tc>
          <w:tcPr>
            <w:tcW w:w="2407" w:type="dxa"/>
            <w:vMerge/>
            <w:shd w:val="clear" w:color="auto" w:fill="auto"/>
          </w:tcPr>
          <w:p w14:paraId="63BD7B6D" w14:textId="77777777" w:rsidR="00BD64F3" w:rsidRPr="00BD64F3" w:rsidRDefault="00BD64F3" w:rsidP="00BD64F3">
            <w:pPr>
              <w:rPr>
                <w:b/>
              </w:rPr>
            </w:pPr>
          </w:p>
        </w:tc>
        <w:tc>
          <w:tcPr>
            <w:tcW w:w="3969" w:type="dxa"/>
            <w:shd w:val="clear" w:color="auto" w:fill="auto"/>
          </w:tcPr>
          <w:p w14:paraId="7734F237" w14:textId="77777777" w:rsidR="00BD64F3" w:rsidRPr="00BD64F3" w:rsidRDefault="00BD64F3" w:rsidP="00BD64F3">
            <w:r w:rsidRPr="00BD64F3">
              <w:rPr>
                <w:b/>
              </w:rPr>
              <w:t>Introduction to Incident Investigation</w:t>
            </w:r>
          </w:p>
          <w:p w14:paraId="453D1E38" w14:textId="77777777" w:rsidR="00BD64F3" w:rsidRPr="00BD64F3" w:rsidRDefault="00BD64F3" w:rsidP="00BD64F3">
            <w:pPr>
              <w:rPr>
                <w:b/>
              </w:rPr>
            </w:pPr>
            <w:r w:rsidRPr="00BD64F3">
              <w:t xml:space="preserve">(c )   Identify 12 First Line Managers to complete this one day qualification course, jointly developed by the National Examination Board for Occupational Safety and Health (NEBOSH) and the Health and safety Executive (HSE) </w:t>
            </w:r>
          </w:p>
        </w:tc>
        <w:tc>
          <w:tcPr>
            <w:tcW w:w="879" w:type="dxa"/>
            <w:shd w:val="clear" w:color="auto" w:fill="auto"/>
          </w:tcPr>
          <w:p w14:paraId="54BD1618" w14:textId="77777777" w:rsidR="00BD64F3" w:rsidRPr="00BD64F3" w:rsidRDefault="00BD64F3" w:rsidP="00BD64F3">
            <w:r w:rsidRPr="00BD64F3">
              <w:rPr>
                <w:i/>
              </w:rPr>
              <w:t>April  2020</w:t>
            </w:r>
          </w:p>
        </w:tc>
        <w:tc>
          <w:tcPr>
            <w:tcW w:w="851" w:type="dxa"/>
            <w:shd w:val="clear" w:color="auto" w:fill="auto"/>
          </w:tcPr>
          <w:p w14:paraId="7505890E" w14:textId="77777777" w:rsidR="00BD64F3" w:rsidRPr="00BD64F3" w:rsidRDefault="00BD64F3" w:rsidP="00BD64F3">
            <w:r w:rsidRPr="00BD64F3">
              <w:rPr>
                <w:i/>
              </w:rPr>
              <w:t>March 2021</w:t>
            </w:r>
          </w:p>
        </w:tc>
        <w:tc>
          <w:tcPr>
            <w:tcW w:w="1672" w:type="dxa"/>
            <w:shd w:val="clear" w:color="auto" w:fill="auto"/>
          </w:tcPr>
          <w:p w14:paraId="7067E554" w14:textId="77777777" w:rsidR="00BD64F3" w:rsidRPr="00BD64F3" w:rsidRDefault="00BD64F3" w:rsidP="00BD64F3">
            <w:pPr>
              <w:rPr>
                <w:i/>
              </w:rPr>
            </w:pPr>
            <w:r w:rsidRPr="00BD64F3">
              <w:rPr>
                <w:i/>
              </w:rPr>
              <w:t>Directors/HOS</w:t>
            </w:r>
          </w:p>
        </w:tc>
        <w:tc>
          <w:tcPr>
            <w:tcW w:w="1134" w:type="dxa"/>
            <w:shd w:val="clear" w:color="auto" w:fill="auto"/>
          </w:tcPr>
          <w:p w14:paraId="5CD5C279" w14:textId="77777777" w:rsidR="00BD64F3" w:rsidRPr="00BD64F3" w:rsidRDefault="00BD64F3" w:rsidP="00BD64F3">
            <w:pPr>
              <w:rPr>
                <w:i/>
              </w:rPr>
            </w:pPr>
            <w:r w:rsidRPr="00BD64F3">
              <w:rPr>
                <w:i/>
              </w:rPr>
              <w:t>12 managers to complete this qualification</w:t>
            </w:r>
          </w:p>
        </w:tc>
        <w:tc>
          <w:tcPr>
            <w:tcW w:w="1134" w:type="dxa"/>
            <w:shd w:val="clear" w:color="auto" w:fill="C00000"/>
          </w:tcPr>
          <w:p w14:paraId="0F9278A6" w14:textId="77777777" w:rsidR="00BD64F3" w:rsidRPr="00BD64F3" w:rsidRDefault="00BD64F3" w:rsidP="00BD64F3">
            <w:pPr>
              <w:rPr>
                <w:i/>
              </w:rPr>
            </w:pPr>
          </w:p>
        </w:tc>
        <w:tc>
          <w:tcPr>
            <w:tcW w:w="850" w:type="dxa"/>
            <w:shd w:val="clear" w:color="auto" w:fill="C00000"/>
          </w:tcPr>
          <w:p w14:paraId="012B1FDF" w14:textId="77777777" w:rsidR="00BD64F3" w:rsidRPr="00BD64F3" w:rsidRDefault="00BD64F3" w:rsidP="00BD64F3">
            <w:pPr>
              <w:rPr>
                <w:i/>
              </w:rPr>
            </w:pPr>
          </w:p>
        </w:tc>
        <w:tc>
          <w:tcPr>
            <w:tcW w:w="2839" w:type="dxa"/>
            <w:shd w:val="clear" w:color="auto" w:fill="auto"/>
          </w:tcPr>
          <w:p w14:paraId="6E725DE3" w14:textId="77777777" w:rsidR="00BD64F3" w:rsidRPr="00BD64F3" w:rsidRDefault="00BD64F3" w:rsidP="00BD64F3">
            <w:r w:rsidRPr="00BD64F3">
              <w:t>This will give managers the skills needed to conduct an incident investigation unaided, and then produce and implement an action plan to help prevent a recurrence.</w:t>
            </w:r>
          </w:p>
          <w:p w14:paraId="3488D04B" w14:textId="77777777" w:rsidR="00BD64F3" w:rsidRPr="00BD64F3" w:rsidRDefault="00BD64F3" w:rsidP="00BD64F3"/>
          <w:p w14:paraId="7FAB91CD" w14:textId="77777777" w:rsidR="00BD64F3" w:rsidRPr="00BD64F3" w:rsidRDefault="00BD64F3" w:rsidP="00BD64F3">
            <w:pPr>
              <w:rPr>
                <w:i/>
                <w:iCs/>
              </w:rPr>
            </w:pPr>
            <w:r w:rsidRPr="00BD64F3">
              <w:rPr>
                <w:i/>
                <w:iCs/>
              </w:rPr>
              <w:t xml:space="preserve">Due to the Covid pandemic and stay at </w:t>
            </w:r>
            <w:r w:rsidRPr="00BD64F3">
              <w:rPr>
                <w:i/>
                <w:iCs/>
              </w:rPr>
              <w:lastRenderedPageBreak/>
              <w:t>home directive, these trainings could not go on as scheduled</w:t>
            </w:r>
          </w:p>
        </w:tc>
      </w:tr>
      <w:tr w:rsidR="00BD64F3" w:rsidRPr="00BD64F3" w14:paraId="573260AB" w14:textId="77777777" w:rsidTr="00BD64F3">
        <w:tc>
          <w:tcPr>
            <w:tcW w:w="2407" w:type="dxa"/>
            <w:shd w:val="clear" w:color="auto" w:fill="auto"/>
          </w:tcPr>
          <w:p w14:paraId="0F42825A" w14:textId="77777777" w:rsidR="00BD64F3" w:rsidRPr="00BD64F3" w:rsidRDefault="00BD64F3" w:rsidP="00BD64F3">
            <w:pPr>
              <w:rPr>
                <w:b/>
              </w:rPr>
            </w:pPr>
            <w:r w:rsidRPr="00BD64F3">
              <w:rPr>
                <w:b/>
              </w:rPr>
              <w:lastRenderedPageBreak/>
              <w:t>Learning POD Training and Development</w:t>
            </w:r>
          </w:p>
          <w:p w14:paraId="058F7544" w14:textId="77777777" w:rsidR="00BD64F3" w:rsidRPr="00BD64F3" w:rsidRDefault="00BD64F3" w:rsidP="00BD64F3">
            <w:pPr>
              <w:rPr>
                <w:b/>
              </w:rPr>
            </w:pPr>
          </w:p>
          <w:p w14:paraId="6B925883" w14:textId="77777777" w:rsidR="00BD64F3" w:rsidRPr="00BD64F3" w:rsidRDefault="00BD64F3" w:rsidP="00BD64F3">
            <w:pPr>
              <w:rPr>
                <w:b/>
              </w:rPr>
            </w:pPr>
            <w:r w:rsidRPr="00BD64F3">
              <w:rPr>
                <w:b/>
              </w:rPr>
              <w:t>(Linked to priorities and Aims (D,E)</w:t>
            </w:r>
          </w:p>
        </w:tc>
        <w:tc>
          <w:tcPr>
            <w:tcW w:w="3969" w:type="dxa"/>
            <w:shd w:val="clear" w:color="auto" w:fill="auto"/>
          </w:tcPr>
          <w:p w14:paraId="685A9D3D" w14:textId="77777777" w:rsidR="00BD64F3" w:rsidRPr="00BD64F3" w:rsidRDefault="00BD64F3" w:rsidP="00BD64F3">
            <w:r w:rsidRPr="00BD64F3">
              <w:t xml:space="preserve">All </w:t>
            </w:r>
            <w:r w:rsidRPr="00BD64F3">
              <w:rPr>
                <w:b/>
              </w:rPr>
              <w:t>employees have</w:t>
            </w:r>
            <w:r w:rsidRPr="00BD64F3">
              <w:t xml:space="preserve"> to complete the following Training.</w:t>
            </w:r>
          </w:p>
          <w:p w14:paraId="774F0C8A" w14:textId="77777777" w:rsidR="00BD64F3" w:rsidRPr="00BD64F3" w:rsidRDefault="00BD64F3" w:rsidP="005E36D1">
            <w:pPr>
              <w:numPr>
                <w:ilvl w:val="0"/>
                <w:numId w:val="36"/>
              </w:numPr>
            </w:pPr>
            <w:r w:rsidRPr="00BD64F3">
              <w:t xml:space="preserve">Using a Workstation </w:t>
            </w:r>
          </w:p>
          <w:p w14:paraId="2EA1131A" w14:textId="77777777" w:rsidR="00BD64F3" w:rsidRPr="00BD64F3" w:rsidRDefault="00BD64F3" w:rsidP="00BD64F3"/>
        </w:tc>
        <w:tc>
          <w:tcPr>
            <w:tcW w:w="879" w:type="dxa"/>
            <w:shd w:val="clear" w:color="auto" w:fill="auto"/>
          </w:tcPr>
          <w:p w14:paraId="7466A7C8" w14:textId="77777777" w:rsidR="00BD64F3" w:rsidRPr="00BD64F3" w:rsidRDefault="00BD64F3" w:rsidP="00BD64F3">
            <w:r w:rsidRPr="00BD64F3">
              <w:rPr>
                <w:i/>
              </w:rPr>
              <w:t>April  2020</w:t>
            </w:r>
          </w:p>
        </w:tc>
        <w:tc>
          <w:tcPr>
            <w:tcW w:w="851" w:type="dxa"/>
            <w:shd w:val="clear" w:color="auto" w:fill="auto"/>
          </w:tcPr>
          <w:p w14:paraId="213F8D9B" w14:textId="77777777" w:rsidR="00BD64F3" w:rsidRPr="00BD64F3" w:rsidRDefault="00BD64F3" w:rsidP="00BD64F3">
            <w:r w:rsidRPr="00BD64F3">
              <w:rPr>
                <w:i/>
              </w:rPr>
              <w:t>March 2021</w:t>
            </w:r>
          </w:p>
        </w:tc>
        <w:tc>
          <w:tcPr>
            <w:tcW w:w="1672" w:type="dxa"/>
            <w:shd w:val="clear" w:color="auto" w:fill="auto"/>
          </w:tcPr>
          <w:p w14:paraId="1E284728" w14:textId="77777777" w:rsidR="00BD64F3" w:rsidRPr="00BD64F3" w:rsidRDefault="00BD64F3" w:rsidP="00BD64F3">
            <w:pPr>
              <w:rPr>
                <w:i/>
              </w:rPr>
            </w:pPr>
            <w:r w:rsidRPr="00BD64F3">
              <w:rPr>
                <w:i/>
              </w:rPr>
              <w:t>Directors / HOS/Head of Corporate H&amp;S</w:t>
            </w:r>
          </w:p>
        </w:tc>
        <w:tc>
          <w:tcPr>
            <w:tcW w:w="1134" w:type="dxa"/>
            <w:shd w:val="clear" w:color="auto" w:fill="auto"/>
          </w:tcPr>
          <w:p w14:paraId="0A3E86D4" w14:textId="77777777" w:rsidR="00BD64F3" w:rsidRPr="00BD64F3" w:rsidRDefault="00BD64F3" w:rsidP="00BD64F3">
            <w:pPr>
              <w:rPr>
                <w:i/>
              </w:rPr>
            </w:pPr>
            <w:r w:rsidRPr="00BD64F3">
              <w:rPr>
                <w:i/>
              </w:rPr>
              <w:t>100%</w:t>
            </w:r>
          </w:p>
        </w:tc>
        <w:tc>
          <w:tcPr>
            <w:tcW w:w="1134" w:type="dxa"/>
            <w:shd w:val="clear" w:color="auto" w:fill="00B050"/>
          </w:tcPr>
          <w:p w14:paraId="1BC71676" w14:textId="77777777" w:rsidR="00BD64F3" w:rsidRPr="00BD64F3" w:rsidRDefault="00BD64F3" w:rsidP="00BD64F3">
            <w:pPr>
              <w:rPr>
                <w:i/>
              </w:rPr>
            </w:pPr>
          </w:p>
        </w:tc>
        <w:tc>
          <w:tcPr>
            <w:tcW w:w="850" w:type="dxa"/>
            <w:shd w:val="clear" w:color="auto" w:fill="00B050"/>
          </w:tcPr>
          <w:p w14:paraId="3FB55D1F" w14:textId="77777777" w:rsidR="00BD64F3" w:rsidRPr="00BD64F3" w:rsidRDefault="00BD64F3" w:rsidP="00BD64F3">
            <w:pPr>
              <w:rPr>
                <w:i/>
              </w:rPr>
            </w:pPr>
          </w:p>
        </w:tc>
        <w:tc>
          <w:tcPr>
            <w:tcW w:w="2839" w:type="dxa"/>
            <w:shd w:val="clear" w:color="auto" w:fill="auto"/>
          </w:tcPr>
          <w:p w14:paraId="2BC24734" w14:textId="77777777" w:rsidR="00BD64F3" w:rsidRPr="00BD64F3" w:rsidRDefault="00BD64F3" w:rsidP="00BD64F3">
            <w:r w:rsidRPr="00BD64F3">
              <w:t xml:space="preserve"> Due to the government’s guidelines requiring people to work from home where they can, a DSE risk assessment has been carried out and returned to the line manager for records</w:t>
            </w:r>
          </w:p>
        </w:tc>
      </w:tr>
      <w:tr w:rsidR="00BD64F3" w:rsidRPr="00BD64F3" w14:paraId="1131A269" w14:textId="77777777" w:rsidTr="00BD64F3">
        <w:tc>
          <w:tcPr>
            <w:tcW w:w="6376" w:type="dxa"/>
            <w:gridSpan w:val="2"/>
            <w:shd w:val="clear" w:color="auto" w:fill="auto"/>
          </w:tcPr>
          <w:p w14:paraId="42B3649A" w14:textId="77777777" w:rsidR="00BD64F3" w:rsidRPr="00BD64F3" w:rsidRDefault="00BD64F3" w:rsidP="00BD64F3">
            <w:pPr>
              <w:rPr>
                <w:b/>
                <w:i/>
              </w:rPr>
            </w:pPr>
            <w:r w:rsidRPr="00BD64F3">
              <w:rPr>
                <w:b/>
                <w:i/>
              </w:rPr>
              <w:t>Asbestos Management</w:t>
            </w:r>
          </w:p>
        </w:tc>
        <w:tc>
          <w:tcPr>
            <w:tcW w:w="879" w:type="dxa"/>
            <w:shd w:val="clear" w:color="auto" w:fill="auto"/>
          </w:tcPr>
          <w:p w14:paraId="772731AC" w14:textId="77777777" w:rsidR="00BD64F3" w:rsidRPr="00BD64F3" w:rsidRDefault="00BD64F3" w:rsidP="00BD64F3"/>
        </w:tc>
        <w:tc>
          <w:tcPr>
            <w:tcW w:w="851" w:type="dxa"/>
            <w:shd w:val="clear" w:color="auto" w:fill="auto"/>
          </w:tcPr>
          <w:p w14:paraId="35A9897F" w14:textId="77777777" w:rsidR="00BD64F3" w:rsidRPr="00BD64F3" w:rsidRDefault="00BD64F3" w:rsidP="00BD64F3"/>
        </w:tc>
        <w:tc>
          <w:tcPr>
            <w:tcW w:w="1672" w:type="dxa"/>
            <w:shd w:val="clear" w:color="auto" w:fill="auto"/>
          </w:tcPr>
          <w:p w14:paraId="440CAA46" w14:textId="77777777" w:rsidR="00BD64F3" w:rsidRPr="00BD64F3" w:rsidRDefault="00BD64F3" w:rsidP="00BD64F3"/>
        </w:tc>
        <w:tc>
          <w:tcPr>
            <w:tcW w:w="1134" w:type="dxa"/>
            <w:shd w:val="clear" w:color="auto" w:fill="auto"/>
          </w:tcPr>
          <w:p w14:paraId="34ED10CE" w14:textId="77777777" w:rsidR="00BD64F3" w:rsidRPr="00BD64F3" w:rsidRDefault="00BD64F3" w:rsidP="00BD64F3"/>
        </w:tc>
        <w:tc>
          <w:tcPr>
            <w:tcW w:w="1134" w:type="dxa"/>
            <w:shd w:val="clear" w:color="auto" w:fill="auto"/>
          </w:tcPr>
          <w:p w14:paraId="05AA6C5B" w14:textId="77777777" w:rsidR="00BD64F3" w:rsidRPr="00BD64F3" w:rsidRDefault="00BD64F3" w:rsidP="00BD64F3"/>
        </w:tc>
        <w:tc>
          <w:tcPr>
            <w:tcW w:w="850" w:type="dxa"/>
            <w:shd w:val="clear" w:color="auto" w:fill="auto"/>
          </w:tcPr>
          <w:p w14:paraId="760B9767" w14:textId="77777777" w:rsidR="00BD64F3" w:rsidRPr="00BD64F3" w:rsidRDefault="00BD64F3" w:rsidP="00BD64F3"/>
        </w:tc>
        <w:tc>
          <w:tcPr>
            <w:tcW w:w="2839" w:type="dxa"/>
            <w:shd w:val="clear" w:color="auto" w:fill="auto"/>
          </w:tcPr>
          <w:p w14:paraId="35BC3B09" w14:textId="77777777" w:rsidR="00BD64F3" w:rsidRPr="00BD64F3" w:rsidRDefault="00BD64F3" w:rsidP="00BD64F3"/>
        </w:tc>
      </w:tr>
      <w:tr w:rsidR="00BD64F3" w:rsidRPr="00BD64F3" w14:paraId="10CD2ED2" w14:textId="77777777" w:rsidTr="00BD64F3">
        <w:trPr>
          <w:trHeight w:val="219"/>
        </w:trPr>
        <w:tc>
          <w:tcPr>
            <w:tcW w:w="2407" w:type="dxa"/>
            <w:vMerge w:val="restart"/>
            <w:shd w:val="clear" w:color="auto" w:fill="auto"/>
          </w:tcPr>
          <w:p w14:paraId="38305D54" w14:textId="77777777" w:rsidR="00BD64F3" w:rsidRPr="00BD64F3" w:rsidRDefault="00BD64F3" w:rsidP="00BD64F3">
            <w:pPr>
              <w:rPr>
                <w:b/>
              </w:rPr>
            </w:pPr>
            <w:r w:rsidRPr="00BD64F3">
              <w:rPr>
                <w:b/>
              </w:rPr>
              <w:t>Corporate Buildings Asbestos Surveys</w:t>
            </w:r>
          </w:p>
          <w:p w14:paraId="3279286C" w14:textId="77777777" w:rsidR="00BD64F3" w:rsidRPr="00BD64F3" w:rsidRDefault="00BD64F3" w:rsidP="00BD64F3">
            <w:pPr>
              <w:rPr>
                <w:b/>
              </w:rPr>
            </w:pPr>
          </w:p>
          <w:p w14:paraId="6D1086F5" w14:textId="77777777" w:rsidR="00BD64F3" w:rsidRPr="00BD64F3" w:rsidRDefault="00BD64F3" w:rsidP="00BD64F3">
            <w:pPr>
              <w:rPr>
                <w:b/>
              </w:rPr>
            </w:pPr>
            <w:r w:rsidRPr="00BD64F3">
              <w:rPr>
                <w:b/>
              </w:rPr>
              <w:t>(Linked to priorities and Aims (A,B,C,H)</w:t>
            </w:r>
          </w:p>
        </w:tc>
        <w:tc>
          <w:tcPr>
            <w:tcW w:w="3969" w:type="dxa"/>
            <w:shd w:val="clear" w:color="auto" w:fill="auto"/>
          </w:tcPr>
          <w:p w14:paraId="2E164909" w14:textId="77777777" w:rsidR="00BD64F3" w:rsidRPr="00BD64F3" w:rsidRDefault="00BD64F3" w:rsidP="00BD64F3">
            <w:pPr>
              <w:rPr>
                <w:b/>
              </w:rPr>
            </w:pPr>
            <w:r w:rsidRPr="00BD64F3">
              <w:t>To carry out asbestos surveys in all corporate buildings.</w:t>
            </w:r>
          </w:p>
        </w:tc>
        <w:tc>
          <w:tcPr>
            <w:tcW w:w="879" w:type="dxa"/>
            <w:shd w:val="clear" w:color="auto" w:fill="auto"/>
          </w:tcPr>
          <w:p w14:paraId="27FCA4A1" w14:textId="77777777" w:rsidR="00BD64F3" w:rsidRPr="00BD64F3" w:rsidRDefault="00BD64F3" w:rsidP="00BD64F3">
            <w:pPr>
              <w:rPr>
                <w:i/>
              </w:rPr>
            </w:pPr>
            <w:r w:rsidRPr="00BD64F3">
              <w:rPr>
                <w:i/>
              </w:rPr>
              <w:t>April 2020</w:t>
            </w:r>
          </w:p>
        </w:tc>
        <w:tc>
          <w:tcPr>
            <w:tcW w:w="851" w:type="dxa"/>
            <w:shd w:val="clear" w:color="auto" w:fill="auto"/>
          </w:tcPr>
          <w:p w14:paraId="22447D78" w14:textId="77777777" w:rsidR="00BD64F3" w:rsidRPr="00BD64F3" w:rsidRDefault="00BD64F3" w:rsidP="00BD64F3">
            <w:pPr>
              <w:rPr>
                <w:i/>
              </w:rPr>
            </w:pPr>
            <w:r w:rsidRPr="00BD64F3">
              <w:rPr>
                <w:i/>
              </w:rPr>
              <w:t>March 2021</w:t>
            </w:r>
          </w:p>
        </w:tc>
        <w:tc>
          <w:tcPr>
            <w:tcW w:w="1672" w:type="dxa"/>
            <w:shd w:val="clear" w:color="auto" w:fill="auto"/>
          </w:tcPr>
          <w:p w14:paraId="388E3B49" w14:textId="77777777" w:rsidR="00BD64F3" w:rsidRPr="00BD64F3" w:rsidRDefault="00BD64F3" w:rsidP="00BD64F3">
            <w:pPr>
              <w:rPr>
                <w:i/>
              </w:rPr>
            </w:pPr>
            <w:r w:rsidRPr="00BD64F3">
              <w:rPr>
                <w:i/>
              </w:rPr>
              <w:t>Head Facilities Management</w:t>
            </w:r>
          </w:p>
        </w:tc>
        <w:tc>
          <w:tcPr>
            <w:tcW w:w="1134" w:type="dxa"/>
            <w:shd w:val="clear" w:color="auto" w:fill="auto"/>
          </w:tcPr>
          <w:p w14:paraId="43853F6E" w14:textId="77777777" w:rsidR="00BD64F3" w:rsidRPr="00BD64F3" w:rsidRDefault="00BD64F3" w:rsidP="00BD64F3">
            <w:pPr>
              <w:rPr>
                <w:i/>
              </w:rPr>
            </w:pPr>
            <w:r w:rsidRPr="00BD64F3">
              <w:rPr>
                <w:i/>
              </w:rPr>
              <w:t>10</w:t>
            </w:r>
          </w:p>
        </w:tc>
        <w:tc>
          <w:tcPr>
            <w:tcW w:w="1134" w:type="dxa"/>
            <w:shd w:val="clear" w:color="auto" w:fill="00B050"/>
          </w:tcPr>
          <w:p w14:paraId="69DF259E" w14:textId="77777777" w:rsidR="00BD64F3" w:rsidRPr="00BD64F3" w:rsidRDefault="00BD64F3" w:rsidP="00BD64F3">
            <w:pPr>
              <w:rPr>
                <w:i/>
              </w:rPr>
            </w:pPr>
          </w:p>
        </w:tc>
        <w:tc>
          <w:tcPr>
            <w:tcW w:w="850" w:type="dxa"/>
            <w:shd w:val="clear" w:color="auto" w:fill="00B050"/>
          </w:tcPr>
          <w:p w14:paraId="30B30341" w14:textId="77777777" w:rsidR="00BD64F3" w:rsidRPr="00BD64F3" w:rsidRDefault="00BD64F3" w:rsidP="00BD64F3">
            <w:pPr>
              <w:rPr>
                <w:i/>
              </w:rPr>
            </w:pPr>
          </w:p>
        </w:tc>
        <w:tc>
          <w:tcPr>
            <w:tcW w:w="2839" w:type="dxa"/>
            <w:shd w:val="clear" w:color="auto" w:fill="auto"/>
          </w:tcPr>
          <w:p w14:paraId="5E909AD2" w14:textId="77777777" w:rsidR="00BD64F3" w:rsidRPr="00BD64F3" w:rsidRDefault="00BD64F3" w:rsidP="00BD64F3">
            <w:r w:rsidRPr="00BD64F3">
              <w:t>To meet employers statutory duties under Regulation 4 of CAR 2012.</w:t>
            </w:r>
          </w:p>
          <w:p w14:paraId="6C904BB2" w14:textId="77777777" w:rsidR="00BD64F3" w:rsidRPr="00BD64F3" w:rsidRDefault="00BD64F3" w:rsidP="00BD64F3"/>
          <w:p w14:paraId="76B4CA98" w14:textId="77777777" w:rsidR="00BD64F3" w:rsidRPr="00BD64F3" w:rsidRDefault="00BD64F3" w:rsidP="00BD64F3">
            <w:r w:rsidRPr="00BD64F3">
              <w:rPr>
                <w:i/>
              </w:rPr>
              <w:t>No new asbestos survey commissioned as no new buildings provided</w:t>
            </w:r>
          </w:p>
        </w:tc>
      </w:tr>
      <w:tr w:rsidR="00BD64F3" w:rsidRPr="00BD64F3" w14:paraId="6869E77B" w14:textId="77777777" w:rsidTr="00BD64F3">
        <w:trPr>
          <w:trHeight w:val="1115"/>
        </w:trPr>
        <w:tc>
          <w:tcPr>
            <w:tcW w:w="2407" w:type="dxa"/>
            <w:vMerge/>
            <w:shd w:val="clear" w:color="auto" w:fill="auto"/>
          </w:tcPr>
          <w:p w14:paraId="2A89DCAC" w14:textId="77777777" w:rsidR="00BD64F3" w:rsidRPr="00BD64F3" w:rsidRDefault="00BD64F3" w:rsidP="00BD64F3">
            <w:pPr>
              <w:rPr>
                <w:b/>
              </w:rPr>
            </w:pPr>
          </w:p>
        </w:tc>
        <w:tc>
          <w:tcPr>
            <w:tcW w:w="3969" w:type="dxa"/>
            <w:shd w:val="clear" w:color="auto" w:fill="auto"/>
          </w:tcPr>
          <w:p w14:paraId="05E376AC" w14:textId="77777777" w:rsidR="00BD64F3" w:rsidRPr="00BD64F3" w:rsidRDefault="00BD64F3" w:rsidP="00BD64F3">
            <w:r w:rsidRPr="00BD64F3">
              <w:t>To carry out asbestos re-inspection survey to look at process and verify integrity of asbestos works by contractors, facilities Management to attend to any identified failings.</w:t>
            </w:r>
          </w:p>
        </w:tc>
        <w:tc>
          <w:tcPr>
            <w:tcW w:w="879" w:type="dxa"/>
            <w:shd w:val="clear" w:color="auto" w:fill="auto"/>
          </w:tcPr>
          <w:p w14:paraId="024C6334" w14:textId="77777777" w:rsidR="00BD64F3" w:rsidRPr="00BD64F3" w:rsidRDefault="00BD64F3" w:rsidP="00BD64F3">
            <w:pPr>
              <w:rPr>
                <w:i/>
              </w:rPr>
            </w:pPr>
            <w:r w:rsidRPr="00BD64F3">
              <w:rPr>
                <w:i/>
              </w:rPr>
              <w:t>April 2020</w:t>
            </w:r>
          </w:p>
        </w:tc>
        <w:tc>
          <w:tcPr>
            <w:tcW w:w="851" w:type="dxa"/>
            <w:shd w:val="clear" w:color="auto" w:fill="auto"/>
          </w:tcPr>
          <w:p w14:paraId="478676A4" w14:textId="77777777" w:rsidR="00BD64F3" w:rsidRPr="00BD64F3" w:rsidRDefault="00BD64F3" w:rsidP="00BD64F3">
            <w:pPr>
              <w:rPr>
                <w:i/>
              </w:rPr>
            </w:pPr>
            <w:r w:rsidRPr="00BD64F3">
              <w:rPr>
                <w:i/>
              </w:rPr>
              <w:t>March 2021</w:t>
            </w:r>
          </w:p>
        </w:tc>
        <w:tc>
          <w:tcPr>
            <w:tcW w:w="1672" w:type="dxa"/>
            <w:shd w:val="clear" w:color="auto" w:fill="auto"/>
          </w:tcPr>
          <w:p w14:paraId="0C8246A1" w14:textId="77777777" w:rsidR="00BD64F3" w:rsidRPr="00BD64F3" w:rsidRDefault="00BD64F3" w:rsidP="00BD64F3">
            <w:pPr>
              <w:rPr>
                <w:i/>
              </w:rPr>
            </w:pPr>
            <w:r w:rsidRPr="00BD64F3">
              <w:rPr>
                <w:i/>
              </w:rPr>
              <w:t>Head of Facilities Management.</w:t>
            </w:r>
          </w:p>
        </w:tc>
        <w:tc>
          <w:tcPr>
            <w:tcW w:w="1134" w:type="dxa"/>
            <w:shd w:val="clear" w:color="auto" w:fill="auto"/>
          </w:tcPr>
          <w:p w14:paraId="7CDC38D2" w14:textId="77777777" w:rsidR="00BD64F3" w:rsidRPr="00BD64F3" w:rsidRDefault="00BD64F3" w:rsidP="00BD64F3">
            <w:pPr>
              <w:rPr>
                <w:i/>
              </w:rPr>
            </w:pPr>
            <w:r w:rsidRPr="00BD64F3">
              <w:rPr>
                <w:i/>
              </w:rPr>
              <w:t>10</w:t>
            </w:r>
          </w:p>
        </w:tc>
        <w:tc>
          <w:tcPr>
            <w:tcW w:w="1134" w:type="dxa"/>
            <w:shd w:val="clear" w:color="auto" w:fill="00B050"/>
          </w:tcPr>
          <w:p w14:paraId="277CC22F" w14:textId="77777777" w:rsidR="00BD64F3" w:rsidRPr="00BD64F3" w:rsidRDefault="00BD64F3" w:rsidP="00BD64F3">
            <w:pPr>
              <w:rPr>
                <w:i/>
              </w:rPr>
            </w:pPr>
            <w:r w:rsidRPr="00BD64F3">
              <w:rPr>
                <w:i/>
              </w:rPr>
              <w:t>49</w:t>
            </w:r>
          </w:p>
        </w:tc>
        <w:tc>
          <w:tcPr>
            <w:tcW w:w="850" w:type="dxa"/>
            <w:shd w:val="clear" w:color="auto" w:fill="00B050"/>
          </w:tcPr>
          <w:p w14:paraId="78323C25" w14:textId="77777777" w:rsidR="00BD64F3" w:rsidRPr="00BD64F3" w:rsidRDefault="00BD64F3" w:rsidP="00BD64F3">
            <w:pPr>
              <w:rPr>
                <w:i/>
              </w:rPr>
            </w:pPr>
            <w:r w:rsidRPr="00BD64F3">
              <w:rPr>
                <w:i/>
              </w:rPr>
              <w:t>51</w:t>
            </w:r>
          </w:p>
        </w:tc>
        <w:tc>
          <w:tcPr>
            <w:tcW w:w="2839" w:type="dxa"/>
            <w:shd w:val="clear" w:color="auto" w:fill="auto"/>
          </w:tcPr>
          <w:p w14:paraId="3A3A44B0" w14:textId="77777777" w:rsidR="00BD64F3" w:rsidRPr="00BD64F3" w:rsidRDefault="00BD64F3" w:rsidP="00BD64F3">
            <w:r w:rsidRPr="00BD64F3">
              <w:t>This will ensure processes are working and that we are carrying out a due diligence check.</w:t>
            </w:r>
          </w:p>
        </w:tc>
      </w:tr>
      <w:tr w:rsidR="00BD64F3" w:rsidRPr="00BD64F3" w14:paraId="69CBD85B" w14:textId="77777777" w:rsidTr="00BD64F3">
        <w:tc>
          <w:tcPr>
            <w:tcW w:w="2407" w:type="dxa"/>
            <w:shd w:val="clear" w:color="auto" w:fill="auto"/>
          </w:tcPr>
          <w:p w14:paraId="41E247D4" w14:textId="77777777" w:rsidR="00BD64F3" w:rsidRPr="00BD64F3" w:rsidRDefault="00BD64F3" w:rsidP="00BD64F3">
            <w:pPr>
              <w:rPr>
                <w:b/>
              </w:rPr>
            </w:pPr>
            <w:r w:rsidRPr="00BD64F3">
              <w:rPr>
                <w:b/>
              </w:rPr>
              <w:t xml:space="preserve">Community Schools and </w:t>
            </w:r>
            <w:r w:rsidRPr="00BD64F3">
              <w:rPr>
                <w:b/>
              </w:rPr>
              <w:lastRenderedPageBreak/>
              <w:t>Schools with SLA Asbestos Surveys</w:t>
            </w:r>
          </w:p>
          <w:p w14:paraId="20EA6A4E" w14:textId="77777777" w:rsidR="00BD64F3" w:rsidRPr="00BD64F3" w:rsidRDefault="00BD64F3" w:rsidP="00BD64F3">
            <w:pPr>
              <w:rPr>
                <w:b/>
              </w:rPr>
            </w:pPr>
          </w:p>
          <w:p w14:paraId="5BFD0774" w14:textId="77777777" w:rsidR="00BD64F3" w:rsidRPr="00BD64F3" w:rsidRDefault="00BD64F3" w:rsidP="00BD64F3">
            <w:pPr>
              <w:rPr>
                <w:b/>
              </w:rPr>
            </w:pPr>
            <w:r w:rsidRPr="00BD64F3">
              <w:rPr>
                <w:b/>
              </w:rPr>
              <w:t>(Linked to priorities and Aims (A,C,H)</w:t>
            </w:r>
          </w:p>
        </w:tc>
        <w:tc>
          <w:tcPr>
            <w:tcW w:w="3969" w:type="dxa"/>
            <w:shd w:val="clear" w:color="auto" w:fill="auto"/>
          </w:tcPr>
          <w:p w14:paraId="1513D42C" w14:textId="77777777" w:rsidR="00BD64F3" w:rsidRPr="00BD64F3" w:rsidRDefault="00BD64F3" w:rsidP="005E36D1">
            <w:pPr>
              <w:numPr>
                <w:ilvl w:val="0"/>
                <w:numId w:val="39"/>
              </w:numPr>
            </w:pPr>
            <w:r w:rsidRPr="00BD64F3">
              <w:lastRenderedPageBreak/>
              <w:t xml:space="preserve">To review management plans and results from surveys and carry out actions identified.  </w:t>
            </w:r>
            <w:r w:rsidRPr="00BD64F3">
              <w:lastRenderedPageBreak/>
              <w:t>There will be a minimum of 20 schools surveyed with Management Plans. Schools to attend to actions.</w:t>
            </w:r>
          </w:p>
        </w:tc>
        <w:tc>
          <w:tcPr>
            <w:tcW w:w="879" w:type="dxa"/>
            <w:shd w:val="clear" w:color="auto" w:fill="auto"/>
          </w:tcPr>
          <w:p w14:paraId="34BF4618" w14:textId="77777777" w:rsidR="00BD64F3" w:rsidRPr="00BD64F3" w:rsidRDefault="00BD64F3" w:rsidP="00BD64F3">
            <w:r w:rsidRPr="00BD64F3">
              <w:rPr>
                <w:i/>
              </w:rPr>
              <w:lastRenderedPageBreak/>
              <w:t>April 2020</w:t>
            </w:r>
          </w:p>
        </w:tc>
        <w:tc>
          <w:tcPr>
            <w:tcW w:w="851" w:type="dxa"/>
            <w:shd w:val="clear" w:color="auto" w:fill="auto"/>
          </w:tcPr>
          <w:p w14:paraId="28F0E3B5" w14:textId="77777777" w:rsidR="00BD64F3" w:rsidRPr="00BD64F3" w:rsidRDefault="00BD64F3" w:rsidP="00BD64F3">
            <w:r w:rsidRPr="00BD64F3">
              <w:rPr>
                <w:i/>
              </w:rPr>
              <w:t>March 2021</w:t>
            </w:r>
          </w:p>
        </w:tc>
        <w:tc>
          <w:tcPr>
            <w:tcW w:w="1672" w:type="dxa"/>
            <w:shd w:val="clear" w:color="auto" w:fill="auto"/>
          </w:tcPr>
          <w:p w14:paraId="3C5C5A31" w14:textId="77777777" w:rsidR="00BD64F3" w:rsidRPr="00BD64F3" w:rsidRDefault="00BD64F3" w:rsidP="00BD64F3">
            <w:pPr>
              <w:rPr>
                <w:i/>
              </w:rPr>
            </w:pPr>
            <w:r w:rsidRPr="00BD64F3">
              <w:rPr>
                <w:i/>
              </w:rPr>
              <w:t xml:space="preserve">Head of Faculties Management </w:t>
            </w:r>
            <w:r w:rsidRPr="00BD64F3">
              <w:rPr>
                <w:i/>
              </w:rPr>
              <w:lastRenderedPageBreak/>
              <w:t>/Head Teachers</w:t>
            </w:r>
          </w:p>
        </w:tc>
        <w:tc>
          <w:tcPr>
            <w:tcW w:w="1134" w:type="dxa"/>
            <w:shd w:val="clear" w:color="auto" w:fill="auto"/>
          </w:tcPr>
          <w:p w14:paraId="3DFCCF8F" w14:textId="77777777" w:rsidR="00BD64F3" w:rsidRPr="00BD64F3" w:rsidRDefault="00BD64F3" w:rsidP="00BD64F3">
            <w:pPr>
              <w:rPr>
                <w:i/>
              </w:rPr>
            </w:pPr>
            <w:r w:rsidRPr="00BD64F3">
              <w:rPr>
                <w:i/>
              </w:rPr>
              <w:lastRenderedPageBreak/>
              <w:t>20 schools</w:t>
            </w:r>
          </w:p>
        </w:tc>
        <w:tc>
          <w:tcPr>
            <w:tcW w:w="1134" w:type="dxa"/>
            <w:shd w:val="clear" w:color="auto" w:fill="C00000"/>
          </w:tcPr>
          <w:p w14:paraId="26B37EE9" w14:textId="77777777" w:rsidR="00BD64F3" w:rsidRPr="00BD64F3" w:rsidRDefault="00BD64F3" w:rsidP="00BD64F3">
            <w:pPr>
              <w:rPr>
                <w:i/>
              </w:rPr>
            </w:pPr>
            <w:r w:rsidRPr="00BD64F3">
              <w:rPr>
                <w:i/>
              </w:rPr>
              <w:t>3</w:t>
            </w:r>
          </w:p>
          <w:p w14:paraId="4F1881F1" w14:textId="77777777" w:rsidR="00BD64F3" w:rsidRPr="00BD64F3" w:rsidRDefault="00BD64F3" w:rsidP="00BD64F3">
            <w:pPr>
              <w:rPr>
                <w:i/>
              </w:rPr>
            </w:pPr>
          </w:p>
        </w:tc>
        <w:tc>
          <w:tcPr>
            <w:tcW w:w="850" w:type="dxa"/>
            <w:shd w:val="clear" w:color="auto" w:fill="FFC000"/>
          </w:tcPr>
          <w:p w14:paraId="7A3DD775" w14:textId="77777777" w:rsidR="00BD64F3" w:rsidRPr="00BD64F3" w:rsidRDefault="00BD64F3" w:rsidP="00BD64F3">
            <w:pPr>
              <w:rPr>
                <w:i/>
              </w:rPr>
            </w:pPr>
            <w:r w:rsidRPr="00BD64F3">
              <w:rPr>
                <w:i/>
              </w:rPr>
              <w:t>10</w:t>
            </w:r>
          </w:p>
        </w:tc>
        <w:tc>
          <w:tcPr>
            <w:tcW w:w="2839" w:type="dxa"/>
            <w:shd w:val="clear" w:color="auto" w:fill="auto"/>
          </w:tcPr>
          <w:p w14:paraId="317FACB3" w14:textId="77777777" w:rsidR="00BD64F3" w:rsidRPr="00BD64F3" w:rsidRDefault="00BD64F3" w:rsidP="00BD64F3">
            <w:r w:rsidRPr="00BD64F3">
              <w:t xml:space="preserve">To meet employers statutory duties under Regulation 4 of CAR </w:t>
            </w:r>
            <w:r w:rsidRPr="00BD64F3">
              <w:lastRenderedPageBreak/>
              <w:t>2012 - Community Schools LBE as the Duty Holder</w:t>
            </w:r>
          </w:p>
          <w:p w14:paraId="0A1118FC" w14:textId="77777777" w:rsidR="00BD64F3" w:rsidRPr="00BD64F3" w:rsidRDefault="00BD64F3" w:rsidP="00BD64F3">
            <w:pPr>
              <w:rPr>
                <w:i/>
                <w:iCs/>
              </w:rPr>
            </w:pPr>
            <w:r w:rsidRPr="00BD64F3">
              <w:rPr>
                <w:i/>
                <w:iCs/>
              </w:rPr>
              <w:t>This information is requested from the schools and relies on schools to provide documentation for evidence of compliance</w:t>
            </w:r>
          </w:p>
          <w:p w14:paraId="4CF839BD" w14:textId="77777777" w:rsidR="00BD64F3" w:rsidRPr="00BD64F3" w:rsidRDefault="00BD64F3" w:rsidP="00BD64F3"/>
        </w:tc>
      </w:tr>
      <w:tr w:rsidR="00BD64F3" w:rsidRPr="00BD64F3" w14:paraId="41142932" w14:textId="77777777" w:rsidTr="00BD64F3">
        <w:tc>
          <w:tcPr>
            <w:tcW w:w="2407" w:type="dxa"/>
            <w:shd w:val="clear" w:color="auto" w:fill="auto"/>
          </w:tcPr>
          <w:p w14:paraId="4C380CF3" w14:textId="77777777" w:rsidR="00BD64F3" w:rsidRPr="00BD64F3" w:rsidRDefault="00BD64F3" w:rsidP="00BD64F3">
            <w:pPr>
              <w:rPr>
                <w:b/>
              </w:rPr>
            </w:pPr>
            <w:r w:rsidRPr="00BD64F3">
              <w:rPr>
                <w:b/>
              </w:rPr>
              <w:lastRenderedPageBreak/>
              <w:t>Council Housing Asbestos Surveys</w:t>
            </w:r>
          </w:p>
          <w:p w14:paraId="1D55A3B7" w14:textId="77777777" w:rsidR="00BD64F3" w:rsidRPr="00BD64F3" w:rsidRDefault="00BD64F3" w:rsidP="00BD64F3">
            <w:pPr>
              <w:rPr>
                <w:b/>
              </w:rPr>
            </w:pPr>
          </w:p>
          <w:p w14:paraId="79766A5C" w14:textId="77777777" w:rsidR="00BD64F3" w:rsidRPr="00BD64F3" w:rsidRDefault="00BD64F3" w:rsidP="00BD64F3">
            <w:pPr>
              <w:rPr>
                <w:b/>
              </w:rPr>
            </w:pPr>
            <w:r w:rsidRPr="00BD64F3">
              <w:rPr>
                <w:b/>
              </w:rPr>
              <w:t>(Linked to priorities and Aims (A,B,C,H)</w:t>
            </w:r>
          </w:p>
        </w:tc>
        <w:tc>
          <w:tcPr>
            <w:tcW w:w="3969" w:type="dxa"/>
            <w:shd w:val="clear" w:color="auto" w:fill="auto"/>
          </w:tcPr>
          <w:p w14:paraId="4EDB452E" w14:textId="77777777" w:rsidR="00BD64F3" w:rsidRPr="00BD64F3" w:rsidRDefault="00BD64F3" w:rsidP="005E36D1">
            <w:pPr>
              <w:numPr>
                <w:ilvl w:val="0"/>
                <w:numId w:val="38"/>
              </w:numPr>
            </w:pPr>
            <w:r w:rsidRPr="00BD64F3">
              <w:t>To carry out and manage a Surveys on Housing stock</w:t>
            </w:r>
          </w:p>
          <w:p w14:paraId="4CF9D5FE" w14:textId="77777777" w:rsidR="00BD64F3" w:rsidRPr="00BD64F3" w:rsidRDefault="00BD64F3" w:rsidP="00BD64F3">
            <w:r w:rsidRPr="00BD64F3">
              <w:t xml:space="preserve">This will be risk based and client directed. Council Housing to attend to required actions. </w:t>
            </w:r>
          </w:p>
        </w:tc>
        <w:tc>
          <w:tcPr>
            <w:tcW w:w="879" w:type="dxa"/>
            <w:shd w:val="clear" w:color="auto" w:fill="auto"/>
          </w:tcPr>
          <w:p w14:paraId="27935AC6" w14:textId="77777777" w:rsidR="00BD64F3" w:rsidRPr="00BD64F3" w:rsidRDefault="00BD64F3" w:rsidP="00BD64F3">
            <w:r w:rsidRPr="00BD64F3">
              <w:rPr>
                <w:i/>
              </w:rPr>
              <w:t>April 2020</w:t>
            </w:r>
          </w:p>
        </w:tc>
        <w:tc>
          <w:tcPr>
            <w:tcW w:w="851" w:type="dxa"/>
            <w:shd w:val="clear" w:color="auto" w:fill="auto"/>
          </w:tcPr>
          <w:p w14:paraId="5B0E2E2D" w14:textId="77777777" w:rsidR="00BD64F3" w:rsidRPr="00BD64F3" w:rsidRDefault="00BD64F3" w:rsidP="00BD64F3">
            <w:r w:rsidRPr="00BD64F3">
              <w:rPr>
                <w:i/>
              </w:rPr>
              <w:t>March 2021</w:t>
            </w:r>
          </w:p>
        </w:tc>
        <w:tc>
          <w:tcPr>
            <w:tcW w:w="1672" w:type="dxa"/>
            <w:shd w:val="clear" w:color="auto" w:fill="auto"/>
          </w:tcPr>
          <w:p w14:paraId="4A0E62CB" w14:textId="77777777" w:rsidR="00BD64F3" w:rsidRPr="00BD64F3" w:rsidRDefault="00BD64F3" w:rsidP="00BD64F3">
            <w:pPr>
              <w:rPr>
                <w:i/>
              </w:rPr>
            </w:pPr>
            <w:r w:rsidRPr="00BD64F3">
              <w:rPr>
                <w:i/>
              </w:rPr>
              <w:t xml:space="preserve">Director of Housing </w:t>
            </w:r>
          </w:p>
        </w:tc>
        <w:tc>
          <w:tcPr>
            <w:tcW w:w="1134" w:type="dxa"/>
            <w:shd w:val="clear" w:color="auto" w:fill="auto"/>
          </w:tcPr>
          <w:p w14:paraId="24F0D58C" w14:textId="77777777" w:rsidR="00BD64F3" w:rsidRPr="00BD64F3" w:rsidRDefault="00BD64F3" w:rsidP="00BD64F3">
            <w:pPr>
              <w:rPr>
                <w:i/>
              </w:rPr>
            </w:pPr>
            <w:r w:rsidRPr="00BD64F3">
              <w:rPr>
                <w:i/>
              </w:rPr>
              <w:t>435 surveys</w:t>
            </w:r>
          </w:p>
        </w:tc>
        <w:tc>
          <w:tcPr>
            <w:tcW w:w="1134" w:type="dxa"/>
            <w:shd w:val="clear" w:color="auto" w:fill="00B050"/>
          </w:tcPr>
          <w:p w14:paraId="463D207E" w14:textId="77777777" w:rsidR="00BD64F3" w:rsidRPr="00BD64F3" w:rsidRDefault="00BD64F3" w:rsidP="00BD64F3">
            <w:pPr>
              <w:rPr>
                <w:i/>
              </w:rPr>
            </w:pPr>
            <w:r w:rsidRPr="00BD64F3">
              <w:rPr>
                <w:i/>
              </w:rPr>
              <w:t>240</w:t>
            </w:r>
          </w:p>
        </w:tc>
        <w:tc>
          <w:tcPr>
            <w:tcW w:w="850" w:type="dxa"/>
            <w:shd w:val="clear" w:color="auto" w:fill="00B050"/>
          </w:tcPr>
          <w:p w14:paraId="32146A4D" w14:textId="77777777" w:rsidR="00BD64F3" w:rsidRPr="00BD64F3" w:rsidRDefault="00BD64F3" w:rsidP="00BD64F3">
            <w:pPr>
              <w:rPr>
                <w:i/>
              </w:rPr>
            </w:pPr>
            <w:r w:rsidRPr="00BD64F3">
              <w:rPr>
                <w:i/>
              </w:rPr>
              <w:t>428</w:t>
            </w:r>
          </w:p>
        </w:tc>
        <w:tc>
          <w:tcPr>
            <w:tcW w:w="2839" w:type="dxa"/>
            <w:shd w:val="clear" w:color="auto" w:fill="auto"/>
          </w:tcPr>
          <w:p w14:paraId="543ECE5C" w14:textId="77777777" w:rsidR="00BD64F3" w:rsidRPr="00BD64F3" w:rsidRDefault="00BD64F3" w:rsidP="00BD64F3">
            <w:r w:rsidRPr="00BD64F3">
              <w:t xml:space="preserve"> To meet employers’ statutory duties under Regulation 4 of CAR 2012.</w:t>
            </w:r>
          </w:p>
          <w:p w14:paraId="087F76B8" w14:textId="77777777" w:rsidR="00BD64F3" w:rsidRPr="00BD64F3" w:rsidRDefault="00BD64F3" w:rsidP="00BD64F3"/>
          <w:p w14:paraId="1CFA1569" w14:textId="77777777" w:rsidR="00BD64F3" w:rsidRPr="00BD64F3" w:rsidRDefault="00BD64F3" w:rsidP="00BD64F3">
            <w:pPr>
              <w:rPr>
                <w:i/>
                <w:iCs/>
              </w:rPr>
            </w:pPr>
            <w:r w:rsidRPr="00BD64F3">
              <w:rPr>
                <w:i/>
                <w:iCs/>
              </w:rPr>
              <w:t>Up to today 428 (out of 433 required) have been completed. Appointments for remaining 5 sites are scheduled for w/c 15/03/2021 and confirmed with the residents. Previously access letters were circulated and 2 further visits with no access.</w:t>
            </w:r>
          </w:p>
        </w:tc>
      </w:tr>
      <w:tr w:rsidR="00BD64F3" w:rsidRPr="00BD64F3" w14:paraId="657BD63F" w14:textId="77777777" w:rsidTr="00BD64F3">
        <w:tc>
          <w:tcPr>
            <w:tcW w:w="6376" w:type="dxa"/>
            <w:gridSpan w:val="2"/>
            <w:shd w:val="clear" w:color="auto" w:fill="auto"/>
          </w:tcPr>
          <w:p w14:paraId="3D7D4B04" w14:textId="77777777" w:rsidR="00BD64F3" w:rsidRPr="00BD64F3" w:rsidRDefault="00BD64F3" w:rsidP="00BD64F3">
            <w:pPr>
              <w:rPr>
                <w:b/>
                <w:i/>
              </w:rPr>
            </w:pPr>
            <w:r w:rsidRPr="00BD64F3">
              <w:rPr>
                <w:b/>
                <w:i/>
              </w:rPr>
              <w:t>Communications</w:t>
            </w:r>
          </w:p>
        </w:tc>
        <w:tc>
          <w:tcPr>
            <w:tcW w:w="879" w:type="dxa"/>
            <w:shd w:val="clear" w:color="auto" w:fill="auto"/>
          </w:tcPr>
          <w:p w14:paraId="0AB3A8DB" w14:textId="77777777" w:rsidR="00BD64F3" w:rsidRPr="00BD64F3" w:rsidRDefault="00BD64F3" w:rsidP="00BD64F3"/>
        </w:tc>
        <w:tc>
          <w:tcPr>
            <w:tcW w:w="851" w:type="dxa"/>
            <w:shd w:val="clear" w:color="auto" w:fill="auto"/>
          </w:tcPr>
          <w:p w14:paraId="29618937" w14:textId="77777777" w:rsidR="00BD64F3" w:rsidRPr="00BD64F3" w:rsidRDefault="00BD64F3" w:rsidP="00BD64F3"/>
        </w:tc>
        <w:tc>
          <w:tcPr>
            <w:tcW w:w="1672" w:type="dxa"/>
            <w:shd w:val="clear" w:color="auto" w:fill="auto"/>
          </w:tcPr>
          <w:p w14:paraId="1DD9CA8A" w14:textId="77777777" w:rsidR="00BD64F3" w:rsidRPr="00BD64F3" w:rsidRDefault="00BD64F3" w:rsidP="00BD64F3"/>
        </w:tc>
        <w:tc>
          <w:tcPr>
            <w:tcW w:w="1134" w:type="dxa"/>
            <w:shd w:val="clear" w:color="auto" w:fill="auto"/>
          </w:tcPr>
          <w:p w14:paraId="473BD584" w14:textId="77777777" w:rsidR="00BD64F3" w:rsidRPr="00BD64F3" w:rsidRDefault="00BD64F3" w:rsidP="00BD64F3"/>
        </w:tc>
        <w:tc>
          <w:tcPr>
            <w:tcW w:w="1134" w:type="dxa"/>
            <w:shd w:val="clear" w:color="auto" w:fill="auto"/>
          </w:tcPr>
          <w:p w14:paraId="5D7B0A6F" w14:textId="77777777" w:rsidR="00BD64F3" w:rsidRPr="00BD64F3" w:rsidRDefault="00BD64F3" w:rsidP="00BD64F3"/>
        </w:tc>
        <w:tc>
          <w:tcPr>
            <w:tcW w:w="850" w:type="dxa"/>
            <w:shd w:val="clear" w:color="auto" w:fill="auto"/>
          </w:tcPr>
          <w:p w14:paraId="544C2A3A" w14:textId="77777777" w:rsidR="00BD64F3" w:rsidRPr="00BD64F3" w:rsidRDefault="00BD64F3" w:rsidP="00BD64F3"/>
        </w:tc>
        <w:tc>
          <w:tcPr>
            <w:tcW w:w="2839" w:type="dxa"/>
            <w:shd w:val="clear" w:color="auto" w:fill="auto"/>
          </w:tcPr>
          <w:p w14:paraId="08FCCE1D" w14:textId="77777777" w:rsidR="00BD64F3" w:rsidRPr="00BD64F3" w:rsidRDefault="00BD64F3" w:rsidP="00BD64F3"/>
        </w:tc>
      </w:tr>
      <w:tr w:rsidR="00BD64F3" w:rsidRPr="00BD64F3" w14:paraId="6A1503B6" w14:textId="77777777" w:rsidTr="00BD64F3">
        <w:trPr>
          <w:trHeight w:val="219"/>
        </w:trPr>
        <w:tc>
          <w:tcPr>
            <w:tcW w:w="2407" w:type="dxa"/>
            <w:shd w:val="clear" w:color="auto" w:fill="auto"/>
          </w:tcPr>
          <w:p w14:paraId="5AD71311" w14:textId="77777777" w:rsidR="00BD64F3" w:rsidRPr="00BD64F3" w:rsidRDefault="00BD64F3" w:rsidP="00BD64F3">
            <w:pPr>
              <w:rPr>
                <w:b/>
              </w:rPr>
            </w:pPr>
            <w:r w:rsidRPr="00BD64F3">
              <w:rPr>
                <w:b/>
              </w:rPr>
              <w:lastRenderedPageBreak/>
              <w:t>Occupational Health Service</w:t>
            </w:r>
          </w:p>
          <w:p w14:paraId="08034766" w14:textId="77777777" w:rsidR="00BD64F3" w:rsidRPr="00BD64F3" w:rsidRDefault="00BD64F3" w:rsidP="00BD64F3">
            <w:pPr>
              <w:rPr>
                <w:b/>
              </w:rPr>
            </w:pPr>
          </w:p>
          <w:p w14:paraId="00D6CDD4" w14:textId="77777777" w:rsidR="00BD64F3" w:rsidRPr="00BD64F3" w:rsidRDefault="00BD64F3" w:rsidP="00BD64F3">
            <w:pPr>
              <w:rPr>
                <w:b/>
              </w:rPr>
            </w:pPr>
            <w:r w:rsidRPr="00BD64F3">
              <w:rPr>
                <w:b/>
              </w:rPr>
              <w:t>(Linked to priorities and Aims (E,F,G,H,)</w:t>
            </w:r>
          </w:p>
          <w:p w14:paraId="4BA2F337" w14:textId="77777777" w:rsidR="00BD64F3" w:rsidRPr="00BD64F3" w:rsidRDefault="00BD64F3" w:rsidP="00BD64F3">
            <w:pPr>
              <w:rPr>
                <w:b/>
              </w:rPr>
            </w:pPr>
          </w:p>
          <w:p w14:paraId="45595D79" w14:textId="77777777" w:rsidR="00BD64F3" w:rsidRPr="00BD64F3" w:rsidRDefault="00BD64F3" w:rsidP="00BD64F3">
            <w:pPr>
              <w:rPr>
                <w:b/>
              </w:rPr>
            </w:pPr>
          </w:p>
        </w:tc>
        <w:tc>
          <w:tcPr>
            <w:tcW w:w="3969" w:type="dxa"/>
            <w:shd w:val="clear" w:color="auto" w:fill="auto"/>
          </w:tcPr>
          <w:p w14:paraId="1063BDC2" w14:textId="77777777" w:rsidR="00BD64F3" w:rsidRPr="00BD64F3" w:rsidRDefault="00BD64F3" w:rsidP="00BD64F3">
            <w:pPr>
              <w:rPr>
                <w:b/>
                <w:i/>
              </w:rPr>
            </w:pPr>
            <w:r w:rsidRPr="00BD64F3">
              <w:t xml:space="preserve">(a) </w:t>
            </w:r>
            <w:r w:rsidRPr="00BD64F3">
              <w:rPr>
                <w:bCs/>
                <w:iCs/>
              </w:rPr>
              <w:t>To ensure the Occupational Health Service continues to provide adequate health surveillance, HEP B vaccination, return to work rehabilitation, health promotion and reduction of work-related sickness absence</w:t>
            </w:r>
          </w:p>
          <w:p w14:paraId="5D7363F0" w14:textId="77777777" w:rsidR="00BD64F3" w:rsidRPr="00BD64F3" w:rsidRDefault="00BD64F3" w:rsidP="00BD64F3"/>
          <w:p w14:paraId="2ECDCB53" w14:textId="77777777" w:rsidR="00BD64F3" w:rsidRPr="00BD64F3" w:rsidRDefault="00BD64F3" w:rsidP="00BD64F3"/>
          <w:p w14:paraId="27FE0087" w14:textId="77777777" w:rsidR="00BD64F3" w:rsidRPr="00BD64F3" w:rsidRDefault="00BD64F3" w:rsidP="005E36D1">
            <w:pPr>
              <w:numPr>
                <w:ilvl w:val="0"/>
                <w:numId w:val="38"/>
              </w:numPr>
            </w:pPr>
            <w:r w:rsidRPr="00BD64F3">
              <w:t>To promote and provide guidance about Occupational Health Service which will include EAP service.</w:t>
            </w:r>
          </w:p>
        </w:tc>
        <w:tc>
          <w:tcPr>
            <w:tcW w:w="879" w:type="dxa"/>
            <w:shd w:val="clear" w:color="auto" w:fill="auto"/>
          </w:tcPr>
          <w:p w14:paraId="5666F88F" w14:textId="77777777" w:rsidR="00BD64F3" w:rsidRPr="00BD64F3" w:rsidRDefault="00BD64F3" w:rsidP="00BD64F3">
            <w:pPr>
              <w:rPr>
                <w:i/>
              </w:rPr>
            </w:pPr>
            <w:r w:rsidRPr="00BD64F3">
              <w:rPr>
                <w:i/>
              </w:rPr>
              <w:t>April 2020</w:t>
            </w:r>
          </w:p>
        </w:tc>
        <w:tc>
          <w:tcPr>
            <w:tcW w:w="851" w:type="dxa"/>
            <w:shd w:val="clear" w:color="auto" w:fill="auto"/>
          </w:tcPr>
          <w:p w14:paraId="475A64A9" w14:textId="77777777" w:rsidR="00BD64F3" w:rsidRPr="00BD64F3" w:rsidRDefault="00BD64F3" w:rsidP="00BD64F3">
            <w:pPr>
              <w:rPr>
                <w:i/>
              </w:rPr>
            </w:pPr>
            <w:r w:rsidRPr="00BD64F3">
              <w:rPr>
                <w:i/>
              </w:rPr>
              <w:t>March 2021</w:t>
            </w:r>
          </w:p>
        </w:tc>
        <w:tc>
          <w:tcPr>
            <w:tcW w:w="1672" w:type="dxa"/>
            <w:shd w:val="clear" w:color="auto" w:fill="auto"/>
          </w:tcPr>
          <w:p w14:paraId="71D471A5" w14:textId="77777777" w:rsidR="00BD64F3" w:rsidRPr="00BD64F3" w:rsidRDefault="00BD64F3" w:rsidP="00BD64F3">
            <w:pPr>
              <w:rPr>
                <w:i/>
              </w:rPr>
            </w:pPr>
            <w:r w:rsidRPr="00BD64F3">
              <w:rPr>
                <w:i/>
              </w:rPr>
              <w:t>Directors/HOS</w:t>
            </w:r>
          </w:p>
        </w:tc>
        <w:tc>
          <w:tcPr>
            <w:tcW w:w="1134" w:type="dxa"/>
            <w:shd w:val="clear" w:color="auto" w:fill="auto"/>
          </w:tcPr>
          <w:p w14:paraId="7E18C75D" w14:textId="77777777" w:rsidR="00BD64F3" w:rsidRPr="00BD64F3" w:rsidRDefault="00BD64F3" w:rsidP="00BD64F3">
            <w:pPr>
              <w:rPr>
                <w:i/>
              </w:rPr>
            </w:pPr>
          </w:p>
          <w:p w14:paraId="17A547E1" w14:textId="77777777" w:rsidR="00BD64F3" w:rsidRPr="00BD64F3" w:rsidRDefault="00BD64F3" w:rsidP="00BD64F3">
            <w:r w:rsidRPr="00BD64F3">
              <w:t xml:space="preserve">100% of staff identified by managers </w:t>
            </w:r>
          </w:p>
          <w:p w14:paraId="3AC3376A" w14:textId="77777777" w:rsidR="00BD64F3" w:rsidRPr="00BD64F3" w:rsidRDefault="00BD64F3" w:rsidP="00BD64F3">
            <w:pPr>
              <w:rPr>
                <w:i/>
              </w:rPr>
            </w:pPr>
          </w:p>
          <w:p w14:paraId="6E31AB95" w14:textId="77777777" w:rsidR="00BD64F3" w:rsidRPr="00BD64F3" w:rsidRDefault="00BD64F3" w:rsidP="00BD64F3">
            <w:pPr>
              <w:rPr>
                <w:i/>
              </w:rPr>
            </w:pPr>
            <w:r w:rsidRPr="00BD64F3">
              <w:rPr>
                <w:i/>
              </w:rPr>
              <w:t xml:space="preserve">One article per month </w:t>
            </w:r>
          </w:p>
        </w:tc>
        <w:tc>
          <w:tcPr>
            <w:tcW w:w="1134" w:type="dxa"/>
            <w:shd w:val="clear" w:color="auto" w:fill="FFC000"/>
          </w:tcPr>
          <w:p w14:paraId="02905750" w14:textId="77777777" w:rsidR="00BD64F3" w:rsidRPr="00BD64F3" w:rsidRDefault="00BD64F3" w:rsidP="00BD64F3">
            <w:pPr>
              <w:rPr>
                <w:i/>
              </w:rPr>
            </w:pPr>
          </w:p>
        </w:tc>
        <w:tc>
          <w:tcPr>
            <w:tcW w:w="850" w:type="dxa"/>
            <w:shd w:val="clear" w:color="auto" w:fill="FFC000"/>
          </w:tcPr>
          <w:p w14:paraId="767245FE" w14:textId="77777777" w:rsidR="00BD64F3" w:rsidRPr="00BD64F3" w:rsidRDefault="00BD64F3" w:rsidP="00BD64F3">
            <w:pPr>
              <w:rPr>
                <w:i/>
              </w:rPr>
            </w:pPr>
          </w:p>
        </w:tc>
        <w:tc>
          <w:tcPr>
            <w:tcW w:w="2839" w:type="dxa"/>
            <w:shd w:val="clear" w:color="auto" w:fill="auto"/>
          </w:tcPr>
          <w:p w14:paraId="18F40861" w14:textId="77777777" w:rsidR="00BD64F3" w:rsidRPr="00BD64F3" w:rsidRDefault="00BD64F3" w:rsidP="00BD64F3"/>
          <w:p w14:paraId="64F23964" w14:textId="77777777" w:rsidR="00BD64F3" w:rsidRPr="00BD64F3" w:rsidRDefault="00BD64F3" w:rsidP="00BD64F3">
            <w:r w:rsidRPr="00BD64F3">
              <w:t>Managers to identify staff and refer staff to OH either for Health Surveillance or HEPB or Both.</w:t>
            </w:r>
          </w:p>
          <w:p w14:paraId="3B90AE75" w14:textId="77777777" w:rsidR="00BD64F3" w:rsidRPr="00BD64F3" w:rsidRDefault="00BD64F3" w:rsidP="00BD64F3"/>
          <w:p w14:paraId="3881A562" w14:textId="77777777" w:rsidR="00BD64F3" w:rsidRPr="00BD64F3" w:rsidRDefault="00BD64F3" w:rsidP="00BD64F3"/>
          <w:p w14:paraId="60B26323" w14:textId="77777777" w:rsidR="00BD64F3" w:rsidRPr="00BD64F3" w:rsidRDefault="00BD64F3" w:rsidP="00BD64F3">
            <w:r w:rsidRPr="00BD64F3">
              <w:t>Monthly communication promoting the Occupational Health Service and EAP</w:t>
            </w:r>
          </w:p>
          <w:p w14:paraId="36921AF2" w14:textId="77777777" w:rsidR="00BD64F3" w:rsidRPr="00BD64F3" w:rsidRDefault="00BD64F3" w:rsidP="00BD64F3"/>
          <w:p w14:paraId="1E20789A" w14:textId="77777777" w:rsidR="00BD64F3" w:rsidRPr="00BD64F3" w:rsidRDefault="00BD64F3" w:rsidP="00BD64F3">
            <w:pPr>
              <w:rPr>
                <w:i/>
                <w:iCs/>
              </w:rPr>
            </w:pPr>
            <w:r w:rsidRPr="00BD64F3">
              <w:rPr>
                <w:i/>
                <w:iCs/>
              </w:rPr>
              <w:t>Roll out of HEP B will -update on HEP B</w:t>
            </w:r>
          </w:p>
          <w:p w14:paraId="5EBF78BF" w14:textId="77777777" w:rsidR="00BD64F3" w:rsidRPr="00BD64F3" w:rsidRDefault="00BD64F3" w:rsidP="00BD64F3">
            <w:pPr>
              <w:rPr>
                <w:i/>
                <w:iCs/>
              </w:rPr>
            </w:pPr>
          </w:p>
          <w:p w14:paraId="72881831" w14:textId="77777777" w:rsidR="00BD64F3" w:rsidRPr="00BD64F3" w:rsidRDefault="00BD64F3" w:rsidP="00BD64F3">
            <w:pPr>
              <w:rPr>
                <w:i/>
                <w:iCs/>
              </w:rPr>
            </w:pPr>
            <w:r w:rsidRPr="00BD64F3">
              <w:rPr>
                <w:i/>
                <w:iCs/>
              </w:rPr>
              <w:t>This was suspended due to the covid-19 pandemic.</w:t>
            </w:r>
          </w:p>
        </w:tc>
      </w:tr>
      <w:tr w:rsidR="00BD64F3" w:rsidRPr="00BD64F3" w14:paraId="0EAC2047" w14:textId="77777777" w:rsidTr="00BD64F3">
        <w:trPr>
          <w:trHeight w:val="759"/>
        </w:trPr>
        <w:tc>
          <w:tcPr>
            <w:tcW w:w="2407" w:type="dxa"/>
            <w:vMerge w:val="restart"/>
            <w:shd w:val="clear" w:color="auto" w:fill="auto"/>
          </w:tcPr>
          <w:p w14:paraId="433C5D52" w14:textId="77777777" w:rsidR="00BD64F3" w:rsidRPr="00BD64F3" w:rsidRDefault="00BD64F3" w:rsidP="00BD64F3">
            <w:pPr>
              <w:rPr>
                <w:b/>
              </w:rPr>
            </w:pPr>
            <w:r w:rsidRPr="00BD64F3">
              <w:rPr>
                <w:b/>
              </w:rPr>
              <w:t>Communication Channels to promote key health and safety performance measures to employees.</w:t>
            </w:r>
          </w:p>
          <w:p w14:paraId="7DD4E475" w14:textId="77777777" w:rsidR="00BD64F3" w:rsidRPr="00BD64F3" w:rsidRDefault="00BD64F3" w:rsidP="00BD64F3">
            <w:pPr>
              <w:rPr>
                <w:b/>
              </w:rPr>
            </w:pPr>
          </w:p>
          <w:p w14:paraId="6B4D5C41" w14:textId="77777777" w:rsidR="00BD64F3" w:rsidRPr="00BD64F3" w:rsidRDefault="00BD64F3" w:rsidP="00BD64F3">
            <w:pPr>
              <w:rPr>
                <w:b/>
              </w:rPr>
            </w:pPr>
          </w:p>
          <w:p w14:paraId="11D91E48" w14:textId="77777777" w:rsidR="00BD64F3" w:rsidRPr="00BD64F3" w:rsidRDefault="00BD64F3" w:rsidP="00BD64F3">
            <w:pPr>
              <w:rPr>
                <w:b/>
              </w:rPr>
            </w:pPr>
            <w:r w:rsidRPr="00BD64F3">
              <w:rPr>
                <w:b/>
              </w:rPr>
              <w:lastRenderedPageBreak/>
              <w:t>(Linked to priorities and Aims (F,G,H,I)</w:t>
            </w:r>
          </w:p>
          <w:p w14:paraId="516B5C97" w14:textId="77777777" w:rsidR="00BD64F3" w:rsidRPr="00BD64F3" w:rsidRDefault="00BD64F3" w:rsidP="00BD64F3">
            <w:pPr>
              <w:rPr>
                <w:b/>
              </w:rPr>
            </w:pPr>
          </w:p>
          <w:p w14:paraId="1ECBDBAF" w14:textId="77777777" w:rsidR="00BD64F3" w:rsidRPr="00BD64F3" w:rsidRDefault="00BD64F3" w:rsidP="00BD64F3">
            <w:pPr>
              <w:rPr>
                <w:b/>
              </w:rPr>
            </w:pPr>
          </w:p>
          <w:p w14:paraId="0DB77F5A" w14:textId="77777777" w:rsidR="00BD64F3" w:rsidRPr="00BD64F3" w:rsidRDefault="00BD64F3" w:rsidP="00BD64F3">
            <w:pPr>
              <w:rPr>
                <w:b/>
              </w:rPr>
            </w:pPr>
          </w:p>
        </w:tc>
        <w:tc>
          <w:tcPr>
            <w:tcW w:w="3969" w:type="dxa"/>
            <w:shd w:val="clear" w:color="auto" w:fill="auto"/>
          </w:tcPr>
          <w:p w14:paraId="539D4AB4" w14:textId="77777777" w:rsidR="00BD64F3" w:rsidRPr="00BD64F3" w:rsidRDefault="00BD64F3" w:rsidP="005E36D1">
            <w:pPr>
              <w:numPr>
                <w:ilvl w:val="0"/>
                <w:numId w:val="38"/>
              </w:numPr>
            </w:pPr>
            <w:r w:rsidRPr="00BD64F3">
              <w:lastRenderedPageBreak/>
              <w:t xml:space="preserve">Safety Circle leads to provide dates and key risks of safety circles. Corporate Health and Safety to provide feedback on key risks to these safety circles. </w:t>
            </w:r>
          </w:p>
          <w:p w14:paraId="5447BF45" w14:textId="77777777" w:rsidR="00BD64F3" w:rsidRPr="00BD64F3" w:rsidRDefault="00BD64F3" w:rsidP="00BD64F3"/>
        </w:tc>
        <w:tc>
          <w:tcPr>
            <w:tcW w:w="879" w:type="dxa"/>
            <w:shd w:val="clear" w:color="auto" w:fill="auto"/>
          </w:tcPr>
          <w:p w14:paraId="5F8198C6" w14:textId="77777777" w:rsidR="00BD64F3" w:rsidRPr="00BD64F3" w:rsidRDefault="00BD64F3" w:rsidP="00BD64F3">
            <w:r w:rsidRPr="00BD64F3">
              <w:rPr>
                <w:i/>
              </w:rPr>
              <w:t>April 2020</w:t>
            </w:r>
          </w:p>
        </w:tc>
        <w:tc>
          <w:tcPr>
            <w:tcW w:w="851" w:type="dxa"/>
            <w:shd w:val="clear" w:color="auto" w:fill="auto"/>
          </w:tcPr>
          <w:p w14:paraId="09CED48D" w14:textId="77777777" w:rsidR="00BD64F3" w:rsidRPr="00BD64F3" w:rsidRDefault="00BD64F3" w:rsidP="00BD64F3">
            <w:r w:rsidRPr="00BD64F3">
              <w:rPr>
                <w:i/>
              </w:rPr>
              <w:t>March 2021</w:t>
            </w:r>
          </w:p>
        </w:tc>
        <w:tc>
          <w:tcPr>
            <w:tcW w:w="1672" w:type="dxa"/>
            <w:shd w:val="clear" w:color="auto" w:fill="auto"/>
          </w:tcPr>
          <w:p w14:paraId="5EBCD8EC" w14:textId="77777777" w:rsidR="00BD64F3" w:rsidRPr="00BD64F3" w:rsidRDefault="00BD64F3" w:rsidP="00BD64F3">
            <w:pPr>
              <w:rPr>
                <w:i/>
              </w:rPr>
            </w:pPr>
            <w:r w:rsidRPr="00BD64F3">
              <w:rPr>
                <w:i/>
              </w:rPr>
              <w:t>Safety circle Leads</w:t>
            </w:r>
          </w:p>
        </w:tc>
        <w:tc>
          <w:tcPr>
            <w:tcW w:w="1134" w:type="dxa"/>
            <w:shd w:val="clear" w:color="auto" w:fill="auto"/>
          </w:tcPr>
          <w:p w14:paraId="0DDABC51" w14:textId="77777777" w:rsidR="00BD64F3" w:rsidRPr="00BD64F3" w:rsidRDefault="00BD64F3" w:rsidP="00BD64F3">
            <w:pPr>
              <w:rPr>
                <w:i/>
              </w:rPr>
            </w:pPr>
            <w:r w:rsidRPr="00BD64F3">
              <w:rPr>
                <w:i/>
              </w:rPr>
              <w:t xml:space="preserve">At least one a quarter </w:t>
            </w:r>
          </w:p>
        </w:tc>
        <w:tc>
          <w:tcPr>
            <w:tcW w:w="1134" w:type="dxa"/>
            <w:shd w:val="clear" w:color="auto" w:fill="C00000"/>
          </w:tcPr>
          <w:p w14:paraId="1B771617" w14:textId="77777777" w:rsidR="00BD64F3" w:rsidRPr="00BD64F3" w:rsidRDefault="00BD64F3" w:rsidP="00BD64F3">
            <w:pPr>
              <w:rPr>
                <w:i/>
              </w:rPr>
            </w:pPr>
            <w:r w:rsidRPr="00BD64F3">
              <w:rPr>
                <w:i/>
              </w:rPr>
              <w:t>2</w:t>
            </w:r>
          </w:p>
        </w:tc>
        <w:tc>
          <w:tcPr>
            <w:tcW w:w="850" w:type="dxa"/>
            <w:shd w:val="clear" w:color="auto" w:fill="FFC000"/>
          </w:tcPr>
          <w:p w14:paraId="42973FB4" w14:textId="77777777" w:rsidR="00BD64F3" w:rsidRPr="00BD64F3" w:rsidRDefault="00BD64F3" w:rsidP="00BD64F3">
            <w:pPr>
              <w:rPr>
                <w:i/>
              </w:rPr>
            </w:pPr>
          </w:p>
        </w:tc>
        <w:tc>
          <w:tcPr>
            <w:tcW w:w="2839" w:type="dxa"/>
            <w:shd w:val="clear" w:color="auto" w:fill="auto"/>
          </w:tcPr>
          <w:p w14:paraId="3F73C3F1" w14:textId="77777777" w:rsidR="00BD64F3" w:rsidRPr="00BD64F3" w:rsidRDefault="00BD64F3" w:rsidP="00BD64F3">
            <w:r w:rsidRPr="00BD64F3">
              <w:t>This will be monitored on SHE Assure</w:t>
            </w:r>
          </w:p>
          <w:p w14:paraId="5730CF70" w14:textId="77777777" w:rsidR="00BD64F3" w:rsidRPr="00BD64F3" w:rsidRDefault="00BD64F3" w:rsidP="00BD64F3"/>
          <w:p w14:paraId="0692E231" w14:textId="77777777" w:rsidR="00BD64F3" w:rsidRPr="00BD64F3" w:rsidRDefault="00BD64F3" w:rsidP="00BD64F3">
            <w:pPr>
              <w:rPr>
                <w:i/>
                <w:iCs/>
              </w:rPr>
            </w:pPr>
            <w:r w:rsidRPr="00BD64F3">
              <w:rPr>
                <w:i/>
                <w:iCs/>
              </w:rPr>
              <w:t>Safety Circle was suspended due to the Covid pandemic, however, there are plans to re-structure meetings using the video conferencing platforms.</w:t>
            </w:r>
          </w:p>
          <w:p w14:paraId="4BFC37DC" w14:textId="77777777" w:rsidR="00BD64F3" w:rsidRPr="00BD64F3" w:rsidRDefault="00BD64F3" w:rsidP="00BD64F3">
            <w:pPr>
              <w:rPr>
                <w:i/>
                <w:iCs/>
              </w:rPr>
            </w:pPr>
          </w:p>
          <w:p w14:paraId="25F7C665" w14:textId="77777777" w:rsidR="00BD64F3" w:rsidRPr="00BD64F3" w:rsidRDefault="00BD64F3" w:rsidP="00BD64F3">
            <w:pPr>
              <w:rPr>
                <w:i/>
                <w:iCs/>
              </w:rPr>
            </w:pPr>
            <w:r w:rsidRPr="00BD64F3">
              <w:rPr>
                <w:i/>
                <w:iCs/>
              </w:rPr>
              <w:t>Resources sent out newsletters- Available on SHE</w:t>
            </w:r>
          </w:p>
          <w:p w14:paraId="2D82D181" w14:textId="77777777" w:rsidR="00BD64F3" w:rsidRPr="00BD64F3" w:rsidRDefault="00BD64F3" w:rsidP="00BD64F3">
            <w:pPr>
              <w:rPr>
                <w:i/>
                <w:iCs/>
              </w:rPr>
            </w:pPr>
            <w:r w:rsidRPr="00BD64F3">
              <w:rPr>
                <w:i/>
                <w:iCs/>
              </w:rPr>
              <w:t>Commissioning and Commercial division -Minutes available on SHE</w:t>
            </w:r>
          </w:p>
        </w:tc>
      </w:tr>
      <w:tr w:rsidR="00BD64F3" w:rsidRPr="00BD64F3" w14:paraId="1EF15EB4" w14:textId="77777777" w:rsidTr="00BD64F3">
        <w:trPr>
          <w:trHeight w:val="675"/>
        </w:trPr>
        <w:tc>
          <w:tcPr>
            <w:tcW w:w="2407" w:type="dxa"/>
            <w:vMerge/>
            <w:shd w:val="clear" w:color="auto" w:fill="auto"/>
          </w:tcPr>
          <w:p w14:paraId="7C5EF22C" w14:textId="77777777" w:rsidR="00BD64F3" w:rsidRPr="00BD64F3" w:rsidRDefault="00BD64F3" w:rsidP="00BD64F3">
            <w:pPr>
              <w:rPr>
                <w:b/>
              </w:rPr>
            </w:pPr>
          </w:p>
        </w:tc>
        <w:tc>
          <w:tcPr>
            <w:tcW w:w="3969" w:type="dxa"/>
            <w:shd w:val="clear" w:color="auto" w:fill="auto"/>
          </w:tcPr>
          <w:p w14:paraId="617D6C88" w14:textId="77777777" w:rsidR="00BD64F3" w:rsidRPr="00BD64F3" w:rsidRDefault="00BD64F3" w:rsidP="005E36D1">
            <w:pPr>
              <w:numPr>
                <w:ilvl w:val="0"/>
                <w:numId w:val="38"/>
              </w:numPr>
            </w:pPr>
            <w:r w:rsidRPr="00BD64F3">
              <w:t>Corporate Health and Safety to promote key health and safety initiatives via Communications each month by the corporate newsletters.</w:t>
            </w:r>
          </w:p>
        </w:tc>
        <w:tc>
          <w:tcPr>
            <w:tcW w:w="879" w:type="dxa"/>
            <w:shd w:val="clear" w:color="auto" w:fill="auto"/>
          </w:tcPr>
          <w:p w14:paraId="23B982A3" w14:textId="77777777" w:rsidR="00BD64F3" w:rsidRPr="00BD64F3" w:rsidRDefault="00BD64F3" w:rsidP="00BD64F3">
            <w:pPr>
              <w:rPr>
                <w:i/>
              </w:rPr>
            </w:pPr>
            <w:r w:rsidRPr="00BD64F3">
              <w:rPr>
                <w:i/>
              </w:rPr>
              <w:t>April; 2020</w:t>
            </w:r>
          </w:p>
        </w:tc>
        <w:tc>
          <w:tcPr>
            <w:tcW w:w="851" w:type="dxa"/>
            <w:shd w:val="clear" w:color="auto" w:fill="auto"/>
          </w:tcPr>
          <w:p w14:paraId="1ED569E7" w14:textId="77777777" w:rsidR="00BD64F3" w:rsidRPr="00BD64F3" w:rsidRDefault="00BD64F3" w:rsidP="00BD64F3">
            <w:pPr>
              <w:rPr>
                <w:i/>
              </w:rPr>
            </w:pPr>
            <w:r w:rsidRPr="00BD64F3">
              <w:rPr>
                <w:i/>
              </w:rPr>
              <w:t>March 2021</w:t>
            </w:r>
          </w:p>
        </w:tc>
        <w:tc>
          <w:tcPr>
            <w:tcW w:w="1672" w:type="dxa"/>
            <w:shd w:val="clear" w:color="auto" w:fill="auto"/>
          </w:tcPr>
          <w:p w14:paraId="7C4C8FB7" w14:textId="77777777" w:rsidR="00BD64F3" w:rsidRPr="00BD64F3" w:rsidRDefault="00BD64F3" w:rsidP="00BD64F3">
            <w:pPr>
              <w:rPr>
                <w:i/>
              </w:rPr>
            </w:pPr>
            <w:r w:rsidRPr="00BD64F3">
              <w:rPr>
                <w:i/>
              </w:rPr>
              <w:t>Head of Corporate Health and Safety</w:t>
            </w:r>
          </w:p>
        </w:tc>
        <w:tc>
          <w:tcPr>
            <w:tcW w:w="1134" w:type="dxa"/>
            <w:shd w:val="clear" w:color="auto" w:fill="auto"/>
          </w:tcPr>
          <w:p w14:paraId="203266A7" w14:textId="77777777" w:rsidR="00BD64F3" w:rsidRPr="00BD64F3" w:rsidRDefault="00BD64F3" w:rsidP="00BD64F3">
            <w:pPr>
              <w:rPr>
                <w:i/>
              </w:rPr>
            </w:pPr>
            <w:r w:rsidRPr="00BD64F3">
              <w:rPr>
                <w:i/>
              </w:rPr>
              <w:t>monthly</w:t>
            </w:r>
          </w:p>
        </w:tc>
        <w:tc>
          <w:tcPr>
            <w:tcW w:w="1134" w:type="dxa"/>
            <w:shd w:val="clear" w:color="auto" w:fill="00B050"/>
          </w:tcPr>
          <w:p w14:paraId="4898E238" w14:textId="77777777" w:rsidR="00BD64F3" w:rsidRPr="00BD64F3" w:rsidRDefault="00BD64F3" w:rsidP="00BD64F3">
            <w:pPr>
              <w:rPr>
                <w:i/>
              </w:rPr>
            </w:pPr>
          </w:p>
        </w:tc>
        <w:tc>
          <w:tcPr>
            <w:tcW w:w="850" w:type="dxa"/>
            <w:shd w:val="clear" w:color="auto" w:fill="00B050"/>
          </w:tcPr>
          <w:p w14:paraId="2C2B581C" w14:textId="77777777" w:rsidR="00BD64F3" w:rsidRPr="00BD64F3" w:rsidRDefault="00BD64F3" w:rsidP="00BD64F3">
            <w:pPr>
              <w:rPr>
                <w:i/>
              </w:rPr>
            </w:pPr>
          </w:p>
        </w:tc>
        <w:tc>
          <w:tcPr>
            <w:tcW w:w="2839" w:type="dxa"/>
            <w:shd w:val="clear" w:color="auto" w:fill="auto"/>
          </w:tcPr>
          <w:p w14:paraId="15DFF4E1" w14:textId="77777777" w:rsidR="00BD64F3" w:rsidRPr="00BD64F3" w:rsidRDefault="00BD64F3" w:rsidP="00BD64F3">
            <w:pPr>
              <w:rPr>
                <w:i/>
                <w:iCs/>
              </w:rPr>
            </w:pPr>
            <w:r w:rsidRPr="00BD64F3">
              <w:rPr>
                <w:i/>
                <w:iCs/>
              </w:rPr>
              <w:t xml:space="preserve">Communications sent out on </w:t>
            </w:r>
          </w:p>
          <w:p w14:paraId="4BC212E3" w14:textId="77777777" w:rsidR="00BD64F3" w:rsidRPr="00BD64F3" w:rsidRDefault="00BD64F3" w:rsidP="00BD64F3">
            <w:pPr>
              <w:rPr>
                <w:i/>
                <w:iCs/>
              </w:rPr>
            </w:pPr>
            <w:r w:rsidRPr="00BD64F3">
              <w:rPr>
                <w:i/>
                <w:iCs/>
              </w:rPr>
              <w:t>Chief executive updates on Covid, Internal comms, seminars.</w:t>
            </w:r>
          </w:p>
          <w:p w14:paraId="6F5B5C50" w14:textId="77777777" w:rsidR="00BD64F3" w:rsidRPr="00BD64F3" w:rsidRDefault="00BD64F3" w:rsidP="00BD64F3">
            <w:pPr>
              <w:rPr>
                <w:i/>
                <w:iCs/>
              </w:rPr>
            </w:pPr>
          </w:p>
        </w:tc>
      </w:tr>
      <w:tr w:rsidR="00BD64F3" w:rsidRPr="00BD64F3" w14:paraId="191F3325" w14:textId="77777777" w:rsidTr="00BD64F3">
        <w:tc>
          <w:tcPr>
            <w:tcW w:w="2407" w:type="dxa"/>
            <w:vMerge/>
            <w:shd w:val="clear" w:color="auto" w:fill="auto"/>
          </w:tcPr>
          <w:p w14:paraId="2CCAD9C3" w14:textId="77777777" w:rsidR="00BD64F3" w:rsidRPr="00BD64F3" w:rsidRDefault="00BD64F3" w:rsidP="00BD64F3">
            <w:pPr>
              <w:rPr>
                <w:b/>
              </w:rPr>
            </w:pPr>
          </w:p>
        </w:tc>
        <w:tc>
          <w:tcPr>
            <w:tcW w:w="3969" w:type="dxa"/>
            <w:shd w:val="clear" w:color="auto" w:fill="auto"/>
          </w:tcPr>
          <w:p w14:paraId="7D10D46B" w14:textId="77777777" w:rsidR="00BD64F3" w:rsidRPr="00BD64F3" w:rsidRDefault="00BD64F3" w:rsidP="005E36D1">
            <w:pPr>
              <w:numPr>
                <w:ilvl w:val="0"/>
                <w:numId w:val="38"/>
              </w:numPr>
            </w:pPr>
            <w:r w:rsidRPr="00BD64F3">
              <w:t>Corporate Health and Safety Board provide a report on key risks.</w:t>
            </w:r>
          </w:p>
        </w:tc>
        <w:tc>
          <w:tcPr>
            <w:tcW w:w="879" w:type="dxa"/>
            <w:shd w:val="clear" w:color="auto" w:fill="auto"/>
          </w:tcPr>
          <w:p w14:paraId="09B21120" w14:textId="77777777" w:rsidR="00BD64F3" w:rsidRPr="00BD64F3" w:rsidRDefault="00BD64F3" w:rsidP="00BD64F3">
            <w:r w:rsidRPr="00BD64F3">
              <w:rPr>
                <w:i/>
              </w:rPr>
              <w:t>April 2020</w:t>
            </w:r>
          </w:p>
        </w:tc>
        <w:tc>
          <w:tcPr>
            <w:tcW w:w="851" w:type="dxa"/>
            <w:shd w:val="clear" w:color="auto" w:fill="auto"/>
          </w:tcPr>
          <w:p w14:paraId="0F479CAB" w14:textId="77777777" w:rsidR="00BD64F3" w:rsidRPr="00BD64F3" w:rsidRDefault="00BD64F3" w:rsidP="00BD64F3">
            <w:r w:rsidRPr="00BD64F3">
              <w:rPr>
                <w:i/>
              </w:rPr>
              <w:t>March 2021</w:t>
            </w:r>
          </w:p>
        </w:tc>
        <w:tc>
          <w:tcPr>
            <w:tcW w:w="1672" w:type="dxa"/>
            <w:shd w:val="clear" w:color="auto" w:fill="auto"/>
          </w:tcPr>
          <w:p w14:paraId="49520DC2" w14:textId="77777777" w:rsidR="00BD64F3" w:rsidRPr="00BD64F3" w:rsidRDefault="00BD64F3" w:rsidP="00BD64F3">
            <w:pPr>
              <w:rPr>
                <w:i/>
              </w:rPr>
            </w:pPr>
            <w:r w:rsidRPr="00BD64F3">
              <w:rPr>
                <w:i/>
              </w:rPr>
              <w:t xml:space="preserve">Head of Corporate Health and Safety </w:t>
            </w:r>
          </w:p>
        </w:tc>
        <w:tc>
          <w:tcPr>
            <w:tcW w:w="1134" w:type="dxa"/>
            <w:shd w:val="clear" w:color="auto" w:fill="auto"/>
          </w:tcPr>
          <w:p w14:paraId="6BE6A9CF" w14:textId="77777777" w:rsidR="00BD64F3" w:rsidRPr="00BD64F3" w:rsidRDefault="00BD64F3" w:rsidP="00BD64F3">
            <w:pPr>
              <w:rPr>
                <w:i/>
              </w:rPr>
            </w:pPr>
            <w:r w:rsidRPr="00BD64F3">
              <w:rPr>
                <w:i/>
              </w:rPr>
              <w:t>Quarterly</w:t>
            </w:r>
          </w:p>
        </w:tc>
        <w:tc>
          <w:tcPr>
            <w:tcW w:w="1134" w:type="dxa"/>
            <w:shd w:val="clear" w:color="auto" w:fill="00B050"/>
          </w:tcPr>
          <w:p w14:paraId="0B0D5E57" w14:textId="77777777" w:rsidR="00BD64F3" w:rsidRPr="00BD64F3" w:rsidRDefault="00BD64F3" w:rsidP="00BD64F3">
            <w:pPr>
              <w:rPr>
                <w:i/>
              </w:rPr>
            </w:pPr>
          </w:p>
        </w:tc>
        <w:tc>
          <w:tcPr>
            <w:tcW w:w="850" w:type="dxa"/>
            <w:shd w:val="clear" w:color="auto" w:fill="00B050"/>
          </w:tcPr>
          <w:p w14:paraId="1AE8F810" w14:textId="77777777" w:rsidR="00BD64F3" w:rsidRPr="00BD64F3" w:rsidRDefault="00BD64F3" w:rsidP="00BD64F3">
            <w:pPr>
              <w:rPr>
                <w:i/>
              </w:rPr>
            </w:pPr>
          </w:p>
        </w:tc>
        <w:tc>
          <w:tcPr>
            <w:tcW w:w="2839" w:type="dxa"/>
            <w:shd w:val="clear" w:color="auto" w:fill="auto"/>
          </w:tcPr>
          <w:p w14:paraId="76814A16" w14:textId="77777777" w:rsidR="00BD64F3" w:rsidRPr="00BD64F3" w:rsidRDefault="00BD64F3" w:rsidP="00BD64F3">
            <w:r w:rsidRPr="00BD64F3">
              <w:t>The corporate Health and Safety Board will meet on a quarterly basis and will discuss areas of concerns/risks to the organisation and agree future agenda items and areas of concern for DMT’s and Safety Circles.</w:t>
            </w:r>
          </w:p>
          <w:p w14:paraId="59042ABF" w14:textId="77777777" w:rsidR="00BD64F3" w:rsidRPr="00BD64F3" w:rsidRDefault="00BD64F3" w:rsidP="00BD64F3"/>
          <w:p w14:paraId="0FE8CBDD" w14:textId="77777777" w:rsidR="00BD64F3" w:rsidRPr="00BD64F3" w:rsidRDefault="00BD64F3" w:rsidP="00BD64F3">
            <w:r w:rsidRPr="00BD64F3">
              <w:rPr>
                <w:i/>
                <w:iCs/>
              </w:rPr>
              <w:t xml:space="preserve">This is been managed Via accident statistics and RA Tracking. Significant risks are </w:t>
            </w:r>
            <w:r w:rsidRPr="00BD64F3">
              <w:rPr>
                <w:i/>
                <w:iCs/>
              </w:rPr>
              <w:lastRenderedPageBreak/>
              <w:t>identified and presented monthly at CHSB</w:t>
            </w:r>
          </w:p>
          <w:p w14:paraId="70E19507" w14:textId="77777777" w:rsidR="00BD64F3" w:rsidRPr="00BD64F3" w:rsidRDefault="00BD64F3" w:rsidP="00BD64F3">
            <w:pPr>
              <w:rPr>
                <w:i/>
                <w:iCs/>
              </w:rPr>
            </w:pPr>
          </w:p>
        </w:tc>
      </w:tr>
      <w:tr w:rsidR="00BD64F3" w:rsidRPr="00BD64F3" w14:paraId="27D127C4" w14:textId="77777777" w:rsidTr="00BD64F3">
        <w:tc>
          <w:tcPr>
            <w:tcW w:w="6376" w:type="dxa"/>
            <w:gridSpan w:val="2"/>
            <w:shd w:val="clear" w:color="auto" w:fill="auto"/>
          </w:tcPr>
          <w:p w14:paraId="5CF9C0D2" w14:textId="77777777" w:rsidR="00BD64F3" w:rsidRPr="00BD64F3" w:rsidRDefault="00BD64F3" w:rsidP="00BD64F3">
            <w:pPr>
              <w:rPr>
                <w:b/>
                <w:i/>
              </w:rPr>
            </w:pPr>
            <w:r w:rsidRPr="00BD64F3">
              <w:rPr>
                <w:b/>
                <w:i/>
              </w:rPr>
              <w:lastRenderedPageBreak/>
              <w:t>Corporate Significant Risks</w:t>
            </w:r>
          </w:p>
        </w:tc>
        <w:tc>
          <w:tcPr>
            <w:tcW w:w="879" w:type="dxa"/>
            <w:shd w:val="clear" w:color="auto" w:fill="auto"/>
          </w:tcPr>
          <w:p w14:paraId="746722D6" w14:textId="77777777" w:rsidR="00BD64F3" w:rsidRPr="00BD64F3" w:rsidRDefault="00BD64F3" w:rsidP="00BD64F3">
            <w:pPr>
              <w:rPr>
                <w:i/>
              </w:rPr>
            </w:pPr>
          </w:p>
        </w:tc>
        <w:tc>
          <w:tcPr>
            <w:tcW w:w="851" w:type="dxa"/>
            <w:shd w:val="clear" w:color="auto" w:fill="auto"/>
          </w:tcPr>
          <w:p w14:paraId="33B050D2" w14:textId="77777777" w:rsidR="00BD64F3" w:rsidRPr="00BD64F3" w:rsidRDefault="00BD64F3" w:rsidP="00BD64F3">
            <w:pPr>
              <w:rPr>
                <w:i/>
              </w:rPr>
            </w:pPr>
          </w:p>
        </w:tc>
        <w:tc>
          <w:tcPr>
            <w:tcW w:w="1672" w:type="dxa"/>
            <w:shd w:val="clear" w:color="auto" w:fill="auto"/>
          </w:tcPr>
          <w:p w14:paraId="0E19637B" w14:textId="77777777" w:rsidR="00BD64F3" w:rsidRPr="00BD64F3" w:rsidRDefault="00BD64F3" w:rsidP="00BD64F3">
            <w:pPr>
              <w:rPr>
                <w:i/>
              </w:rPr>
            </w:pPr>
          </w:p>
        </w:tc>
        <w:tc>
          <w:tcPr>
            <w:tcW w:w="1134" w:type="dxa"/>
            <w:shd w:val="clear" w:color="auto" w:fill="auto"/>
          </w:tcPr>
          <w:p w14:paraId="7F0A1B54" w14:textId="77777777" w:rsidR="00BD64F3" w:rsidRPr="00BD64F3" w:rsidRDefault="00BD64F3" w:rsidP="00BD64F3">
            <w:pPr>
              <w:rPr>
                <w:i/>
              </w:rPr>
            </w:pPr>
          </w:p>
        </w:tc>
        <w:tc>
          <w:tcPr>
            <w:tcW w:w="1134" w:type="dxa"/>
            <w:shd w:val="clear" w:color="auto" w:fill="auto"/>
          </w:tcPr>
          <w:p w14:paraId="41C767D1" w14:textId="77777777" w:rsidR="00BD64F3" w:rsidRPr="00BD64F3" w:rsidRDefault="00BD64F3" w:rsidP="00BD64F3">
            <w:pPr>
              <w:rPr>
                <w:i/>
              </w:rPr>
            </w:pPr>
          </w:p>
        </w:tc>
        <w:tc>
          <w:tcPr>
            <w:tcW w:w="850" w:type="dxa"/>
            <w:shd w:val="clear" w:color="auto" w:fill="auto"/>
          </w:tcPr>
          <w:p w14:paraId="19E691F9" w14:textId="77777777" w:rsidR="00BD64F3" w:rsidRPr="00BD64F3" w:rsidRDefault="00BD64F3" w:rsidP="00BD64F3">
            <w:pPr>
              <w:rPr>
                <w:i/>
              </w:rPr>
            </w:pPr>
          </w:p>
        </w:tc>
        <w:tc>
          <w:tcPr>
            <w:tcW w:w="2839" w:type="dxa"/>
            <w:shd w:val="clear" w:color="auto" w:fill="auto"/>
          </w:tcPr>
          <w:p w14:paraId="3D7AB727" w14:textId="77777777" w:rsidR="00BD64F3" w:rsidRPr="00BD64F3" w:rsidRDefault="00BD64F3" w:rsidP="00BD64F3"/>
        </w:tc>
      </w:tr>
      <w:tr w:rsidR="00BD64F3" w:rsidRPr="00BD64F3" w14:paraId="371CEDA6" w14:textId="77777777" w:rsidTr="00BD64F3">
        <w:tc>
          <w:tcPr>
            <w:tcW w:w="2407" w:type="dxa"/>
            <w:shd w:val="clear" w:color="auto" w:fill="auto"/>
          </w:tcPr>
          <w:p w14:paraId="1DEF4074" w14:textId="77777777" w:rsidR="00BD64F3" w:rsidRPr="00BD64F3" w:rsidRDefault="00BD64F3" w:rsidP="00BD64F3">
            <w:pPr>
              <w:rPr>
                <w:b/>
              </w:rPr>
            </w:pPr>
            <w:r w:rsidRPr="00BD64F3">
              <w:rPr>
                <w:b/>
              </w:rPr>
              <w:t>Action plan detailing significant risks to the organisation.</w:t>
            </w:r>
          </w:p>
          <w:p w14:paraId="7E886918" w14:textId="77777777" w:rsidR="00BD64F3" w:rsidRPr="00BD64F3" w:rsidRDefault="00BD64F3" w:rsidP="00BD64F3">
            <w:pPr>
              <w:rPr>
                <w:b/>
              </w:rPr>
            </w:pPr>
          </w:p>
          <w:p w14:paraId="5234BE72" w14:textId="77777777" w:rsidR="00BD64F3" w:rsidRPr="00BD64F3" w:rsidRDefault="00BD64F3" w:rsidP="00BD64F3">
            <w:pPr>
              <w:rPr>
                <w:b/>
              </w:rPr>
            </w:pPr>
            <w:r w:rsidRPr="00BD64F3">
              <w:rPr>
                <w:b/>
              </w:rPr>
              <w:t>(Linked to priorities and Aims (A,F,G,H)</w:t>
            </w:r>
          </w:p>
          <w:p w14:paraId="4C7AF7A6" w14:textId="77777777" w:rsidR="00BD64F3" w:rsidRPr="00BD64F3" w:rsidRDefault="00BD64F3" w:rsidP="00BD64F3">
            <w:pPr>
              <w:rPr>
                <w:b/>
              </w:rPr>
            </w:pPr>
          </w:p>
        </w:tc>
        <w:tc>
          <w:tcPr>
            <w:tcW w:w="3969" w:type="dxa"/>
            <w:shd w:val="clear" w:color="auto" w:fill="auto"/>
          </w:tcPr>
          <w:p w14:paraId="247B8C26" w14:textId="77777777" w:rsidR="00BD64F3" w:rsidRPr="00BD64F3" w:rsidRDefault="00BD64F3" w:rsidP="005E36D1">
            <w:pPr>
              <w:numPr>
                <w:ilvl w:val="0"/>
                <w:numId w:val="42"/>
              </w:numPr>
            </w:pPr>
            <w:r w:rsidRPr="00BD64F3">
              <w:t>Produce an action plan for Corporate Strategy Board (CSB) and Corporate Health and Safety Board identifying key risks to the organisation.</w:t>
            </w:r>
          </w:p>
        </w:tc>
        <w:tc>
          <w:tcPr>
            <w:tcW w:w="879" w:type="dxa"/>
            <w:shd w:val="clear" w:color="auto" w:fill="auto"/>
          </w:tcPr>
          <w:p w14:paraId="32BC5669" w14:textId="77777777" w:rsidR="00BD64F3" w:rsidRPr="00BD64F3" w:rsidRDefault="00BD64F3" w:rsidP="00BD64F3">
            <w:pPr>
              <w:rPr>
                <w:i/>
              </w:rPr>
            </w:pPr>
            <w:r w:rsidRPr="00BD64F3">
              <w:rPr>
                <w:i/>
              </w:rPr>
              <w:t>April 2020</w:t>
            </w:r>
          </w:p>
        </w:tc>
        <w:tc>
          <w:tcPr>
            <w:tcW w:w="851" w:type="dxa"/>
            <w:shd w:val="clear" w:color="auto" w:fill="auto"/>
          </w:tcPr>
          <w:p w14:paraId="7E4BD45B" w14:textId="77777777" w:rsidR="00BD64F3" w:rsidRPr="00BD64F3" w:rsidRDefault="00BD64F3" w:rsidP="00BD64F3">
            <w:pPr>
              <w:rPr>
                <w:i/>
              </w:rPr>
            </w:pPr>
            <w:r w:rsidRPr="00BD64F3">
              <w:rPr>
                <w:i/>
              </w:rPr>
              <w:t>March 2021</w:t>
            </w:r>
          </w:p>
        </w:tc>
        <w:tc>
          <w:tcPr>
            <w:tcW w:w="1672" w:type="dxa"/>
            <w:shd w:val="clear" w:color="auto" w:fill="auto"/>
          </w:tcPr>
          <w:p w14:paraId="3E1E9B93" w14:textId="77777777" w:rsidR="00BD64F3" w:rsidRPr="00BD64F3" w:rsidRDefault="00BD64F3" w:rsidP="00BD64F3">
            <w:pPr>
              <w:rPr>
                <w:i/>
              </w:rPr>
            </w:pPr>
            <w:r w:rsidRPr="00BD64F3">
              <w:rPr>
                <w:i/>
              </w:rPr>
              <w:t>Head of Corporate Health and Safety</w:t>
            </w:r>
          </w:p>
        </w:tc>
        <w:tc>
          <w:tcPr>
            <w:tcW w:w="1134" w:type="dxa"/>
            <w:shd w:val="clear" w:color="auto" w:fill="auto"/>
          </w:tcPr>
          <w:p w14:paraId="37431B43" w14:textId="77777777" w:rsidR="00BD64F3" w:rsidRPr="00BD64F3" w:rsidRDefault="00BD64F3" w:rsidP="00BD64F3">
            <w:pPr>
              <w:rPr>
                <w:i/>
              </w:rPr>
            </w:pPr>
            <w:r w:rsidRPr="00BD64F3">
              <w:rPr>
                <w:i/>
              </w:rPr>
              <w:t>Quarterly</w:t>
            </w:r>
          </w:p>
        </w:tc>
        <w:tc>
          <w:tcPr>
            <w:tcW w:w="1134" w:type="dxa"/>
            <w:shd w:val="clear" w:color="auto" w:fill="00B050"/>
          </w:tcPr>
          <w:p w14:paraId="2479B069" w14:textId="77777777" w:rsidR="00BD64F3" w:rsidRPr="00BD64F3" w:rsidRDefault="00BD64F3" w:rsidP="00BD64F3">
            <w:pPr>
              <w:rPr>
                <w:i/>
              </w:rPr>
            </w:pPr>
          </w:p>
        </w:tc>
        <w:tc>
          <w:tcPr>
            <w:tcW w:w="850" w:type="dxa"/>
            <w:shd w:val="clear" w:color="auto" w:fill="00B050"/>
          </w:tcPr>
          <w:p w14:paraId="6B71622A" w14:textId="77777777" w:rsidR="00BD64F3" w:rsidRPr="00BD64F3" w:rsidRDefault="00BD64F3" w:rsidP="00BD64F3">
            <w:pPr>
              <w:rPr>
                <w:i/>
              </w:rPr>
            </w:pPr>
          </w:p>
        </w:tc>
        <w:tc>
          <w:tcPr>
            <w:tcW w:w="2839" w:type="dxa"/>
            <w:shd w:val="clear" w:color="auto" w:fill="auto"/>
          </w:tcPr>
          <w:p w14:paraId="77CFE409" w14:textId="77777777" w:rsidR="00BD64F3" w:rsidRPr="00BD64F3" w:rsidRDefault="00BD64F3" w:rsidP="00BD64F3">
            <w:r w:rsidRPr="00BD64F3">
              <w:t xml:space="preserve">Significant risks to be brought to the attention of CEX and the CSB.  </w:t>
            </w:r>
          </w:p>
          <w:p w14:paraId="7D6C13FE" w14:textId="77777777" w:rsidR="00BD64F3" w:rsidRPr="00BD64F3" w:rsidRDefault="00BD64F3" w:rsidP="00BD64F3"/>
          <w:p w14:paraId="3647F8AD" w14:textId="77777777" w:rsidR="00BD64F3" w:rsidRPr="00BD64F3" w:rsidRDefault="00BD64F3" w:rsidP="00BD64F3">
            <w:r w:rsidRPr="00BD64F3">
              <w:t>The action plan is a living document that stays in place until the risk is addressed.</w:t>
            </w:r>
          </w:p>
          <w:p w14:paraId="021BD301" w14:textId="77777777" w:rsidR="00BD64F3" w:rsidRPr="00BD64F3" w:rsidRDefault="00BD64F3" w:rsidP="00BD64F3"/>
          <w:p w14:paraId="007A6BCA" w14:textId="77777777" w:rsidR="00BD64F3" w:rsidRPr="00BD64F3" w:rsidRDefault="00BD64F3" w:rsidP="00BD64F3">
            <w:r w:rsidRPr="00BD64F3">
              <w:t>Significant risks must tie in with insurance and also recognition that if the mitigation would cost more than benefit then this needs to be recognised and recorded.</w:t>
            </w:r>
          </w:p>
          <w:p w14:paraId="7385CE1E" w14:textId="77777777" w:rsidR="00BD64F3" w:rsidRPr="00BD64F3" w:rsidRDefault="00BD64F3" w:rsidP="00BD64F3"/>
          <w:p w14:paraId="6F414C67" w14:textId="77777777" w:rsidR="00BD64F3" w:rsidRPr="00BD64F3" w:rsidRDefault="00BD64F3" w:rsidP="00BD64F3">
            <w:r w:rsidRPr="00BD64F3">
              <w:rPr>
                <w:i/>
                <w:iCs/>
              </w:rPr>
              <w:t>This is been managed Via accident statistics and RA Tracking. Significant risks are identified and presented monthly at CHSB</w:t>
            </w:r>
          </w:p>
        </w:tc>
      </w:tr>
      <w:tr w:rsidR="00BD64F3" w:rsidRPr="00BD64F3" w14:paraId="71EAEEA9" w14:textId="77777777" w:rsidTr="00BD64F3">
        <w:tc>
          <w:tcPr>
            <w:tcW w:w="2407" w:type="dxa"/>
            <w:shd w:val="clear" w:color="auto" w:fill="auto"/>
          </w:tcPr>
          <w:p w14:paraId="6BD5D83D" w14:textId="77777777" w:rsidR="00BD64F3" w:rsidRPr="00BD64F3" w:rsidRDefault="00BD64F3" w:rsidP="00BD64F3">
            <w:pPr>
              <w:rPr>
                <w:b/>
              </w:rPr>
            </w:pPr>
            <w:r w:rsidRPr="00BD64F3">
              <w:rPr>
                <w:b/>
              </w:rPr>
              <w:lastRenderedPageBreak/>
              <w:t>Top 5 Significant Risk to the organisation</w:t>
            </w:r>
          </w:p>
          <w:p w14:paraId="05D57B53" w14:textId="77777777" w:rsidR="00BD64F3" w:rsidRPr="00BD64F3" w:rsidRDefault="00BD64F3" w:rsidP="00BD64F3">
            <w:pPr>
              <w:rPr>
                <w:b/>
              </w:rPr>
            </w:pPr>
          </w:p>
          <w:p w14:paraId="69E8C6A3" w14:textId="77777777" w:rsidR="00BD64F3" w:rsidRPr="00BD64F3" w:rsidRDefault="00BD64F3" w:rsidP="00BD64F3">
            <w:pPr>
              <w:rPr>
                <w:b/>
              </w:rPr>
            </w:pPr>
            <w:r w:rsidRPr="00BD64F3">
              <w:rPr>
                <w:b/>
              </w:rPr>
              <w:t>(Linked to priorities and Aims (A,F,G,H)</w:t>
            </w:r>
          </w:p>
        </w:tc>
        <w:tc>
          <w:tcPr>
            <w:tcW w:w="3969" w:type="dxa"/>
            <w:shd w:val="clear" w:color="auto" w:fill="auto"/>
          </w:tcPr>
          <w:p w14:paraId="221950DB" w14:textId="77777777" w:rsidR="00BD64F3" w:rsidRPr="00BD64F3" w:rsidRDefault="00BD64F3" w:rsidP="005E36D1">
            <w:pPr>
              <w:numPr>
                <w:ilvl w:val="0"/>
                <w:numId w:val="50"/>
              </w:numPr>
            </w:pPr>
            <w:r w:rsidRPr="00BD64F3">
              <w:t>Update the CHSB and CSB quarterly on top 5 risks and provide improvement measures to reduce to low as reasonable practicable.</w:t>
            </w:r>
          </w:p>
        </w:tc>
        <w:tc>
          <w:tcPr>
            <w:tcW w:w="879" w:type="dxa"/>
            <w:shd w:val="clear" w:color="auto" w:fill="auto"/>
          </w:tcPr>
          <w:p w14:paraId="403F9BC7" w14:textId="77777777" w:rsidR="00BD64F3" w:rsidRPr="00BD64F3" w:rsidRDefault="00BD64F3" w:rsidP="00BD64F3">
            <w:pPr>
              <w:rPr>
                <w:i/>
              </w:rPr>
            </w:pPr>
            <w:r w:rsidRPr="00BD64F3">
              <w:rPr>
                <w:i/>
              </w:rPr>
              <w:t>April 2020</w:t>
            </w:r>
          </w:p>
        </w:tc>
        <w:tc>
          <w:tcPr>
            <w:tcW w:w="851" w:type="dxa"/>
            <w:shd w:val="clear" w:color="auto" w:fill="auto"/>
          </w:tcPr>
          <w:p w14:paraId="6348004D" w14:textId="77777777" w:rsidR="00BD64F3" w:rsidRPr="00BD64F3" w:rsidRDefault="00BD64F3" w:rsidP="00BD64F3">
            <w:pPr>
              <w:rPr>
                <w:i/>
              </w:rPr>
            </w:pPr>
            <w:r w:rsidRPr="00BD64F3">
              <w:rPr>
                <w:i/>
              </w:rPr>
              <w:t>March 2021</w:t>
            </w:r>
          </w:p>
        </w:tc>
        <w:tc>
          <w:tcPr>
            <w:tcW w:w="1672" w:type="dxa"/>
            <w:shd w:val="clear" w:color="auto" w:fill="auto"/>
          </w:tcPr>
          <w:p w14:paraId="5C407019" w14:textId="77777777" w:rsidR="00BD64F3" w:rsidRPr="00BD64F3" w:rsidRDefault="00BD64F3" w:rsidP="00BD64F3">
            <w:pPr>
              <w:rPr>
                <w:i/>
              </w:rPr>
            </w:pPr>
            <w:r w:rsidRPr="00BD64F3">
              <w:rPr>
                <w:i/>
              </w:rPr>
              <w:t>Head of Corporate Health and Safety</w:t>
            </w:r>
          </w:p>
        </w:tc>
        <w:tc>
          <w:tcPr>
            <w:tcW w:w="1134" w:type="dxa"/>
            <w:shd w:val="clear" w:color="auto" w:fill="auto"/>
          </w:tcPr>
          <w:p w14:paraId="2F195F07" w14:textId="77777777" w:rsidR="00BD64F3" w:rsidRPr="00BD64F3" w:rsidRDefault="00BD64F3" w:rsidP="00BD64F3">
            <w:pPr>
              <w:rPr>
                <w:i/>
              </w:rPr>
            </w:pPr>
            <w:r w:rsidRPr="00BD64F3">
              <w:rPr>
                <w:i/>
              </w:rPr>
              <w:t>Quarterly</w:t>
            </w:r>
          </w:p>
        </w:tc>
        <w:tc>
          <w:tcPr>
            <w:tcW w:w="1134" w:type="dxa"/>
            <w:shd w:val="clear" w:color="auto" w:fill="00B050"/>
          </w:tcPr>
          <w:p w14:paraId="7B5F5140" w14:textId="77777777" w:rsidR="00BD64F3" w:rsidRPr="00BD64F3" w:rsidRDefault="00BD64F3" w:rsidP="00BD64F3">
            <w:pPr>
              <w:rPr>
                <w:i/>
              </w:rPr>
            </w:pPr>
          </w:p>
        </w:tc>
        <w:tc>
          <w:tcPr>
            <w:tcW w:w="850" w:type="dxa"/>
            <w:shd w:val="clear" w:color="auto" w:fill="00B050"/>
          </w:tcPr>
          <w:p w14:paraId="12BD0FEB" w14:textId="77777777" w:rsidR="00BD64F3" w:rsidRPr="00BD64F3" w:rsidRDefault="00BD64F3" w:rsidP="00BD64F3">
            <w:pPr>
              <w:rPr>
                <w:i/>
              </w:rPr>
            </w:pPr>
          </w:p>
        </w:tc>
        <w:tc>
          <w:tcPr>
            <w:tcW w:w="2839" w:type="dxa"/>
            <w:shd w:val="clear" w:color="auto" w:fill="auto"/>
          </w:tcPr>
          <w:p w14:paraId="7A187406" w14:textId="77777777" w:rsidR="00BD64F3" w:rsidRPr="00BD64F3" w:rsidRDefault="00BD64F3" w:rsidP="00BD64F3">
            <w:r w:rsidRPr="00BD64F3">
              <w:t xml:space="preserve">Significant risks to be brought to the attention of CHSB and CSB.  </w:t>
            </w:r>
          </w:p>
          <w:p w14:paraId="1727F93A" w14:textId="77777777" w:rsidR="00BD64F3" w:rsidRPr="00BD64F3" w:rsidRDefault="00BD64F3" w:rsidP="00BD64F3"/>
          <w:p w14:paraId="7390E109" w14:textId="77777777" w:rsidR="00BD64F3" w:rsidRPr="00BD64F3" w:rsidRDefault="00BD64F3" w:rsidP="00BD64F3">
            <w:r w:rsidRPr="00BD64F3">
              <w:t>Significant risks must tie in with insurance and also recognition that if the mitigation would cost more than benefit then this needs to be recognised and recorded.</w:t>
            </w:r>
          </w:p>
          <w:p w14:paraId="1816149A" w14:textId="77777777" w:rsidR="00BD64F3" w:rsidRPr="00BD64F3" w:rsidRDefault="00BD64F3" w:rsidP="00BD64F3"/>
          <w:p w14:paraId="22211504" w14:textId="77777777" w:rsidR="00BD64F3" w:rsidRPr="00BD64F3" w:rsidRDefault="00BD64F3" w:rsidP="00BD64F3">
            <w:r w:rsidRPr="00BD64F3">
              <w:rPr>
                <w:i/>
                <w:iCs/>
              </w:rPr>
              <w:t>This is been managed Via accident statistics and RA Tracking. Significant risks are identified and presented monthly at CHSB</w:t>
            </w:r>
          </w:p>
          <w:p w14:paraId="6A2FEF5A" w14:textId="77777777" w:rsidR="00BD64F3" w:rsidRPr="00BD64F3" w:rsidRDefault="00BD64F3" w:rsidP="00BD64F3"/>
          <w:p w14:paraId="4BFE32AD" w14:textId="77777777" w:rsidR="00BD64F3" w:rsidRPr="00BD64F3" w:rsidRDefault="00BD64F3" w:rsidP="00BD64F3"/>
        </w:tc>
      </w:tr>
      <w:tr w:rsidR="00BD64F3" w:rsidRPr="00BD64F3" w14:paraId="51172513" w14:textId="77777777" w:rsidTr="00BD64F3">
        <w:tc>
          <w:tcPr>
            <w:tcW w:w="2407" w:type="dxa"/>
            <w:shd w:val="clear" w:color="auto" w:fill="auto"/>
          </w:tcPr>
          <w:p w14:paraId="5CD2C51A" w14:textId="77777777" w:rsidR="00BD64F3" w:rsidRPr="00BD64F3" w:rsidRDefault="00BD64F3" w:rsidP="00BD64F3">
            <w:pPr>
              <w:rPr>
                <w:b/>
              </w:rPr>
            </w:pPr>
            <w:r w:rsidRPr="00BD64F3">
              <w:rPr>
                <w:b/>
              </w:rPr>
              <w:t>Report Data Analysis on Accidents, Incidents and near misses.</w:t>
            </w:r>
          </w:p>
          <w:p w14:paraId="1CE04C17" w14:textId="77777777" w:rsidR="00BD64F3" w:rsidRPr="00BD64F3" w:rsidRDefault="00BD64F3" w:rsidP="00BD64F3">
            <w:pPr>
              <w:rPr>
                <w:b/>
              </w:rPr>
            </w:pPr>
          </w:p>
          <w:p w14:paraId="63D3D96F" w14:textId="77777777" w:rsidR="00BD64F3" w:rsidRPr="00BD64F3" w:rsidRDefault="00BD64F3" w:rsidP="00BD64F3">
            <w:pPr>
              <w:rPr>
                <w:b/>
              </w:rPr>
            </w:pPr>
            <w:r w:rsidRPr="00BD64F3">
              <w:rPr>
                <w:b/>
              </w:rPr>
              <w:t>(Linked to priorities and Aims (A,F,G,H)</w:t>
            </w:r>
          </w:p>
        </w:tc>
        <w:tc>
          <w:tcPr>
            <w:tcW w:w="3969" w:type="dxa"/>
            <w:shd w:val="clear" w:color="auto" w:fill="auto"/>
          </w:tcPr>
          <w:p w14:paraId="51495150" w14:textId="77777777" w:rsidR="00BD64F3" w:rsidRPr="00BD64F3" w:rsidRDefault="00BD64F3" w:rsidP="005E36D1">
            <w:pPr>
              <w:numPr>
                <w:ilvl w:val="0"/>
                <w:numId w:val="51"/>
              </w:numPr>
            </w:pPr>
            <w:r w:rsidRPr="00BD64F3">
              <w:t xml:space="preserve">Present monthly data analysis on all accident, incident and near misses at the CHSB. </w:t>
            </w:r>
          </w:p>
          <w:p w14:paraId="04C149AD" w14:textId="77777777" w:rsidR="00BD64F3" w:rsidRPr="00BD64F3" w:rsidRDefault="00BD64F3" w:rsidP="00BD64F3"/>
        </w:tc>
        <w:tc>
          <w:tcPr>
            <w:tcW w:w="879" w:type="dxa"/>
            <w:shd w:val="clear" w:color="auto" w:fill="auto"/>
          </w:tcPr>
          <w:p w14:paraId="06341CA3" w14:textId="77777777" w:rsidR="00BD64F3" w:rsidRPr="00BD64F3" w:rsidRDefault="00BD64F3" w:rsidP="00BD64F3">
            <w:pPr>
              <w:rPr>
                <w:i/>
              </w:rPr>
            </w:pPr>
            <w:r w:rsidRPr="00BD64F3">
              <w:rPr>
                <w:i/>
              </w:rPr>
              <w:t>April 2020</w:t>
            </w:r>
          </w:p>
        </w:tc>
        <w:tc>
          <w:tcPr>
            <w:tcW w:w="851" w:type="dxa"/>
            <w:shd w:val="clear" w:color="auto" w:fill="auto"/>
          </w:tcPr>
          <w:p w14:paraId="183B41D4" w14:textId="77777777" w:rsidR="00BD64F3" w:rsidRPr="00BD64F3" w:rsidRDefault="00BD64F3" w:rsidP="00BD64F3">
            <w:pPr>
              <w:rPr>
                <w:i/>
              </w:rPr>
            </w:pPr>
            <w:r w:rsidRPr="00BD64F3">
              <w:rPr>
                <w:i/>
              </w:rPr>
              <w:t>March 2021</w:t>
            </w:r>
          </w:p>
        </w:tc>
        <w:tc>
          <w:tcPr>
            <w:tcW w:w="1672" w:type="dxa"/>
            <w:shd w:val="clear" w:color="auto" w:fill="auto"/>
          </w:tcPr>
          <w:p w14:paraId="345926BA" w14:textId="77777777" w:rsidR="00BD64F3" w:rsidRPr="00BD64F3" w:rsidRDefault="00BD64F3" w:rsidP="00BD64F3">
            <w:pPr>
              <w:rPr>
                <w:i/>
              </w:rPr>
            </w:pPr>
            <w:r w:rsidRPr="00BD64F3">
              <w:rPr>
                <w:i/>
              </w:rPr>
              <w:t>Head of Corporate Health and Safety</w:t>
            </w:r>
          </w:p>
        </w:tc>
        <w:tc>
          <w:tcPr>
            <w:tcW w:w="1134" w:type="dxa"/>
            <w:shd w:val="clear" w:color="auto" w:fill="auto"/>
          </w:tcPr>
          <w:p w14:paraId="5B2F76B3" w14:textId="77777777" w:rsidR="00BD64F3" w:rsidRPr="00BD64F3" w:rsidRDefault="00BD64F3" w:rsidP="00BD64F3">
            <w:pPr>
              <w:rPr>
                <w:i/>
              </w:rPr>
            </w:pPr>
            <w:r w:rsidRPr="00BD64F3">
              <w:rPr>
                <w:i/>
              </w:rPr>
              <w:t>Monthly</w:t>
            </w:r>
          </w:p>
        </w:tc>
        <w:tc>
          <w:tcPr>
            <w:tcW w:w="1134" w:type="dxa"/>
            <w:shd w:val="clear" w:color="auto" w:fill="00B050"/>
          </w:tcPr>
          <w:p w14:paraId="46E995A8" w14:textId="77777777" w:rsidR="00BD64F3" w:rsidRPr="00BD64F3" w:rsidRDefault="00BD64F3" w:rsidP="00BD64F3">
            <w:pPr>
              <w:rPr>
                <w:i/>
              </w:rPr>
            </w:pPr>
          </w:p>
        </w:tc>
        <w:tc>
          <w:tcPr>
            <w:tcW w:w="850" w:type="dxa"/>
            <w:shd w:val="clear" w:color="auto" w:fill="00B050"/>
          </w:tcPr>
          <w:p w14:paraId="0A1F25B3" w14:textId="77777777" w:rsidR="00BD64F3" w:rsidRPr="00BD64F3" w:rsidRDefault="00BD64F3" w:rsidP="00BD64F3">
            <w:pPr>
              <w:rPr>
                <w:i/>
              </w:rPr>
            </w:pPr>
          </w:p>
        </w:tc>
        <w:tc>
          <w:tcPr>
            <w:tcW w:w="2839" w:type="dxa"/>
            <w:shd w:val="clear" w:color="auto" w:fill="auto"/>
          </w:tcPr>
          <w:p w14:paraId="67F60B6F" w14:textId="77777777" w:rsidR="00BD64F3" w:rsidRPr="00BD64F3" w:rsidRDefault="00BD64F3" w:rsidP="00BD64F3">
            <w:r w:rsidRPr="00BD64F3">
              <w:t xml:space="preserve">Trend Analysis on accident data to be brought to the attention of CHSB.  </w:t>
            </w:r>
          </w:p>
          <w:p w14:paraId="65217F22" w14:textId="77777777" w:rsidR="00BD64F3" w:rsidRPr="00BD64F3" w:rsidRDefault="00BD64F3" w:rsidP="00BD64F3"/>
        </w:tc>
      </w:tr>
    </w:tbl>
    <w:p w14:paraId="7FF62F0D" w14:textId="77777777" w:rsidR="00BD64F3" w:rsidRPr="00BD64F3" w:rsidRDefault="00BD64F3" w:rsidP="00BD64F3">
      <w:pPr>
        <w:rPr>
          <w:b/>
        </w:rPr>
        <w:sectPr w:rsidR="00BD64F3" w:rsidRPr="00BD64F3" w:rsidSect="00BD64F3">
          <w:headerReference w:type="default" r:id="rId48"/>
          <w:pgSz w:w="16838" w:h="11906" w:orient="landscape"/>
          <w:pgMar w:top="851" w:right="1440" w:bottom="851" w:left="1440" w:header="708" w:footer="708" w:gutter="0"/>
          <w:cols w:space="708"/>
          <w:docGrid w:linePitch="360"/>
        </w:sectPr>
      </w:pPr>
    </w:p>
    <w:p w14:paraId="22780E2B" w14:textId="77777777" w:rsidR="00BD64F3" w:rsidRPr="00BD64F3" w:rsidRDefault="00BD64F3" w:rsidP="00BD64F3">
      <w:pPr>
        <w:rPr>
          <w:b/>
          <w:sz w:val="36"/>
          <w:szCs w:val="36"/>
        </w:rPr>
      </w:pPr>
      <w:r w:rsidRPr="00BD64F3">
        <w:rPr>
          <w:b/>
          <w:sz w:val="36"/>
          <w:szCs w:val="36"/>
        </w:rPr>
        <w:lastRenderedPageBreak/>
        <w:t>APPENDIX 4- OCCUPATIONAL HEALTH OVERVIEW 2020/2021</w:t>
      </w:r>
    </w:p>
    <w:p w14:paraId="72C4589E" w14:textId="77777777" w:rsidR="00BD64F3" w:rsidRPr="00BD64F3" w:rsidRDefault="00BD64F3" w:rsidP="00BD64F3">
      <w:pPr>
        <w:rPr>
          <w:b/>
          <w:sz w:val="36"/>
          <w:szCs w:val="36"/>
        </w:rPr>
      </w:pPr>
    </w:p>
    <w:p w14:paraId="71888CCC" w14:textId="77777777" w:rsidR="00BD64F3" w:rsidRPr="00BD64F3" w:rsidRDefault="00BD64F3" w:rsidP="00BD64F3">
      <w:pPr>
        <w:rPr>
          <w:b/>
          <w:sz w:val="36"/>
          <w:szCs w:val="36"/>
        </w:rPr>
      </w:pPr>
    </w:p>
    <w:p w14:paraId="1E8E616D" w14:textId="77777777" w:rsidR="00BD64F3" w:rsidRPr="00BD64F3" w:rsidRDefault="00BD64F3" w:rsidP="00BD64F3">
      <w:pPr>
        <w:rPr>
          <w:bCs/>
        </w:rPr>
      </w:pPr>
      <w:r w:rsidRPr="00BD64F3">
        <w:rPr>
          <w:bCs/>
        </w:rPr>
        <w:object w:dxaOrig="14401" w:dyaOrig="8213" w14:anchorId="48B6ADDB">
          <v:shape id="_x0000_i1026" type="#_x0000_t75" style="width:488.35pt;height:411.35pt" o:ole="">
            <v:imagedata r:id="rId49" o:title=""/>
          </v:shape>
          <o:OLEObject Type="Embed" ProgID="AcroExch.Document.DC" ShapeID="_x0000_i1026" DrawAspect="Content" ObjectID="_1698238298" r:id="rId50"/>
        </w:object>
      </w:r>
    </w:p>
    <w:p w14:paraId="573C5B0D" w14:textId="77777777" w:rsidR="00BD64F3" w:rsidRPr="00BD64F3" w:rsidRDefault="00BD64F3" w:rsidP="00BD64F3">
      <w:pPr>
        <w:rPr>
          <w:b/>
        </w:rPr>
      </w:pPr>
    </w:p>
    <w:p w14:paraId="417DF45D" w14:textId="77777777" w:rsidR="00BD64F3" w:rsidRPr="00BD64F3" w:rsidRDefault="00BD64F3" w:rsidP="00BD64F3">
      <w:r w:rsidRPr="00BD64F3">
        <w:br w:type="page"/>
      </w:r>
    </w:p>
    <w:p w14:paraId="18146A2E" w14:textId="77777777" w:rsidR="00BD64F3" w:rsidRPr="00BD64F3" w:rsidRDefault="00BD64F3" w:rsidP="00BD64F3">
      <w:pPr>
        <w:sectPr w:rsidR="00BD64F3" w:rsidRPr="00BD64F3" w:rsidSect="00BD64F3">
          <w:pgSz w:w="11906" w:h="16838"/>
          <w:pgMar w:top="1440" w:right="851" w:bottom="1440" w:left="851" w:header="708" w:footer="708" w:gutter="0"/>
          <w:cols w:space="708"/>
          <w:docGrid w:linePitch="360"/>
        </w:sectPr>
      </w:pPr>
    </w:p>
    <w:tbl>
      <w:tblPr>
        <w:tblStyle w:val="TableGrid1"/>
        <w:tblW w:w="16444"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444"/>
      </w:tblGrid>
      <w:tr w:rsidR="00BD64F3" w:rsidRPr="00BD64F3" w14:paraId="6C86B887" w14:textId="77777777" w:rsidTr="00BD64F3">
        <w:tc>
          <w:tcPr>
            <w:tcW w:w="16444" w:type="dxa"/>
          </w:tcPr>
          <w:p w14:paraId="623A2ABE" w14:textId="77777777" w:rsidR="00BD64F3" w:rsidRPr="00BD64F3" w:rsidRDefault="00BD64F3" w:rsidP="00BD64F3"/>
        </w:tc>
      </w:tr>
      <w:tr w:rsidR="00BD64F3" w:rsidRPr="00BD64F3" w14:paraId="54367B7F" w14:textId="77777777" w:rsidTr="00BD64F3">
        <w:tc>
          <w:tcPr>
            <w:tcW w:w="16444" w:type="dxa"/>
          </w:tcPr>
          <w:p w14:paraId="0761F667" w14:textId="77777777" w:rsidR="00BD64F3" w:rsidRPr="00BD64F3" w:rsidRDefault="00BD64F3" w:rsidP="00BD64F3">
            <w:pPr>
              <w:rPr>
                <w:noProof/>
              </w:rPr>
            </w:pPr>
            <w:r w:rsidRPr="00BD64F3">
              <w:rPr>
                <w:noProof/>
              </w:rPr>
              <w:drawing>
                <wp:inline distT="0" distB="0" distL="0" distR="0" wp14:anchorId="596F85BB" wp14:editId="266A2BD4">
                  <wp:extent cx="10352868" cy="5774690"/>
                  <wp:effectExtent l="0" t="0" r="0" b="0"/>
                  <wp:docPr id="9280"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20984" r="19149" b="11425"/>
                          <a:stretch/>
                        </pic:blipFill>
                        <pic:spPr bwMode="auto">
                          <a:xfrm>
                            <a:off x="0" y="0"/>
                            <a:ext cx="10440145" cy="5823372"/>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1B39197A" w14:textId="77777777" w:rsidTr="00BD64F3">
        <w:tc>
          <w:tcPr>
            <w:tcW w:w="16444" w:type="dxa"/>
          </w:tcPr>
          <w:p w14:paraId="492CAC2D" w14:textId="77777777" w:rsidR="00BD64F3" w:rsidRPr="00BD64F3" w:rsidRDefault="00BD64F3" w:rsidP="00BD64F3">
            <w:pPr>
              <w:rPr>
                <w:noProof/>
              </w:rPr>
            </w:pPr>
            <w:r w:rsidRPr="00BD64F3">
              <w:rPr>
                <w:noProof/>
              </w:rPr>
              <w:lastRenderedPageBreak/>
              <w:drawing>
                <wp:inline distT="0" distB="0" distL="0" distR="0" wp14:anchorId="52203623" wp14:editId="38C9B98D">
                  <wp:extent cx="10311539" cy="38017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20829" r="19402" b="12063"/>
                          <a:stretch/>
                        </pic:blipFill>
                        <pic:spPr bwMode="auto">
                          <a:xfrm>
                            <a:off x="0" y="0"/>
                            <a:ext cx="10408524" cy="3837502"/>
                          </a:xfrm>
                          <a:prstGeom prst="rect">
                            <a:avLst/>
                          </a:prstGeom>
                          <a:ln>
                            <a:noFill/>
                          </a:ln>
                          <a:extLst>
                            <a:ext uri="{53640926-AAD7-44D8-BBD7-CCE9431645EC}">
                              <a14:shadowObscured xmlns:a14="http://schemas.microsoft.com/office/drawing/2010/main"/>
                            </a:ext>
                          </a:extLst>
                        </pic:spPr>
                      </pic:pic>
                    </a:graphicData>
                  </a:graphic>
                </wp:inline>
              </w:drawing>
            </w:r>
          </w:p>
          <w:p w14:paraId="51D6098C" w14:textId="77777777" w:rsidR="00BD64F3" w:rsidRPr="00BD64F3" w:rsidRDefault="00BD64F3" w:rsidP="00BD64F3"/>
        </w:tc>
      </w:tr>
      <w:tr w:rsidR="00BD64F3" w:rsidRPr="00BD64F3" w14:paraId="3E5CA3BF" w14:textId="77777777" w:rsidTr="00BD64F3">
        <w:tc>
          <w:tcPr>
            <w:tcW w:w="16444" w:type="dxa"/>
          </w:tcPr>
          <w:p w14:paraId="78931A16" w14:textId="77777777" w:rsidR="00BD64F3" w:rsidRPr="00BD64F3" w:rsidRDefault="00BD64F3" w:rsidP="00BD64F3">
            <w:r w:rsidRPr="00BD64F3">
              <w:rPr>
                <w:noProof/>
              </w:rPr>
              <w:drawing>
                <wp:inline distT="0" distB="0" distL="0" distR="0" wp14:anchorId="2DE03216" wp14:editId="0CEE43FF">
                  <wp:extent cx="9820275" cy="2076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1121" r="20022" b="60301"/>
                          <a:stretch/>
                        </pic:blipFill>
                        <pic:spPr bwMode="auto">
                          <a:xfrm>
                            <a:off x="0" y="0"/>
                            <a:ext cx="9958278" cy="2105958"/>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174C8879" w14:textId="77777777" w:rsidTr="00BD64F3">
        <w:tc>
          <w:tcPr>
            <w:tcW w:w="16444" w:type="dxa"/>
          </w:tcPr>
          <w:p w14:paraId="0302A3A4" w14:textId="77777777" w:rsidR="00BD64F3" w:rsidRPr="00BD64F3" w:rsidRDefault="00BD64F3" w:rsidP="00BD64F3">
            <w:r w:rsidRPr="00BD64F3">
              <w:rPr>
                <w:noProof/>
              </w:rPr>
              <w:lastRenderedPageBreak/>
              <w:drawing>
                <wp:inline distT="0" distB="0" distL="0" distR="0" wp14:anchorId="2BB3447C" wp14:editId="17572164">
                  <wp:extent cx="10290875" cy="38011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2" t="20800" r="19890" b="11824"/>
                          <a:stretch/>
                        </pic:blipFill>
                        <pic:spPr bwMode="auto">
                          <a:xfrm>
                            <a:off x="0" y="0"/>
                            <a:ext cx="10347582" cy="3822056"/>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4CA171AC" w14:textId="77777777" w:rsidTr="00BD64F3">
        <w:tc>
          <w:tcPr>
            <w:tcW w:w="16444" w:type="dxa"/>
          </w:tcPr>
          <w:p w14:paraId="6E1C3EC8" w14:textId="77777777" w:rsidR="00BD64F3" w:rsidRPr="00BD64F3" w:rsidRDefault="00BD64F3" w:rsidP="00BD64F3">
            <w:r w:rsidRPr="00BD64F3">
              <w:rPr>
                <w:noProof/>
              </w:rPr>
              <w:drawing>
                <wp:inline distT="0" distB="0" distL="0" distR="0" wp14:anchorId="04A8B2BA" wp14:editId="56DD424A">
                  <wp:extent cx="10337370" cy="2220595"/>
                  <wp:effectExtent l="0" t="0" r="698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1569" r="19296" b="11706"/>
                          <a:stretch/>
                        </pic:blipFill>
                        <pic:spPr bwMode="auto">
                          <a:xfrm>
                            <a:off x="0" y="0"/>
                            <a:ext cx="10346526" cy="2222562"/>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0993DC1B" w14:textId="77777777" w:rsidTr="00BD64F3">
        <w:tc>
          <w:tcPr>
            <w:tcW w:w="16444" w:type="dxa"/>
          </w:tcPr>
          <w:p w14:paraId="6892A66E" w14:textId="77777777" w:rsidR="00BD64F3" w:rsidRPr="00BD64F3" w:rsidRDefault="00BD64F3" w:rsidP="00BD64F3">
            <w:pPr>
              <w:rPr>
                <w:noProof/>
              </w:rPr>
            </w:pPr>
            <w:r w:rsidRPr="00BD64F3">
              <w:rPr>
                <w:noProof/>
              </w:rPr>
              <w:lastRenderedPageBreak/>
              <w:drawing>
                <wp:inline distT="0" distB="0" distL="0" distR="0" wp14:anchorId="0144FDFC" wp14:editId="4ED04BA4">
                  <wp:extent cx="10335858" cy="5930685"/>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1103" r="19179" b="11854"/>
                          <a:stretch/>
                        </pic:blipFill>
                        <pic:spPr bwMode="auto">
                          <a:xfrm>
                            <a:off x="0" y="0"/>
                            <a:ext cx="10447876" cy="5994961"/>
                          </a:xfrm>
                          <a:prstGeom prst="rect">
                            <a:avLst/>
                          </a:prstGeom>
                          <a:ln>
                            <a:noFill/>
                          </a:ln>
                          <a:extLst>
                            <a:ext uri="{53640926-AAD7-44D8-BBD7-CCE9431645EC}">
                              <a14:shadowObscured xmlns:a14="http://schemas.microsoft.com/office/drawing/2010/main"/>
                            </a:ext>
                          </a:extLst>
                        </pic:spPr>
                      </pic:pic>
                    </a:graphicData>
                  </a:graphic>
                </wp:inline>
              </w:drawing>
            </w:r>
          </w:p>
          <w:p w14:paraId="5D07A6B9" w14:textId="77777777" w:rsidR="00BD64F3" w:rsidRPr="00BD64F3" w:rsidRDefault="00BD64F3" w:rsidP="00BD64F3"/>
        </w:tc>
      </w:tr>
      <w:tr w:rsidR="00BD64F3" w:rsidRPr="00BD64F3" w14:paraId="2C52DD4A" w14:textId="77777777" w:rsidTr="00BD64F3">
        <w:tc>
          <w:tcPr>
            <w:tcW w:w="16444" w:type="dxa"/>
          </w:tcPr>
          <w:p w14:paraId="086FA392" w14:textId="77777777" w:rsidR="00BD64F3" w:rsidRPr="00BD64F3" w:rsidRDefault="00BD64F3" w:rsidP="00BD64F3">
            <w:pPr>
              <w:rPr>
                <w:noProof/>
              </w:rPr>
            </w:pPr>
          </w:p>
          <w:p w14:paraId="3DE2CE83" w14:textId="77777777" w:rsidR="00BD64F3" w:rsidRPr="00BD64F3" w:rsidRDefault="00BD64F3" w:rsidP="00BD64F3">
            <w:pPr>
              <w:rPr>
                <w:noProof/>
              </w:rPr>
            </w:pPr>
            <w:r w:rsidRPr="00BD64F3">
              <w:rPr>
                <w:noProof/>
              </w:rPr>
              <w:drawing>
                <wp:inline distT="0" distB="0" distL="0" distR="0" wp14:anchorId="27F2BB08" wp14:editId="25FDE8CA">
                  <wp:extent cx="10355827" cy="4799308"/>
                  <wp:effectExtent l="0" t="0" r="762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21104" r="18658" b="11698"/>
                          <a:stretch/>
                        </pic:blipFill>
                        <pic:spPr bwMode="auto">
                          <a:xfrm>
                            <a:off x="0" y="0"/>
                            <a:ext cx="10496301" cy="4864409"/>
                          </a:xfrm>
                          <a:prstGeom prst="rect">
                            <a:avLst/>
                          </a:prstGeom>
                          <a:ln>
                            <a:noFill/>
                          </a:ln>
                          <a:extLst>
                            <a:ext uri="{53640926-AAD7-44D8-BBD7-CCE9431645EC}">
                              <a14:shadowObscured xmlns:a14="http://schemas.microsoft.com/office/drawing/2010/main"/>
                            </a:ext>
                          </a:extLst>
                        </pic:spPr>
                      </pic:pic>
                    </a:graphicData>
                  </a:graphic>
                </wp:inline>
              </w:drawing>
            </w:r>
          </w:p>
          <w:p w14:paraId="41195374" w14:textId="77777777" w:rsidR="00BD64F3" w:rsidRPr="00BD64F3" w:rsidRDefault="00BD64F3" w:rsidP="00BD64F3">
            <w:pPr>
              <w:rPr>
                <w:noProof/>
              </w:rPr>
            </w:pPr>
          </w:p>
          <w:p w14:paraId="03A35725" w14:textId="77777777" w:rsidR="00BD64F3" w:rsidRPr="00BD64F3" w:rsidRDefault="00BD64F3" w:rsidP="00BD64F3"/>
        </w:tc>
      </w:tr>
      <w:tr w:rsidR="00BD64F3" w:rsidRPr="00BD64F3" w14:paraId="5D79C277" w14:textId="77777777" w:rsidTr="00BD64F3">
        <w:tc>
          <w:tcPr>
            <w:tcW w:w="16444" w:type="dxa"/>
          </w:tcPr>
          <w:p w14:paraId="0200383A" w14:textId="77777777" w:rsidR="00BD64F3" w:rsidRPr="00BD64F3" w:rsidRDefault="00BD64F3" w:rsidP="00BD64F3">
            <w:r w:rsidRPr="00BD64F3">
              <w:rPr>
                <w:noProof/>
              </w:rPr>
              <w:lastRenderedPageBreak/>
              <w:drawing>
                <wp:inline distT="0" distB="0" distL="0" distR="0" wp14:anchorId="18D860C8" wp14:editId="40059280">
                  <wp:extent cx="10261977" cy="5150604"/>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0796" r="19203" b="12470"/>
                          <a:stretch/>
                        </pic:blipFill>
                        <pic:spPr bwMode="auto">
                          <a:xfrm>
                            <a:off x="0" y="0"/>
                            <a:ext cx="10339206" cy="5189366"/>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0ACBB72A" w14:textId="77777777" w:rsidTr="00BD64F3">
        <w:tc>
          <w:tcPr>
            <w:tcW w:w="16444" w:type="dxa"/>
          </w:tcPr>
          <w:p w14:paraId="23262E52" w14:textId="77777777" w:rsidR="00BD64F3" w:rsidRPr="00BD64F3" w:rsidRDefault="00BD64F3" w:rsidP="00BD64F3">
            <w:r w:rsidRPr="00BD64F3">
              <w:rPr>
                <w:noProof/>
              </w:rPr>
              <w:lastRenderedPageBreak/>
              <w:drawing>
                <wp:inline distT="0" distB="0" distL="0" distR="0" wp14:anchorId="30D21B08" wp14:editId="0763D647">
                  <wp:extent cx="10278581" cy="5362414"/>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0953" r="19306" b="11541"/>
                          <a:stretch/>
                        </pic:blipFill>
                        <pic:spPr bwMode="auto">
                          <a:xfrm>
                            <a:off x="0" y="0"/>
                            <a:ext cx="10314215" cy="5381005"/>
                          </a:xfrm>
                          <a:prstGeom prst="rect">
                            <a:avLst/>
                          </a:prstGeom>
                          <a:ln>
                            <a:noFill/>
                          </a:ln>
                          <a:extLst>
                            <a:ext uri="{53640926-AAD7-44D8-BBD7-CCE9431645EC}">
                              <a14:shadowObscured xmlns:a14="http://schemas.microsoft.com/office/drawing/2010/main"/>
                            </a:ext>
                          </a:extLst>
                        </pic:spPr>
                      </pic:pic>
                    </a:graphicData>
                  </a:graphic>
                </wp:inline>
              </w:drawing>
            </w:r>
          </w:p>
        </w:tc>
      </w:tr>
      <w:tr w:rsidR="00BD64F3" w:rsidRPr="00BD64F3" w14:paraId="2D270395" w14:textId="77777777" w:rsidTr="00BD64F3">
        <w:tc>
          <w:tcPr>
            <w:tcW w:w="16444" w:type="dxa"/>
          </w:tcPr>
          <w:p w14:paraId="443E82A6" w14:textId="77777777" w:rsidR="00BD64F3" w:rsidRPr="00BD64F3" w:rsidRDefault="00BD64F3" w:rsidP="00BD64F3">
            <w:r w:rsidRPr="00BD64F3">
              <w:rPr>
                <w:noProof/>
              </w:rPr>
              <w:lastRenderedPageBreak/>
              <w:drawing>
                <wp:inline distT="0" distB="0" distL="0" distR="0" wp14:anchorId="1C202980" wp14:editId="18E4E6D3">
                  <wp:extent cx="10419715" cy="5982346"/>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405" t="20642" r="19404" b="10588"/>
                          <a:stretch/>
                        </pic:blipFill>
                        <pic:spPr bwMode="auto">
                          <a:xfrm>
                            <a:off x="0" y="0"/>
                            <a:ext cx="10461508" cy="60063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C12679" w14:textId="77777777" w:rsidR="00BD64F3" w:rsidRPr="00BD64F3" w:rsidRDefault="00BD64F3" w:rsidP="00BD64F3">
      <w:r w:rsidRPr="00BD64F3">
        <w:lastRenderedPageBreak/>
        <w:t xml:space="preserve"> </w:t>
      </w:r>
    </w:p>
    <w:p w14:paraId="28EDC467" w14:textId="77777777" w:rsidR="00BD64F3" w:rsidRPr="00BD64F3" w:rsidRDefault="00BD64F3" w:rsidP="00BD64F3"/>
    <w:p w14:paraId="44947218" w14:textId="77777777" w:rsidR="00BD64F3" w:rsidRPr="00BD64F3" w:rsidRDefault="00BD64F3" w:rsidP="00BD64F3"/>
    <w:p w14:paraId="0DE9D1EC" w14:textId="77777777" w:rsidR="00BD64F3" w:rsidRPr="00BD64F3" w:rsidRDefault="00BD64F3" w:rsidP="00BD64F3"/>
    <w:p w14:paraId="5E26FDFC" w14:textId="77777777" w:rsidR="00BD64F3" w:rsidRPr="00BD64F3" w:rsidRDefault="00BD64F3" w:rsidP="00BD64F3">
      <w:pPr>
        <w:sectPr w:rsidR="00BD64F3" w:rsidRPr="00BD64F3" w:rsidSect="00BD64F3">
          <w:pgSz w:w="16838" w:h="11906" w:orient="landscape"/>
          <w:pgMar w:top="851" w:right="1440" w:bottom="851" w:left="1440" w:header="708" w:footer="708" w:gutter="0"/>
          <w:cols w:space="708"/>
          <w:docGrid w:linePitch="360"/>
        </w:sectPr>
      </w:pPr>
    </w:p>
    <w:p w14:paraId="18EA8FAE" w14:textId="77777777" w:rsidR="00BD64F3" w:rsidRPr="00BD64F3" w:rsidRDefault="00BD64F3" w:rsidP="00BD64F3">
      <w:pPr>
        <w:rPr>
          <w:b/>
        </w:rPr>
      </w:pPr>
    </w:p>
    <w:p w14:paraId="7996C599" w14:textId="77777777" w:rsidR="00BD64F3" w:rsidRPr="00BD64F3" w:rsidRDefault="00BD64F3" w:rsidP="00BD64F3">
      <w:pPr>
        <w:rPr>
          <w:b/>
        </w:rPr>
      </w:pPr>
    </w:p>
    <w:p w14:paraId="2827720C" w14:textId="77777777" w:rsidR="00BD64F3" w:rsidRPr="00BD64F3" w:rsidRDefault="00BD64F3" w:rsidP="00BD64F3">
      <w:pPr>
        <w:rPr>
          <w:b/>
        </w:rPr>
      </w:pPr>
    </w:p>
    <w:p w14:paraId="0C4F0CC1" w14:textId="77777777" w:rsidR="00BD64F3" w:rsidRPr="00BD64F3" w:rsidRDefault="00BD64F3" w:rsidP="00BD64F3">
      <w:pPr>
        <w:rPr>
          <w:b/>
        </w:rPr>
      </w:pPr>
    </w:p>
    <w:p w14:paraId="4FA90C26" w14:textId="77777777" w:rsidR="00BD64F3" w:rsidRPr="00BD64F3" w:rsidRDefault="00BD64F3" w:rsidP="00BD64F3">
      <w:pPr>
        <w:jc w:val="center"/>
        <w:rPr>
          <w:b/>
          <w:sz w:val="36"/>
          <w:szCs w:val="36"/>
        </w:rPr>
      </w:pPr>
    </w:p>
    <w:p w14:paraId="2343E4F3" w14:textId="77777777" w:rsidR="00BD64F3" w:rsidRPr="00BD64F3" w:rsidRDefault="00BD64F3" w:rsidP="00BD64F3">
      <w:pPr>
        <w:jc w:val="center"/>
        <w:rPr>
          <w:b/>
          <w:sz w:val="36"/>
          <w:szCs w:val="36"/>
        </w:rPr>
      </w:pPr>
    </w:p>
    <w:p w14:paraId="7EB2FB44" w14:textId="77777777" w:rsidR="00BD64F3" w:rsidRPr="00BD64F3" w:rsidRDefault="00BD64F3" w:rsidP="00BD64F3">
      <w:pPr>
        <w:jc w:val="center"/>
        <w:rPr>
          <w:b/>
          <w:sz w:val="36"/>
          <w:szCs w:val="36"/>
        </w:rPr>
      </w:pPr>
      <w:r w:rsidRPr="00BD64F3">
        <w:rPr>
          <w:b/>
          <w:sz w:val="36"/>
          <w:szCs w:val="36"/>
        </w:rPr>
        <w:t>APPENDIX 5- TERMS OF REFERENCE</w:t>
      </w:r>
    </w:p>
    <w:p w14:paraId="335E5A5D" w14:textId="77777777" w:rsidR="00BD64F3" w:rsidRPr="00BD64F3" w:rsidRDefault="00BD64F3" w:rsidP="00BD64F3">
      <w:pPr>
        <w:rPr>
          <w:b/>
        </w:rPr>
        <w:sectPr w:rsidR="00BD64F3" w:rsidRPr="00BD64F3" w:rsidSect="00BD64F3">
          <w:pgSz w:w="11906" w:h="16838"/>
          <w:pgMar w:top="1440" w:right="851" w:bottom="1440" w:left="851"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pPr>
    </w:p>
    <w:p w14:paraId="45BD6299" w14:textId="77777777" w:rsidR="00BD64F3" w:rsidRPr="00BD64F3" w:rsidRDefault="00BD64F3" w:rsidP="00BD64F3">
      <w:pPr>
        <w:rPr>
          <w:b/>
        </w:rPr>
      </w:pPr>
      <w:r w:rsidRPr="00BD64F3">
        <w:rPr>
          <w:noProof/>
        </w:rPr>
        <w:lastRenderedPageBreak/>
        <w:drawing>
          <wp:anchor distT="0" distB="0" distL="114300" distR="114300" simplePos="0" relativeHeight="251659264" behindDoc="0" locked="0" layoutInCell="1" allowOverlap="1" wp14:anchorId="2077DF88" wp14:editId="31C724B2">
            <wp:simplePos x="0" y="0"/>
            <wp:positionH relativeFrom="column">
              <wp:posOffset>-685800</wp:posOffset>
            </wp:positionH>
            <wp:positionV relativeFrom="paragraph">
              <wp:posOffset>-918210</wp:posOffset>
            </wp:positionV>
            <wp:extent cx="7914005" cy="1028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91400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4F3">
        <w:rPr>
          <w:b/>
        </w:rPr>
        <w:tab/>
      </w:r>
    </w:p>
    <w:p w14:paraId="0D7C65FF" w14:textId="77777777" w:rsidR="00BD64F3" w:rsidRPr="00BD64F3" w:rsidRDefault="00BD64F3" w:rsidP="00BD64F3">
      <w:pPr>
        <w:rPr>
          <w:b/>
        </w:rPr>
      </w:pPr>
    </w:p>
    <w:p w14:paraId="78619604" w14:textId="77777777" w:rsidR="00BD64F3" w:rsidRPr="00BD64F3" w:rsidRDefault="00BD64F3" w:rsidP="00BD64F3">
      <w:pPr>
        <w:rPr>
          <w:b/>
        </w:rPr>
      </w:pPr>
      <w:r w:rsidRPr="00BD64F3">
        <w:rPr>
          <w:b/>
        </w:rPr>
        <w:t xml:space="preserve">                                                        Corporate Health and Safety Board</w:t>
      </w:r>
    </w:p>
    <w:p w14:paraId="52C50200" w14:textId="77777777" w:rsidR="00BD64F3" w:rsidRPr="00BD64F3" w:rsidRDefault="00BD64F3" w:rsidP="00BD64F3">
      <w:pPr>
        <w:rPr>
          <w:b/>
          <w:bCs/>
        </w:rPr>
      </w:pPr>
      <w:r w:rsidRPr="00BD64F3">
        <w:rPr>
          <w:b/>
          <w:bCs/>
        </w:rPr>
        <w:t>Terms of Reference</w:t>
      </w:r>
    </w:p>
    <w:p w14:paraId="6AEA9F3A" w14:textId="77777777" w:rsidR="00BD64F3" w:rsidRPr="00BD64F3" w:rsidRDefault="00BD64F3" w:rsidP="00BD64F3">
      <w:pPr>
        <w:rPr>
          <w:b/>
          <w:bCs/>
        </w:rPr>
      </w:pPr>
      <w:r w:rsidRPr="00BD64F3">
        <w:rPr>
          <w:b/>
          <w:bCs/>
        </w:rPr>
        <w:t>Aim</w:t>
      </w:r>
    </w:p>
    <w:p w14:paraId="45EB5D1F" w14:textId="77777777" w:rsidR="00BD64F3" w:rsidRPr="00BD64F3" w:rsidRDefault="00BD64F3" w:rsidP="00BD64F3"/>
    <w:p w14:paraId="71603B36" w14:textId="77777777" w:rsidR="00BD64F3" w:rsidRPr="00BD64F3" w:rsidRDefault="00BD64F3" w:rsidP="00BD64F3">
      <w:r w:rsidRPr="00BD64F3">
        <w:t>The Corporate Health and Safety Board will act on behalf of the Chief Executive as the strategic focus for Health and Safety across the corporate estate, using the Health and Safety Policy Statement as framework for decision making.  The Board will ensure the implementation of the policy statement through agreed best practice and development of a Health and Safety management system.</w:t>
      </w:r>
    </w:p>
    <w:p w14:paraId="13CC755D" w14:textId="77777777" w:rsidR="00BD64F3" w:rsidRPr="00BD64F3" w:rsidRDefault="00BD64F3" w:rsidP="00BD64F3"/>
    <w:p w14:paraId="25BF363F" w14:textId="77777777" w:rsidR="00BD64F3" w:rsidRPr="00BD64F3" w:rsidRDefault="00BD64F3" w:rsidP="00BD64F3">
      <w:pPr>
        <w:rPr>
          <w:b/>
        </w:rPr>
      </w:pPr>
      <w:r w:rsidRPr="00BD64F3">
        <w:rPr>
          <w:b/>
        </w:rPr>
        <w:t>Accountability</w:t>
      </w:r>
    </w:p>
    <w:p w14:paraId="3390D0F9" w14:textId="77777777" w:rsidR="00BD64F3" w:rsidRPr="00BD64F3" w:rsidRDefault="00BD64F3" w:rsidP="00BD64F3">
      <w:pPr>
        <w:rPr>
          <w:b/>
        </w:rPr>
      </w:pPr>
    </w:p>
    <w:p w14:paraId="55ADC23D" w14:textId="77777777" w:rsidR="00BD64F3" w:rsidRPr="00BD64F3" w:rsidRDefault="00BD64F3" w:rsidP="00BD64F3">
      <w:r w:rsidRPr="00BD64F3">
        <w:t xml:space="preserve">The Corporate Health and Safety Board will provide progress reports to the Corporate Strategic Board (CSB). </w:t>
      </w:r>
    </w:p>
    <w:p w14:paraId="06017994" w14:textId="77777777" w:rsidR="00BD64F3" w:rsidRPr="00BD64F3" w:rsidRDefault="00BD64F3" w:rsidP="00BD64F3"/>
    <w:p w14:paraId="01A1C6F6" w14:textId="77777777" w:rsidR="00BD64F3" w:rsidRPr="00BD64F3" w:rsidRDefault="00BD64F3" w:rsidP="00BD64F3">
      <w:pPr>
        <w:rPr>
          <w:b/>
        </w:rPr>
      </w:pPr>
      <w:r w:rsidRPr="00BD64F3">
        <w:rPr>
          <w:b/>
        </w:rPr>
        <w:t>Objectives</w:t>
      </w:r>
    </w:p>
    <w:p w14:paraId="365A7494" w14:textId="77777777" w:rsidR="00BD64F3" w:rsidRPr="00BD64F3" w:rsidRDefault="00BD64F3" w:rsidP="00BD64F3"/>
    <w:p w14:paraId="473727DC" w14:textId="77777777" w:rsidR="00BD64F3" w:rsidRPr="00BD64F3" w:rsidRDefault="00BD64F3" w:rsidP="00BD64F3">
      <w:r w:rsidRPr="00BD64F3">
        <w:t>The Corporate Health and Safety Board has the following objectives:</w:t>
      </w:r>
    </w:p>
    <w:p w14:paraId="2A00FCEA" w14:textId="77777777" w:rsidR="00BD64F3" w:rsidRPr="00BD64F3" w:rsidRDefault="00BD64F3" w:rsidP="005E36D1">
      <w:pPr>
        <w:numPr>
          <w:ilvl w:val="0"/>
          <w:numId w:val="47"/>
        </w:numPr>
      </w:pPr>
      <w:r w:rsidRPr="00BD64F3">
        <w:t>To provide a forum in which officers and others with specific responsibilities for health and safety, as set out in the Health and Safety Policy, are held accountable for and supported in their actions. These actions are:</w:t>
      </w:r>
    </w:p>
    <w:p w14:paraId="02F35642" w14:textId="77777777" w:rsidR="00BD64F3" w:rsidRPr="00BD64F3" w:rsidRDefault="00BD64F3" w:rsidP="005E36D1">
      <w:pPr>
        <w:numPr>
          <w:ilvl w:val="0"/>
          <w:numId w:val="47"/>
        </w:numPr>
      </w:pPr>
      <w:r w:rsidRPr="00BD64F3">
        <w:t xml:space="preserve">To ensure compliance with the requirements of health and safety legislation and regulations. throughout the Council. </w:t>
      </w:r>
    </w:p>
    <w:p w14:paraId="4C40CCC3" w14:textId="77777777" w:rsidR="00BD64F3" w:rsidRPr="00BD64F3" w:rsidRDefault="00BD64F3" w:rsidP="005E36D1">
      <w:pPr>
        <w:numPr>
          <w:ilvl w:val="0"/>
          <w:numId w:val="47"/>
        </w:numPr>
      </w:pPr>
      <w:r w:rsidRPr="00BD64F3">
        <w:t xml:space="preserve">To ensure arrangements for developing health and safety competencies among managers and staff are in place and are being followed. </w:t>
      </w:r>
    </w:p>
    <w:p w14:paraId="6CFC23D0" w14:textId="77777777" w:rsidR="00BD64F3" w:rsidRPr="00BD64F3" w:rsidRDefault="00BD64F3" w:rsidP="005E36D1">
      <w:pPr>
        <w:numPr>
          <w:ilvl w:val="0"/>
          <w:numId w:val="47"/>
        </w:numPr>
      </w:pPr>
      <w:r w:rsidRPr="00BD64F3">
        <w:t>To review and approve Council-wide objectives for health and safety, policy and strategies and initiatives for their delivery, in consultation with the Governance, Audit and Risk Management Committee (GARMC).</w:t>
      </w:r>
    </w:p>
    <w:p w14:paraId="1FF6E4A4" w14:textId="77777777" w:rsidR="00BD64F3" w:rsidRPr="00BD64F3" w:rsidRDefault="00BD64F3" w:rsidP="005E36D1">
      <w:pPr>
        <w:numPr>
          <w:ilvl w:val="0"/>
          <w:numId w:val="47"/>
        </w:numPr>
      </w:pPr>
      <w:r w:rsidRPr="00BD64F3">
        <w:t xml:space="preserve">To promote engagement with, and the integration of, health and safety considerations into everyday working practices in Council services. </w:t>
      </w:r>
    </w:p>
    <w:p w14:paraId="5DAE27A4" w14:textId="77777777" w:rsidR="00BD64F3" w:rsidRPr="00BD64F3" w:rsidRDefault="00BD64F3" w:rsidP="005E36D1">
      <w:pPr>
        <w:numPr>
          <w:ilvl w:val="0"/>
          <w:numId w:val="47"/>
        </w:numPr>
      </w:pPr>
      <w:r w:rsidRPr="00BD64F3">
        <w:t xml:space="preserve">To lead on Occupational Health initiatives to promote well-being and stress management as part of the wider health &amp; wellbeing agenda. </w:t>
      </w:r>
    </w:p>
    <w:p w14:paraId="7D33A407" w14:textId="77777777" w:rsidR="00BD64F3" w:rsidRPr="00BD64F3" w:rsidRDefault="00BD64F3" w:rsidP="005E36D1">
      <w:pPr>
        <w:numPr>
          <w:ilvl w:val="0"/>
          <w:numId w:val="47"/>
        </w:numPr>
      </w:pPr>
      <w:r w:rsidRPr="00BD64F3">
        <w:t xml:space="preserve">To develop and oversee the development, implementation and regular updating of the Council’s strategic and operational health &amp; safety risk register. </w:t>
      </w:r>
    </w:p>
    <w:p w14:paraId="41289E7F" w14:textId="77777777" w:rsidR="00BD64F3" w:rsidRPr="00BD64F3" w:rsidRDefault="00BD64F3" w:rsidP="005E36D1">
      <w:pPr>
        <w:numPr>
          <w:ilvl w:val="0"/>
          <w:numId w:val="47"/>
        </w:numPr>
      </w:pPr>
      <w:r w:rsidRPr="00BD64F3">
        <w:t xml:space="preserve">To set and monitor performance indicators/standards for health and safety and monitor the Council’s arrangements for monitoring </w:t>
      </w:r>
    </w:p>
    <w:p w14:paraId="4E555503" w14:textId="77777777" w:rsidR="00BD64F3" w:rsidRPr="00BD64F3" w:rsidRDefault="00BD64F3" w:rsidP="005E36D1">
      <w:pPr>
        <w:numPr>
          <w:ilvl w:val="0"/>
          <w:numId w:val="47"/>
        </w:numPr>
      </w:pPr>
      <w:r w:rsidRPr="00BD64F3">
        <w:t xml:space="preserve">To commission audits and reviews of health and safety management systems, policies and procedures. </w:t>
      </w:r>
    </w:p>
    <w:p w14:paraId="3AAB3CFD" w14:textId="77777777" w:rsidR="00BD64F3" w:rsidRPr="00BD64F3" w:rsidRDefault="00BD64F3" w:rsidP="005E36D1">
      <w:pPr>
        <w:numPr>
          <w:ilvl w:val="0"/>
          <w:numId w:val="47"/>
        </w:numPr>
      </w:pPr>
      <w:r w:rsidRPr="00BD64F3">
        <w:t xml:space="preserve">To receive reports and feedback from Directorate Health and Safety Meetings or other relevant forums, groups or committees, as well as provide direction and information back to them as relevant. </w:t>
      </w:r>
    </w:p>
    <w:p w14:paraId="564F9B23" w14:textId="77777777" w:rsidR="00BD64F3" w:rsidRPr="00BD64F3" w:rsidRDefault="00BD64F3" w:rsidP="005E36D1">
      <w:pPr>
        <w:numPr>
          <w:ilvl w:val="0"/>
          <w:numId w:val="47"/>
        </w:numPr>
      </w:pPr>
      <w:r w:rsidRPr="00BD64F3">
        <w:t xml:space="preserve">To consider reports on accidents and/or incidents, complaints and work related ill health statistics in order to identify any emerging trends or patterns. </w:t>
      </w:r>
    </w:p>
    <w:p w14:paraId="46FF76C4" w14:textId="77777777" w:rsidR="00BD64F3" w:rsidRPr="00BD64F3" w:rsidRDefault="00BD64F3" w:rsidP="005E36D1">
      <w:pPr>
        <w:numPr>
          <w:ilvl w:val="0"/>
          <w:numId w:val="47"/>
        </w:numPr>
      </w:pPr>
      <w:r w:rsidRPr="00BD64F3">
        <w:t>To consider reports on visits, inspections or any enforcement action taken by the Health and Safety Executive, the London Fire &amp; Emergency Planning Authority and other enforcing authorities.</w:t>
      </w:r>
    </w:p>
    <w:p w14:paraId="517C0A01" w14:textId="77777777" w:rsidR="00BD64F3" w:rsidRPr="00BD64F3" w:rsidRDefault="00BD64F3" w:rsidP="00BD64F3">
      <w:pPr>
        <w:rPr>
          <w:b/>
          <w:bCs/>
        </w:rPr>
      </w:pPr>
      <w:r w:rsidRPr="00BD64F3">
        <w:rPr>
          <w:b/>
          <w:bCs/>
        </w:rPr>
        <w:t>Representatives</w:t>
      </w:r>
    </w:p>
    <w:p w14:paraId="1E98A92C" w14:textId="77777777" w:rsidR="00BD64F3" w:rsidRPr="00BD64F3" w:rsidRDefault="00BD64F3" w:rsidP="00BD64F3"/>
    <w:p w14:paraId="619ECA89" w14:textId="77777777" w:rsidR="00BD64F3" w:rsidRPr="00BD64F3" w:rsidRDefault="00BD64F3" w:rsidP="00BD64F3">
      <w:r w:rsidRPr="00BD64F3">
        <w:t>The Corporate Health and Safety Board will be chaired by the Corporate Director Community with responsibility for establishing and implementing a strategic framework for the Health and Safety committees in each Directorate to achieve the aims set out above.</w:t>
      </w:r>
    </w:p>
    <w:p w14:paraId="23CCC389" w14:textId="77777777" w:rsidR="00BD64F3" w:rsidRPr="00BD64F3" w:rsidRDefault="00BD64F3" w:rsidP="00BD64F3"/>
    <w:p w14:paraId="0176297A" w14:textId="77777777" w:rsidR="00BD64F3" w:rsidRPr="00BD64F3" w:rsidRDefault="00BD64F3" w:rsidP="00BD64F3">
      <w:r w:rsidRPr="00BD64F3">
        <w:t>The Board shall consist of a nominated Divisional Director representative from each Directorate, a nominated Senior HR representative, representatives from the Unions and supported by the Corporate Health and Safety Team.</w:t>
      </w:r>
    </w:p>
    <w:p w14:paraId="2D21E478" w14:textId="77777777" w:rsidR="00BD64F3" w:rsidRPr="00BD64F3" w:rsidRDefault="00BD64F3" w:rsidP="00BD64F3"/>
    <w:p w14:paraId="08469D73" w14:textId="77777777" w:rsidR="00BD64F3" w:rsidRPr="00BD64F3" w:rsidRDefault="00BD64F3" w:rsidP="00BD64F3">
      <w:r w:rsidRPr="00BD64F3">
        <w:t xml:space="preserve">All representatives on the Board will have a voice in decision making.  The chair / vice chair shall have the casting vote if the matter cannot be resolved by unanimous agreement. In matters that cannot be resolved, they will be passed to the Corporate Strategic Board, as the most senior strategic forum chaired by the Chief Executive,  or Employee Consultative Forum (ECF) should it not be feasible to make a decision.  </w:t>
      </w:r>
      <w:r w:rsidRPr="00BD64F3">
        <w:rPr>
          <w:iCs/>
        </w:rPr>
        <w:t>The Unions retain the right to escalate matters of concern to an ECF Sub-Group / ECF in line with the consultative framework of the Council and Trade Union Recognition Agreements.</w:t>
      </w:r>
      <w:r w:rsidRPr="00BD64F3">
        <w:rPr>
          <w:i/>
          <w:iCs/>
        </w:rPr>
        <w:t> </w:t>
      </w:r>
    </w:p>
    <w:p w14:paraId="1812F931" w14:textId="77777777" w:rsidR="00BD64F3" w:rsidRPr="00BD64F3" w:rsidRDefault="00BD64F3" w:rsidP="00BD64F3"/>
    <w:p w14:paraId="2AEE95AC" w14:textId="77777777" w:rsidR="00BD64F3" w:rsidRPr="00BD64F3" w:rsidRDefault="00BD64F3" w:rsidP="00BD64F3">
      <w:r w:rsidRPr="00BD64F3">
        <w:t>When a representative cannot make the meeting, a nominated person of sufficient grade shall attend and represent them</w:t>
      </w:r>
    </w:p>
    <w:p w14:paraId="1DF0A08B" w14:textId="77777777" w:rsidR="00BD64F3" w:rsidRPr="00BD64F3" w:rsidRDefault="00BD64F3" w:rsidP="00BD64F3">
      <w:r w:rsidRPr="00BD64F3">
        <w:t xml:space="preserve">. </w:t>
      </w:r>
    </w:p>
    <w:p w14:paraId="334BC768" w14:textId="77777777" w:rsidR="00BD64F3" w:rsidRPr="00BD64F3" w:rsidRDefault="00BD64F3" w:rsidP="00BD64F3">
      <w:pPr>
        <w:rPr>
          <w:b/>
          <w:bCs/>
        </w:rPr>
      </w:pPr>
      <w:r w:rsidRPr="00BD64F3">
        <w:rPr>
          <w:b/>
          <w:bCs/>
        </w:rPr>
        <w:t>Duties of the chair</w:t>
      </w:r>
    </w:p>
    <w:p w14:paraId="7D2DA6E0" w14:textId="77777777" w:rsidR="00BD64F3" w:rsidRPr="00BD64F3" w:rsidRDefault="00BD64F3" w:rsidP="00BD64F3">
      <w:r w:rsidRPr="00BD64F3">
        <w:tab/>
      </w:r>
    </w:p>
    <w:p w14:paraId="5B67C982" w14:textId="77777777" w:rsidR="00BD64F3" w:rsidRPr="00BD64F3" w:rsidRDefault="00BD64F3" w:rsidP="005E36D1">
      <w:pPr>
        <w:numPr>
          <w:ilvl w:val="0"/>
          <w:numId w:val="45"/>
        </w:numPr>
      </w:pPr>
      <w:r w:rsidRPr="00BD64F3">
        <w:t>Schedule regular Board meetings.</w:t>
      </w:r>
    </w:p>
    <w:p w14:paraId="37AA78A3" w14:textId="77777777" w:rsidR="00BD64F3" w:rsidRPr="00BD64F3" w:rsidRDefault="00BD64F3" w:rsidP="005E36D1">
      <w:pPr>
        <w:numPr>
          <w:ilvl w:val="0"/>
          <w:numId w:val="45"/>
        </w:numPr>
      </w:pPr>
      <w:r w:rsidRPr="00BD64F3">
        <w:t>Develop written agendas for conducting meeting.</w:t>
      </w:r>
    </w:p>
    <w:p w14:paraId="21E2DB16" w14:textId="77777777" w:rsidR="00BD64F3" w:rsidRPr="00BD64F3" w:rsidRDefault="00BD64F3" w:rsidP="005E36D1">
      <w:pPr>
        <w:numPr>
          <w:ilvl w:val="0"/>
          <w:numId w:val="45"/>
        </w:numPr>
      </w:pPr>
      <w:r w:rsidRPr="00BD64F3">
        <w:t>Maintain and action plan and log of decisions</w:t>
      </w:r>
    </w:p>
    <w:p w14:paraId="16FB949D" w14:textId="77777777" w:rsidR="00BD64F3" w:rsidRPr="00BD64F3" w:rsidRDefault="00BD64F3" w:rsidP="005E36D1">
      <w:pPr>
        <w:numPr>
          <w:ilvl w:val="0"/>
          <w:numId w:val="45"/>
        </w:numPr>
      </w:pPr>
      <w:r w:rsidRPr="00BD64F3">
        <w:t>Conduct the meeting.</w:t>
      </w:r>
    </w:p>
    <w:p w14:paraId="4C8118A9" w14:textId="77777777" w:rsidR="00BD64F3" w:rsidRPr="00BD64F3" w:rsidRDefault="00BD64F3" w:rsidP="005E36D1">
      <w:pPr>
        <w:numPr>
          <w:ilvl w:val="0"/>
          <w:numId w:val="45"/>
        </w:numPr>
      </w:pPr>
      <w:r w:rsidRPr="00BD64F3">
        <w:t>Approve Board correspondence and reports.</w:t>
      </w:r>
    </w:p>
    <w:p w14:paraId="0F9BEC21" w14:textId="77777777" w:rsidR="00BD64F3" w:rsidRPr="00BD64F3" w:rsidRDefault="00BD64F3" w:rsidP="005E36D1">
      <w:pPr>
        <w:numPr>
          <w:ilvl w:val="0"/>
          <w:numId w:val="45"/>
        </w:numPr>
      </w:pPr>
      <w:r w:rsidRPr="00BD64F3">
        <w:t>Supervise the preparation of meeting minutes.</w:t>
      </w:r>
    </w:p>
    <w:p w14:paraId="6BBE7492" w14:textId="77777777" w:rsidR="00BD64F3" w:rsidRPr="00BD64F3" w:rsidRDefault="00BD64F3" w:rsidP="00BD64F3">
      <w:pPr>
        <w:rPr>
          <w:b/>
          <w:bCs/>
        </w:rPr>
      </w:pPr>
      <w:r w:rsidRPr="00BD64F3">
        <w:rPr>
          <w:b/>
          <w:bCs/>
        </w:rPr>
        <w:t>Duties of the vice-chair</w:t>
      </w:r>
    </w:p>
    <w:p w14:paraId="048AE2EE" w14:textId="77777777" w:rsidR="00BD64F3" w:rsidRPr="00BD64F3" w:rsidRDefault="00BD64F3" w:rsidP="00BD64F3"/>
    <w:p w14:paraId="5F306880" w14:textId="77777777" w:rsidR="00BD64F3" w:rsidRPr="00BD64F3" w:rsidRDefault="00BD64F3" w:rsidP="005E36D1">
      <w:pPr>
        <w:numPr>
          <w:ilvl w:val="0"/>
          <w:numId w:val="46"/>
        </w:numPr>
      </w:pPr>
      <w:r w:rsidRPr="00BD64F3">
        <w:t>In the absence of the chair, assume the duties of the chair.</w:t>
      </w:r>
    </w:p>
    <w:p w14:paraId="5F25DE80" w14:textId="77777777" w:rsidR="00BD64F3" w:rsidRPr="00BD64F3" w:rsidRDefault="00BD64F3" w:rsidP="005E36D1">
      <w:pPr>
        <w:numPr>
          <w:ilvl w:val="0"/>
          <w:numId w:val="46"/>
        </w:numPr>
      </w:pPr>
      <w:r w:rsidRPr="00BD64F3">
        <w:t>Perform other duties as directed by the chair.</w:t>
      </w:r>
    </w:p>
    <w:p w14:paraId="4AD5B2D6" w14:textId="77777777" w:rsidR="00BD64F3" w:rsidRPr="00BD64F3" w:rsidRDefault="00BD64F3" w:rsidP="00BD64F3">
      <w:pPr>
        <w:rPr>
          <w:b/>
          <w:bCs/>
        </w:rPr>
      </w:pPr>
      <w:r w:rsidRPr="00BD64F3">
        <w:rPr>
          <w:b/>
          <w:bCs/>
        </w:rPr>
        <w:t>Conduct of the Board</w:t>
      </w:r>
    </w:p>
    <w:p w14:paraId="033A8986" w14:textId="77777777" w:rsidR="00BD64F3" w:rsidRPr="00BD64F3" w:rsidRDefault="00BD64F3" w:rsidP="00BD64F3">
      <w:pPr>
        <w:rPr>
          <w:bCs/>
        </w:rPr>
      </w:pPr>
      <w:r w:rsidRPr="00BD64F3">
        <w:rPr>
          <w:bCs/>
        </w:rPr>
        <w:t xml:space="preserve">The Chair is responsible for ensuring that the Board meets on a monthly basis to resolve issues and take forward the objectives and aims as set out in this document.  </w:t>
      </w:r>
    </w:p>
    <w:p w14:paraId="77BA7B9E" w14:textId="77777777" w:rsidR="00BD64F3" w:rsidRPr="00BD64F3" w:rsidRDefault="00BD64F3" w:rsidP="00BD64F3"/>
    <w:p w14:paraId="48256778" w14:textId="77777777" w:rsidR="00BD64F3" w:rsidRPr="00BD64F3" w:rsidRDefault="00BD64F3" w:rsidP="00BD64F3">
      <w:r w:rsidRPr="00BD64F3">
        <w:t>The Board should not be canceled or postponed except in exceptional circumstances.  If any member of the Board cannot attend a deputy shall attend in their absence.  If the meeting has to be postponed, a date for the next meeting should be agreed and announced as soon as possible by the Chair.</w:t>
      </w:r>
    </w:p>
    <w:p w14:paraId="5DFF35F1" w14:textId="77777777" w:rsidR="00BD64F3" w:rsidRPr="00BD64F3" w:rsidRDefault="00BD64F3" w:rsidP="00BD64F3">
      <w:pPr>
        <w:rPr>
          <w:bCs/>
        </w:rPr>
      </w:pPr>
      <w:r w:rsidRPr="00BD64F3">
        <w:rPr>
          <w:bCs/>
        </w:rPr>
        <w:t xml:space="preserve">The minutes of each meeting will be supplied to every Board member once agreed by the Chair as soon as possible after the meeting, and be made available on the intranet once agreed.  </w:t>
      </w:r>
    </w:p>
    <w:p w14:paraId="22C5461B" w14:textId="77777777" w:rsidR="00BD64F3" w:rsidRPr="00BD64F3" w:rsidRDefault="00BD64F3" w:rsidP="00BD64F3"/>
    <w:p w14:paraId="051F2E56" w14:textId="77777777" w:rsidR="00BD64F3" w:rsidRPr="00BD64F3" w:rsidRDefault="00BD64F3" w:rsidP="00BD64F3">
      <w:r w:rsidRPr="00BD64F3">
        <w:t>A copy of the agenda and any accompanying papers should be sent to all members at least one week before each meeting.</w:t>
      </w:r>
    </w:p>
    <w:p w14:paraId="18415962" w14:textId="77777777" w:rsidR="00BD64F3" w:rsidRPr="00BD64F3" w:rsidRDefault="00BD64F3" w:rsidP="00BD64F3"/>
    <w:p w14:paraId="1E0ECAA9" w14:textId="77777777" w:rsidR="00BD64F3" w:rsidRPr="00BD64F3" w:rsidRDefault="00BD64F3" w:rsidP="00BD64F3">
      <w:pPr>
        <w:rPr>
          <w:b/>
        </w:rPr>
      </w:pPr>
      <w:r w:rsidRPr="00BD64F3">
        <w:rPr>
          <w:b/>
        </w:rPr>
        <w:t>Consultation</w:t>
      </w:r>
    </w:p>
    <w:p w14:paraId="388188DE" w14:textId="77777777" w:rsidR="00BD64F3" w:rsidRPr="00BD64F3" w:rsidRDefault="00BD64F3" w:rsidP="00BD64F3">
      <w:pPr>
        <w:rPr>
          <w:b/>
        </w:rPr>
      </w:pPr>
    </w:p>
    <w:p w14:paraId="5C6C6D76" w14:textId="77777777" w:rsidR="00BD64F3" w:rsidRPr="00BD64F3" w:rsidRDefault="00BD64F3" w:rsidP="00BD64F3">
      <w:r w:rsidRPr="00BD64F3">
        <w:t xml:space="preserve">The Board actively supports and participates in the consultative arrangements in line with Safety Representatives and Safety Committee Regulations 1977 as amended by the Health and </w:t>
      </w:r>
      <w:r w:rsidRPr="00BD64F3">
        <w:lastRenderedPageBreak/>
        <w:t>Safety (Consultation with Employees) Regulation 1996 and the Management of Health and Safety at Work Regulations 1999</w:t>
      </w:r>
    </w:p>
    <w:p w14:paraId="46B02647" w14:textId="77777777" w:rsidR="00BD64F3" w:rsidRPr="00BD64F3" w:rsidRDefault="00BD64F3" w:rsidP="00BD64F3"/>
    <w:p w14:paraId="6EB94689" w14:textId="77777777" w:rsidR="00BD64F3" w:rsidRPr="00BD64F3" w:rsidRDefault="00BD64F3" w:rsidP="00BD64F3">
      <w:r w:rsidRPr="00BD64F3">
        <w:t xml:space="preserve">All Corporate Health and Safety Policies and Procedures shall be presented to the Corporate Board for consultation and agreement of any other party that needs be involved.  Comments will be provided within a 4 week consultation period, will be collated by the Corporate Health and Safety Team, and discussed at the next Corporate Board for final sign off.  </w:t>
      </w:r>
    </w:p>
    <w:p w14:paraId="54D3E051" w14:textId="77777777" w:rsidR="00BD64F3" w:rsidRPr="00BD64F3" w:rsidRDefault="00BD64F3" w:rsidP="00BD64F3"/>
    <w:p w14:paraId="5F5168A7" w14:textId="77777777" w:rsidR="00BD64F3" w:rsidRPr="00BD64F3" w:rsidRDefault="00BD64F3" w:rsidP="00BD64F3">
      <w:pPr>
        <w:rPr>
          <w:b/>
        </w:rPr>
      </w:pPr>
      <w:r w:rsidRPr="00BD64F3">
        <w:rPr>
          <w:b/>
        </w:rPr>
        <w:t>Directorate Health &amp; Safety Board</w:t>
      </w:r>
    </w:p>
    <w:p w14:paraId="5128B7B7" w14:textId="77777777" w:rsidR="00BD64F3" w:rsidRPr="00BD64F3" w:rsidRDefault="00BD64F3" w:rsidP="00BD64F3"/>
    <w:p w14:paraId="221CDAA6" w14:textId="77777777" w:rsidR="00BD64F3" w:rsidRPr="00BD64F3" w:rsidRDefault="00BD64F3" w:rsidP="00BD64F3">
      <w:r w:rsidRPr="00BD64F3">
        <w:t>The Corporate Health &amp; Safety Board will feed into, and receive information and referrals from, the Directorate Health &amp; Safety Boards, of which there will be three.  The three Directorate Health &amp; Safety Boards shall be chaired by Director (Environment &amp; Culture) for Community Directorate, Head of Finance for Resources Directorate and Divisional Director (Educational Services) for People Directorate.</w:t>
      </w:r>
    </w:p>
    <w:p w14:paraId="47FCCCC0" w14:textId="77777777" w:rsidR="00BD64F3" w:rsidRPr="00BD64F3" w:rsidRDefault="00BD64F3" w:rsidP="00BD64F3"/>
    <w:p w14:paraId="4847AF4D" w14:textId="77777777" w:rsidR="00BD64F3" w:rsidRPr="00BD64F3" w:rsidRDefault="00BD64F3" w:rsidP="00BD64F3">
      <w:r w:rsidRPr="00BD64F3">
        <w:t xml:space="preserve">These Directorate Health &amp; Safety Boards shall be held quarterly and minutes and actions fed back to the Corporate Health &amp; Safety.  Key themes / agenda items will be determined from the Corporate Health &amp; Safety Board, as well as be influenced by the needs of the services.  These Directorate Boards shall be run as per the principles of the Corporate Health &amp; Safety Board Terms of Reference. </w:t>
      </w:r>
    </w:p>
    <w:p w14:paraId="011CF6BE" w14:textId="77777777" w:rsidR="00BD64F3" w:rsidRPr="00BD64F3" w:rsidRDefault="00BD64F3" w:rsidP="00BD64F3"/>
    <w:p w14:paraId="4F327B5D" w14:textId="77777777" w:rsidR="00BD64F3" w:rsidRPr="00BD64F3" w:rsidRDefault="00BD64F3" w:rsidP="00BD64F3">
      <w:pPr>
        <w:sectPr w:rsidR="00BD64F3" w:rsidRPr="00BD64F3" w:rsidSect="00BD64F3">
          <w:pgSz w:w="11906" w:h="16838"/>
          <w:pgMar w:top="1440" w:right="851" w:bottom="1440" w:left="851" w:header="708" w:footer="708" w:gutter="0"/>
          <w:cols w:space="708"/>
          <w:docGrid w:linePitch="360"/>
        </w:sectPr>
      </w:pPr>
    </w:p>
    <w:p w14:paraId="5EB37C4C" w14:textId="77777777" w:rsidR="00BD64F3" w:rsidRPr="00BD64F3" w:rsidRDefault="00BD64F3" w:rsidP="00BD64F3">
      <w:pPr>
        <w:rPr>
          <w:b/>
        </w:rPr>
      </w:pPr>
    </w:p>
    <w:p w14:paraId="26B448ED" w14:textId="77777777" w:rsidR="00BD64F3" w:rsidRPr="00BD64F3" w:rsidRDefault="00BD64F3" w:rsidP="00BD64F3">
      <w:pPr>
        <w:rPr>
          <w:b/>
        </w:rPr>
      </w:pPr>
    </w:p>
    <w:p w14:paraId="6D5E735A" w14:textId="77777777" w:rsidR="00BD64F3" w:rsidRPr="00BD64F3" w:rsidRDefault="00BD64F3" w:rsidP="00BD64F3">
      <w:pPr>
        <w:rPr>
          <w:b/>
        </w:rPr>
      </w:pPr>
    </w:p>
    <w:p w14:paraId="5B7C39EE" w14:textId="77777777" w:rsidR="00BD64F3" w:rsidRPr="00BD64F3" w:rsidRDefault="00BD64F3" w:rsidP="00BD64F3">
      <w:pPr>
        <w:rPr>
          <w:b/>
        </w:rPr>
      </w:pPr>
    </w:p>
    <w:p w14:paraId="47C75194" w14:textId="77777777" w:rsidR="00BD64F3" w:rsidRPr="00BD64F3" w:rsidRDefault="00BD64F3" w:rsidP="00BD64F3">
      <w:pPr>
        <w:rPr>
          <w:b/>
        </w:rPr>
      </w:pPr>
    </w:p>
    <w:p w14:paraId="449166BE" w14:textId="77777777" w:rsidR="00BD64F3" w:rsidRPr="00BD64F3" w:rsidRDefault="00BD64F3" w:rsidP="00BD64F3">
      <w:pPr>
        <w:rPr>
          <w:b/>
        </w:rPr>
      </w:pPr>
    </w:p>
    <w:p w14:paraId="191F67E9" w14:textId="77777777" w:rsidR="00BD64F3" w:rsidRPr="00BD64F3" w:rsidRDefault="00BD64F3" w:rsidP="00BD64F3">
      <w:pPr>
        <w:jc w:val="center"/>
        <w:rPr>
          <w:b/>
          <w:sz w:val="36"/>
          <w:szCs w:val="36"/>
        </w:rPr>
      </w:pPr>
      <w:r w:rsidRPr="00BD64F3">
        <w:rPr>
          <w:b/>
          <w:sz w:val="36"/>
          <w:szCs w:val="36"/>
        </w:rPr>
        <w:t>APPENDIX 6- HEALTH AND SAFETY POLICY 2021/2022</w:t>
      </w:r>
    </w:p>
    <w:p w14:paraId="64E203CC" w14:textId="77777777" w:rsidR="00BD64F3" w:rsidRPr="00BD64F3" w:rsidRDefault="00BD64F3" w:rsidP="00BD64F3">
      <w:pPr>
        <w:jc w:val="center"/>
        <w:rPr>
          <w:b/>
          <w:sz w:val="36"/>
          <w:szCs w:val="36"/>
        </w:rPr>
      </w:pPr>
    </w:p>
    <w:p w14:paraId="4DB8A51D" w14:textId="77777777" w:rsidR="00BD64F3" w:rsidRPr="00BD64F3" w:rsidRDefault="00BD64F3" w:rsidP="00BD64F3">
      <w:pPr>
        <w:rPr>
          <w:b/>
        </w:rPr>
        <w:sectPr w:rsidR="00BD64F3" w:rsidRPr="00BD64F3" w:rsidSect="00BD64F3">
          <w:pgSz w:w="11906" w:h="16838"/>
          <w:pgMar w:top="1440" w:right="282" w:bottom="1440" w:left="851"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pPr>
    </w:p>
    <w:tbl>
      <w:tblPr>
        <w:tblW w:w="0" w:type="auto"/>
        <w:tblLayout w:type="fixed"/>
        <w:tblCellMar>
          <w:left w:w="0" w:type="dxa"/>
          <w:right w:w="0" w:type="dxa"/>
        </w:tblCellMar>
        <w:tblLook w:val="01E0" w:firstRow="1" w:lastRow="1" w:firstColumn="1" w:lastColumn="1" w:noHBand="0" w:noVBand="0"/>
      </w:tblPr>
      <w:tblGrid>
        <w:gridCol w:w="10338"/>
      </w:tblGrid>
      <w:tr w:rsidR="00BD64F3" w:rsidRPr="00BD64F3" w14:paraId="741A62CE" w14:textId="77777777" w:rsidTr="00BD64F3">
        <w:trPr>
          <w:trHeight w:val="4496"/>
        </w:trPr>
        <w:tc>
          <w:tcPr>
            <w:tcW w:w="10338" w:type="dxa"/>
          </w:tcPr>
          <w:p w14:paraId="3FA33AFA" w14:textId="77777777" w:rsidR="00BD64F3" w:rsidRPr="00BD64F3" w:rsidRDefault="00BD64F3" w:rsidP="00BD64F3">
            <w:pPr>
              <w:rPr>
                <w:rFonts w:ascii="Arial Black" w:hAnsi="Arial Black"/>
                <w:b/>
                <w:bCs/>
                <w:sz w:val="72"/>
                <w:szCs w:val="72"/>
              </w:rPr>
            </w:pPr>
            <w:r w:rsidRPr="00BD64F3">
              <w:rPr>
                <w:rFonts w:ascii="Arial Black" w:hAnsi="Arial Black"/>
                <w:b/>
                <w:bCs/>
                <w:sz w:val="72"/>
                <w:szCs w:val="72"/>
              </w:rPr>
              <w:lastRenderedPageBreak/>
              <w:t>Corporate Health and Safety Policy 2021/22</w:t>
            </w:r>
          </w:p>
        </w:tc>
      </w:tr>
      <w:tr w:rsidR="00BD64F3" w:rsidRPr="00BD64F3" w14:paraId="3759728E" w14:textId="77777777" w:rsidTr="00BD64F3">
        <w:trPr>
          <w:trHeight w:val="3775"/>
        </w:trPr>
        <w:tc>
          <w:tcPr>
            <w:tcW w:w="10338" w:type="dxa"/>
          </w:tcPr>
          <w:p w14:paraId="334D7ECF" w14:textId="77777777" w:rsidR="00BD64F3" w:rsidRPr="00BD64F3" w:rsidRDefault="00BD64F3" w:rsidP="00BD64F3"/>
          <w:p w14:paraId="3F069C59" w14:textId="77777777" w:rsidR="00BD64F3" w:rsidRPr="00BD64F3" w:rsidRDefault="00BD64F3" w:rsidP="00BD64F3"/>
          <w:p w14:paraId="7BA8D14E" w14:textId="77777777" w:rsidR="00BD64F3" w:rsidRPr="00BD64F3" w:rsidRDefault="00BD64F3" w:rsidP="00BD64F3"/>
          <w:p w14:paraId="16728869" w14:textId="77777777" w:rsidR="00BD64F3" w:rsidRPr="00BD64F3" w:rsidRDefault="00BD64F3" w:rsidP="00BD64F3"/>
          <w:p w14:paraId="42E7ED5A" w14:textId="77777777" w:rsidR="00BD64F3" w:rsidRPr="00BD64F3" w:rsidRDefault="00BD64F3" w:rsidP="00BD64F3"/>
          <w:p w14:paraId="56895AEE" w14:textId="77777777" w:rsidR="00BD64F3" w:rsidRPr="00BD64F3" w:rsidRDefault="00BD64F3" w:rsidP="00BD64F3">
            <w:r w:rsidRPr="00BD64F3">
              <w:rPr>
                <w:noProof/>
              </w:rPr>
              <w:drawing>
                <wp:inline distT="0" distB="0" distL="0" distR="0" wp14:anchorId="3FD794A9" wp14:editId="4C6EE29F">
                  <wp:extent cx="2034490" cy="105600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1873" cy="1065028"/>
                          </a:xfrm>
                          <a:prstGeom prst="rect">
                            <a:avLst/>
                          </a:prstGeom>
                          <a:noFill/>
                          <a:ln>
                            <a:noFill/>
                          </a:ln>
                        </pic:spPr>
                      </pic:pic>
                    </a:graphicData>
                  </a:graphic>
                </wp:inline>
              </w:drawing>
            </w:r>
          </w:p>
          <w:p w14:paraId="6E723001" w14:textId="77777777" w:rsidR="00BD64F3" w:rsidRPr="00BD64F3" w:rsidRDefault="00BD64F3" w:rsidP="00BD64F3"/>
          <w:p w14:paraId="2DA88482" w14:textId="77777777" w:rsidR="00BD64F3" w:rsidRPr="00BD64F3" w:rsidRDefault="00BD64F3" w:rsidP="00BD64F3"/>
          <w:p w14:paraId="34F049AA" w14:textId="77777777" w:rsidR="00BD64F3" w:rsidRPr="00BD64F3" w:rsidRDefault="00BD64F3" w:rsidP="00BD64F3">
            <w:r w:rsidRPr="00BD64F3">
              <w:rPr>
                <w:noProof/>
              </w:rPr>
              <w:drawing>
                <wp:inline distT="0" distB="0" distL="0" distR="0" wp14:anchorId="54F8D5B0" wp14:editId="692A984D">
                  <wp:extent cx="116399" cy="475488"/>
                  <wp:effectExtent l="0" t="0" r="0" b="0"/>
                  <wp:docPr id="970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3" cstate="print"/>
                          <a:stretch>
                            <a:fillRect/>
                          </a:stretch>
                        </pic:blipFill>
                        <pic:spPr>
                          <a:xfrm>
                            <a:off x="0" y="0"/>
                            <a:ext cx="116399" cy="475488"/>
                          </a:xfrm>
                          <a:prstGeom prst="rect">
                            <a:avLst/>
                          </a:prstGeom>
                        </pic:spPr>
                      </pic:pic>
                    </a:graphicData>
                  </a:graphic>
                </wp:inline>
              </w:drawing>
            </w:r>
          </w:p>
          <w:p w14:paraId="0146E1D1" w14:textId="77777777" w:rsidR="00BD64F3" w:rsidRPr="00BD64F3" w:rsidRDefault="00BD64F3" w:rsidP="00BD64F3"/>
          <w:p w14:paraId="1751C759" w14:textId="77777777" w:rsidR="00BD64F3" w:rsidRPr="00BD64F3" w:rsidRDefault="00BD64F3" w:rsidP="00BD64F3"/>
        </w:tc>
      </w:tr>
    </w:tbl>
    <w:p w14:paraId="7D8C9307" w14:textId="77777777" w:rsidR="00BD64F3" w:rsidRPr="00BD64F3" w:rsidRDefault="00BD64F3" w:rsidP="00BD64F3">
      <w:pPr>
        <w:rPr>
          <w:b/>
        </w:rPr>
      </w:pPr>
      <w:r w:rsidRPr="00BD64F3">
        <w:rPr>
          <w:b/>
          <w:noProof/>
        </w:rPr>
        <mc:AlternateContent>
          <mc:Choice Requires="wpg">
            <w:drawing>
              <wp:anchor distT="0" distB="0" distL="114300" distR="114300" simplePos="0" relativeHeight="251688960" behindDoc="1" locked="0" layoutInCell="1" allowOverlap="1" wp14:anchorId="2221BA3C" wp14:editId="02F257BB">
                <wp:simplePos x="0" y="0"/>
                <wp:positionH relativeFrom="page">
                  <wp:posOffset>-12700</wp:posOffset>
                </wp:positionH>
                <wp:positionV relativeFrom="page">
                  <wp:posOffset>-1905</wp:posOffset>
                </wp:positionV>
                <wp:extent cx="7782560" cy="7663815"/>
                <wp:effectExtent l="0" t="0" r="0" b="0"/>
                <wp:wrapNone/>
                <wp:docPr id="9700" name="Group 9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2560" cy="7663815"/>
                          <a:chOff x="-20" y="-3"/>
                          <a:chExt cx="12256" cy="12069"/>
                        </a:xfrm>
                      </wpg:grpSpPr>
                      <wps:wsp>
                        <wps:cNvPr id="9701" name="Freeform 296"/>
                        <wps:cNvSpPr>
                          <a:spLocks/>
                        </wps:cNvSpPr>
                        <wps:spPr bwMode="auto">
                          <a:xfrm>
                            <a:off x="0" y="17"/>
                            <a:ext cx="12216" cy="12029"/>
                          </a:xfrm>
                          <a:custGeom>
                            <a:avLst/>
                            <a:gdLst>
                              <a:gd name="T0" fmla="*/ 12216 w 12216"/>
                              <a:gd name="T1" fmla="+- 0 17 17"/>
                              <a:gd name="T2" fmla="*/ 17 h 12029"/>
                              <a:gd name="T3" fmla="*/ 0 w 12216"/>
                              <a:gd name="T4" fmla="+- 0 17 17"/>
                              <a:gd name="T5" fmla="*/ 17 h 12029"/>
                              <a:gd name="T6" fmla="*/ 0 w 12216"/>
                              <a:gd name="T7" fmla="+- 0 12046 17"/>
                              <a:gd name="T8" fmla="*/ 12046 h 12029"/>
                              <a:gd name="T9" fmla="*/ 4002 w 12216"/>
                              <a:gd name="T10" fmla="+- 0 12046 17"/>
                              <a:gd name="T11" fmla="*/ 12046 h 12029"/>
                              <a:gd name="T12" fmla="*/ 12216 w 12216"/>
                              <a:gd name="T13" fmla="+- 0 17 17"/>
                              <a:gd name="T14" fmla="*/ 17 h 12029"/>
                            </a:gdLst>
                            <a:ahLst/>
                            <a:cxnLst>
                              <a:cxn ang="0">
                                <a:pos x="T0" y="T2"/>
                              </a:cxn>
                              <a:cxn ang="0">
                                <a:pos x="T3" y="T5"/>
                              </a:cxn>
                              <a:cxn ang="0">
                                <a:pos x="T6" y="T8"/>
                              </a:cxn>
                              <a:cxn ang="0">
                                <a:pos x="T9" y="T11"/>
                              </a:cxn>
                              <a:cxn ang="0">
                                <a:pos x="T12" y="T14"/>
                              </a:cxn>
                            </a:cxnLst>
                            <a:rect l="0" t="0" r="r" b="b"/>
                            <a:pathLst>
                              <a:path w="12216" h="12029">
                                <a:moveTo>
                                  <a:pt x="12216" y="0"/>
                                </a:moveTo>
                                <a:lnTo>
                                  <a:pt x="0" y="0"/>
                                </a:lnTo>
                                <a:lnTo>
                                  <a:pt x="0" y="12029"/>
                                </a:lnTo>
                                <a:lnTo>
                                  <a:pt x="4002" y="12029"/>
                                </a:lnTo>
                                <a:lnTo>
                                  <a:pt x="12216"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2" name="AutoShape 297"/>
                        <wps:cNvSpPr>
                          <a:spLocks/>
                        </wps:cNvSpPr>
                        <wps:spPr bwMode="auto">
                          <a:xfrm>
                            <a:off x="0" y="17"/>
                            <a:ext cx="12216" cy="12029"/>
                          </a:xfrm>
                          <a:custGeom>
                            <a:avLst/>
                            <a:gdLst>
                              <a:gd name="T0" fmla="*/ 12216 w 12216"/>
                              <a:gd name="T1" fmla="+- 0 17 17"/>
                              <a:gd name="T2" fmla="*/ 17 h 12029"/>
                              <a:gd name="T3" fmla="*/ 4002 w 12216"/>
                              <a:gd name="T4" fmla="+- 0 12046 17"/>
                              <a:gd name="T5" fmla="*/ 12046 h 12029"/>
                              <a:gd name="T6" fmla="*/ 0 w 12216"/>
                              <a:gd name="T7" fmla="+- 0 12046 17"/>
                              <a:gd name="T8" fmla="*/ 12046 h 12029"/>
                              <a:gd name="T9" fmla="*/ 0 w 12216"/>
                              <a:gd name="T10" fmla="+- 0 17 17"/>
                              <a:gd name="T11" fmla="*/ 17 h 12029"/>
                              <a:gd name="T12" fmla="*/ 12216 w 12216"/>
                              <a:gd name="T13" fmla="+- 0 17 17"/>
                              <a:gd name="T14" fmla="*/ 17 h 12029"/>
                            </a:gdLst>
                            <a:ahLst/>
                            <a:cxnLst>
                              <a:cxn ang="0">
                                <a:pos x="T0" y="T2"/>
                              </a:cxn>
                              <a:cxn ang="0">
                                <a:pos x="T3" y="T5"/>
                              </a:cxn>
                              <a:cxn ang="0">
                                <a:pos x="T6" y="T8"/>
                              </a:cxn>
                              <a:cxn ang="0">
                                <a:pos x="T9" y="T11"/>
                              </a:cxn>
                              <a:cxn ang="0">
                                <a:pos x="T12" y="T14"/>
                              </a:cxn>
                            </a:cxnLst>
                            <a:rect l="0" t="0" r="r" b="b"/>
                            <a:pathLst>
                              <a:path w="12216" h="12029">
                                <a:moveTo>
                                  <a:pt x="12216" y="0"/>
                                </a:moveTo>
                                <a:lnTo>
                                  <a:pt x="4002" y="12029"/>
                                </a:lnTo>
                                <a:lnTo>
                                  <a:pt x="0" y="12029"/>
                                </a:lnTo>
                                <a:moveTo>
                                  <a:pt x="0" y="0"/>
                                </a:moveTo>
                                <a:lnTo>
                                  <a:pt x="12216" y="0"/>
                                </a:lnTo>
                              </a:path>
                            </a:pathLst>
                          </a:custGeom>
                          <a:noFill/>
                          <a:ln w="25400">
                            <a:solidFill>
                              <a:srgbClr val="705F8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A75D5" id="Group 9700" o:spid="_x0000_s1026" style="position:absolute;margin-left:-1pt;margin-top:-.15pt;width:612.8pt;height:603.45pt;z-index:-251627520;mso-position-horizontal-relative:page;mso-position-vertical-relative:page" coordorigin="-20,-3" coordsize="12256,12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">
                <v:shape id="Freeform 296" o:spid="_x0000_s1027" style="position:absolute;top:17;width:12216;height:12029;visibility:visible;mso-wrap-style:square;v-text-anchor:top" coordsize="12216,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" path="m12216,l,,,12029r4002,l12216,xe" fillcolor="#9c85c0" stroked="f">
                  <v:path arrowok="t" o:connecttype="custom" o:connectlocs="12216,17;0,17;0,12046;4002,12046;12216,17" o:connectangles="0,0,0,0,0"/>
                </v:shape>
                <v:shape id="AutoShape 297" o:spid="_x0000_s1028" style="position:absolute;top:17;width:12216;height:12029;visibility:visible;mso-wrap-style:square;v-text-anchor:top" coordsize="12216,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" path="m12216,l4002,12029,,12029m,l12216,e" filled="f" strokecolor="#705f8b" strokeweight="2pt">
                  <v:path arrowok="t" o:connecttype="custom" o:connectlocs="12216,17;4002,12046;0,12046;0,17;12216,17" o:connectangles="0,0,0,0,0"/>
                </v:shape>
                <w10:wrap anchorx="page" anchory="page"/>
              </v:group>
            </w:pict>
          </mc:Fallback>
        </mc:AlternateContent>
      </w:r>
      <w:r w:rsidRPr="00BD64F3">
        <w:rPr>
          <w:b/>
        </w:rPr>
        <w:t xml:space="preserve">    </w:t>
      </w:r>
    </w:p>
    <w:p w14:paraId="14F1692F" w14:textId="77777777" w:rsidR="00BD64F3" w:rsidRPr="00BD64F3" w:rsidRDefault="00BD64F3" w:rsidP="00BD64F3">
      <w:pPr>
        <w:rPr>
          <w:b/>
        </w:rPr>
        <w:sectPr w:rsidR="00BD64F3" w:rsidRPr="00BD64F3" w:rsidSect="00964677">
          <w:pgSz w:w="11906" w:h="16838"/>
          <w:pgMar w:top="1440" w:right="282" w:bottom="1440" w:left="851" w:header="708" w:footer="708" w:gutter="0"/>
          <w:pgNumType w:start="49"/>
          <w:cols w:space="708"/>
          <w:docGrid w:linePitch="360"/>
        </w:sectPr>
      </w:pPr>
    </w:p>
    <w:p w14:paraId="0C5CEA72" w14:textId="77777777" w:rsidR="00BD64F3" w:rsidRPr="00BD64F3" w:rsidRDefault="00BD64F3" w:rsidP="00BD64F3">
      <w:pPr>
        <w:rPr>
          <w:b/>
        </w:rPr>
      </w:pPr>
      <w:r w:rsidRPr="00BD64F3">
        <w:rPr>
          <w:b/>
        </w:rPr>
        <w:lastRenderedPageBreak/>
        <w:t xml:space="preserve">                  Control Schedule</w:t>
      </w:r>
    </w:p>
    <w:p w14:paraId="639ADDFF" w14:textId="77777777" w:rsidR="00BD64F3" w:rsidRPr="00BD64F3" w:rsidRDefault="00BD64F3" w:rsidP="00BD64F3">
      <w:pPr>
        <w:rPr>
          <w:b/>
        </w:rPr>
      </w:pPr>
    </w:p>
    <w:tbl>
      <w:tblPr>
        <w:tblW w:w="0" w:type="auto"/>
        <w:tblInd w:w="147" w:type="dxa"/>
        <w:tblLayout w:type="fixed"/>
        <w:tblCellMar>
          <w:left w:w="0" w:type="dxa"/>
          <w:right w:w="0" w:type="dxa"/>
        </w:tblCellMar>
        <w:tblLook w:val="01E0" w:firstRow="1" w:lastRow="1" w:firstColumn="1" w:lastColumn="1" w:noHBand="0" w:noVBand="0"/>
      </w:tblPr>
      <w:tblGrid>
        <w:gridCol w:w="1607"/>
        <w:gridCol w:w="6269"/>
        <w:gridCol w:w="1208"/>
        <w:gridCol w:w="2568"/>
      </w:tblGrid>
      <w:tr w:rsidR="00BD64F3" w:rsidRPr="00BD64F3" w14:paraId="2980BF19" w14:textId="77777777" w:rsidTr="00BD64F3">
        <w:trPr>
          <w:trHeight w:val="376"/>
        </w:trPr>
        <w:tc>
          <w:tcPr>
            <w:tcW w:w="1607" w:type="dxa"/>
            <w:shd w:val="clear" w:color="auto" w:fill="D6CEE4"/>
          </w:tcPr>
          <w:p w14:paraId="47435D86" w14:textId="77777777" w:rsidR="00BD64F3" w:rsidRPr="00BD64F3" w:rsidRDefault="00BD64F3" w:rsidP="00BD64F3"/>
        </w:tc>
        <w:tc>
          <w:tcPr>
            <w:tcW w:w="6269" w:type="dxa"/>
            <w:shd w:val="clear" w:color="auto" w:fill="D6CEE4"/>
          </w:tcPr>
          <w:p w14:paraId="7E67A801" w14:textId="77777777" w:rsidR="00BD64F3" w:rsidRPr="00BD64F3" w:rsidRDefault="00BD64F3" w:rsidP="00BD64F3"/>
        </w:tc>
        <w:tc>
          <w:tcPr>
            <w:tcW w:w="1208" w:type="dxa"/>
            <w:shd w:val="clear" w:color="auto" w:fill="D6CEE4"/>
          </w:tcPr>
          <w:p w14:paraId="69A535C2" w14:textId="77777777" w:rsidR="00BD64F3" w:rsidRPr="00BD64F3" w:rsidRDefault="00BD64F3" w:rsidP="00BD64F3">
            <w:pPr>
              <w:rPr>
                <w:b/>
              </w:rPr>
            </w:pPr>
            <w:r w:rsidRPr="00BD64F3">
              <w:rPr>
                <w:b/>
              </w:rPr>
              <w:t>Date</w:t>
            </w:r>
          </w:p>
        </w:tc>
        <w:tc>
          <w:tcPr>
            <w:tcW w:w="2568" w:type="dxa"/>
            <w:shd w:val="clear" w:color="auto" w:fill="D6CEE4"/>
          </w:tcPr>
          <w:p w14:paraId="020C3603" w14:textId="77777777" w:rsidR="00BD64F3" w:rsidRPr="00BD64F3" w:rsidRDefault="00BD64F3" w:rsidP="00BD64F3">
            <w:pPr>
              <w:rPr>
                <w:b/>
              </w:rPr>
            </w:pPr>
            <w:r w:rsidRPr="00BD64F3">
              <w:rPr>
                <w:b/>
              </w:rPr>
              <w:t>Signature</w:t>
            </w:r>
          </w:p>
        </w:tc>
      </w:tr>
      <w:tr w:rsidR="00BD64F3" w:rsidRPr="00BD64F3" w14:paraId="5E688569" w14:textId="77777777" w:rsidTr="00BD64F3">
        <w:trPr>
          <w:trHeight w:val="722"/>
        </w:trPr>
        <w:tc>
          <w:tcPr>
            <w:tcW w:w="1607" w:type="dxa"/>
            <w:shd w:val="clear" w:color="auto" w:fill="D6CEE4"/>
          </w:tcPr>
          <w:p w14:paraId="4B2FE9CA" w14:textId="77777777" w:rsidR="00BD64F3" w:rsidRPr="00BD64F3" w:rsidRDefault="00BD64F3" w:rsidP="00BD64F3">
            <w:pPr>
              <w:rPr>
                <w:b/>
              </w:rPr>
            </w:pPr>
            <w:r w:rsidRPr="00BD64F3">
              <w:rPr>
                <w:b/>
              </w:rPr>
              <w:t>Prepared By</w:t>
            </w:r>
          </w:p>
        </w:tc>
        <w:tc>
          <w:tcPr>
            <w:tcW w:w="6269" w:type="dxa"/>
            <w:shd w:val="clear" w:color="auto" w:fill="D6CEE4"/>
          </w:tcPr>
          <w:p w14:paraId="0828D4B6" w14:textId="77777777" w:rsidR="00BD64F3" w:rsidRPr="00BD64F3" w:rsidRDefault="00BD64F3" w:rsidP="00BD64F3">
            <w:pPr>
              <w:rPr>
                <w:b/>
              </w:rPr>
            </w:pPr>
            <w:r w:rsidRPr="00BD64F3">
              <w:rPr>
                <w:b/>
              </w:rPr>
              <w:t>John Griffiths, Corporate Health and Safety Compliance Manager</w:t>
            </w:r>
          </w:p>
        </w:tc>
        <w:tc>
          <w:tcPr>
            <w:tcW w:w="1208" w:type="dxa"/>
            <w:shd w:val="clear" w:color="auto" w:fill="D6CEE4"/>
          </w:tcPr>
          <w:p w14:paraId="2174F3EE" w14:textId="77777777" w:rsidR="00BD64F3" w:rsidRPr="00BD64F3" w:rsidRDefault="00BD64F3" w:rsidP="00BD64F3">
            <w:pPr>
              <w:rPr>
                <w:b/>
              </w:rPr>
            </w:pPr>
            <w:r w:rsidRPr="00BD64F3">
              <w:rPr>
                <w:b/>
              </w:rPr>
              <w:t>22/03/21</w:t>
            </w:r>
          </w:p>
        </w:tc>
        <w:tc>
          <w:tcPr>
            <w:tcW w:w="2568" w:type="dxa"/>
            <w:shd w:val="clear" w:color="auto" w:fill="D6CEE4"/>
          </w:tcPr>
          <w:p w14:paraId="1EBEB293" w14:textId="77777777" w:rsidR="00BD64F3" w:rsidRPr="00BD64F3" w:rsidRDefault="00BD64F3" w:rsidP="00BD64F3">
            <w:pPr>
              <w:rPr>
                <w:b/>
              </w:rPr>
            </w:pPr>
          </w:p>
          <w:p w14:paraId="14D58553" w14:textId="77777777" w:rsidR="00BD64F3" w:rsidRPr="00BD64F3" w:rsidRDefault="00BD64F3" w:rsidP="00BD64F3">
            <w:r w:rsidRPr="00BD64F3">
              <w:rPr>
                <w:noProof/>
              </w:rPr>
              <w:drawing>
                <wp:inline distT="0" distB="0" distL="0" distR="0" wp14:anchorId="261C62CC" wp14:editId="2A06F8FD">
                  <wp:extent cx="1233627" cy="272605"/>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64" cstate="print"/>
                          <a:stretch>
                            <a:fillRect/>
                          </a:stretch>
                        </pic:blipFill>
                        <pic:spPr>
                          <a:xfrm>
                            <a:off x="0" y="0"/>
                            <a:ext cx="1233627" cy="272605"/>
                          </a:xfrm>
                          <a:prstGeom prst="rect">
                            <a:avLst/>
                          </a:prstGeom>
                        </pic:spPr>
                      </pic:pic>
                    </a:graphicData>
                  </a:graphic>
                </wp:inline>
              </w:drawing>
            </w:r>
          </w:p>
        </w:tc>
      </w:tr>
      <w:tr w:rsidR="00BD64F3" w:rsidRPr="00BD64F3" w14:paraId="5BE2AEC5" w14:textId="77777777" w:rsidTr="00BD64F3">
        <w:trPr>
          <w:trHeight w:val="631"/>
        </w:trPr>
        <w:tc>
          <w:tcPr>
            <w:tcW w:w="1607" w:type="dxa"/>
            <w:shd w:val="clear" w:color="auto" w:fill="D6CEE4"/>
          </w:tcPr>
          <w:p w14:paraId="6AD2F930" w14:textId="77777777" w:rsidR="00BD64F3" w:rsidRPr="00BD64F3" w:rsidRDefault="00BD64F3" w:rsidP="00BD64F3">
            <w:pPr>
              <w:rPr>
                <w:b/>
              </w:rPr>
            </w:pPr>
            <w:r w:rsidRPr="00BD64F3">
              <w:rPr>
                <w:b/>
              </w:rPr>
              <w:t>Checked By</w:t>
            </w:r>
          </w:p>
        </w:tc>
        <w:tc>
          <w:tcPr>
            <w:tcW w:w="6269" w:type="dxa"/>
            <w:shd w:val="clear" w:color="auto" w:fill="D6CEE4"/>
          </w:tcPr>
          <w:p w14:paraId="3AAEA3CB" w14:textId="77777777" w:rsidR="00BD64F3" w:rsidRPr="00BD64F3" w:rsidRDefault="00BD64F3" w:rsidP="00BD64F3">
            <w:pPr>
              <w:rPr>
                <w:b/>
              </w:rPr>
            </w:pPr>
            <w:r w:rsidRPr="00BD64F3">
              <w:rPr>
                <w:b/>
              </w:rPr>
              <w:t>Richard Lebrun, Head of Service for Public Protection</w:t>
            </w:r>
          </w:p>
        </w:tc>
        <w:tc>
          <w:tcPr>
            <w:tcW w:w="1208" w:type="dxa"/>
            <w:shd w:val="clear" w:color="auto" w:fill="D6CEE4"/>
          </w:tcPr>
          <w:p w14:paraId="58CE783D" w14:textId="77777777" w:rsidR="00BD64F3" w:rsidRPr="00BD64F3" w:rsidRDefault="00BD64F3" w:rsidP="00BD64F3">
            <w:pPr>
              <w:rPr>
                <w:b/>
              </w:rPr>
            </w:pPr>
            <w:r w:rsidRPr="00BD64F3">
              <w:rPr>
                <w:b/>
              </w:rPr>
              <w:t>22/03/21</w:t>
            </w:r>
          </w:p>
        </w:tc>
        <w:tc>
          <w:tcPr>
            <w:tcW w:w="2568" w:type="dxa"/>
            <w:shd w:val="clear" w:color="auto" w:fill="D6CEE4"/>
          </w:tcPr>
          <w:p w14:paraId="03E79FAB" w14:textId="77777777" w:rsidR="00BD64F3" w:rsidRPr="00BD64F3" w:rsidRDefault="00BD64F3" w:rsidP="00BD64F3">
            <w:pPr>
              <w:rPr>
                <w:b/>
              </w:rPr>
            </w:pPr>
          </w:p>
          <w:p w14:paraId="67E51EFD" w14:textId="77777777" w:rsidR="00BD64F3" w:rsidRPr="00BD64F3" w:rsidRDefault="00BD64F3" w:rsidP="00BD64F3">
            <w:r w:rsidRPr="00BD64F3">
              <w:rPr>
                <w:noProof/>
              </w:rPr>
              <w:drawing>
                <wp:inline distT="0" distB="0" distL="0" distR="0" wp14:anchorId="688ADA53" wp14:editId="31E688E1">
                  <wp:extent cx="1287572" cy="284702"/>
                  <wp:effectExtent l="0" t="0" r="0" b="0"/>
                  <wp:docPr id="970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65" cstate="print"/>
                          <a:stretch>
                            <a:fillRect/>
                          </a:stretch>
                        </pic:blipFill>
                        <pic:spPr>
                          <a:xfrm>
                            <a:off x="0" y="0"/>
                            <a:ext cx="1287572" cy="284702"/>
                          </a:xfrm>
                          <a:prstGeom prst="rect">
                            <a:avLst/>
                          </a:prstGeom>
                        </pic:spPr>
                      </pic:pic>
                    </a:graphicData>
                  </a:graphic>
                </wp:inline>
              </w:drawing>
            </w:r>
          </w:p>
        </w:tc>
      </w:tr>
      <w:tr w:rsidR="00BD64F3" w:rsidRPr="00BD64F3" w14:paraId="3615A616" w14:textId="77777777" w:rsidTr="00BD64F3">
        <w:trPr>
          <w:trHeight w:val="660"/>
        </w:trPr>
        <w:tc>
          <w:tcPr>
            <w:tcW w:w="1607" w:type="dxa"/>
            <w:shd w:val="clear" w:color="auto" w:fill="D6CEE4"/>
          </w:tcPr>
          <w:p w14:paraId="225793C2" w14:textId="77777777" w:rsidR="00BD64F3" w:rsidRPr="00BD64F3" w:rsidRDefault="00BD64F3" w:rsidP="00BD64F3">
            <w:pPr>
              <w:rPr>
                <w:b/>
              </w:rPr>
            </w:pPr>
            <w:r w:rsidRPr="00BD64F3">
              <w:rPr>
                <w:b/>
              </w:rPr>
              <w:t>Approved By</w:t>
            </w:r>
          </w:p>
        </w:tc>
        <w:tc>
          <w:tcPr>
            <w:tcW w:w="6269" w:type="dxa"/>
            <w:shd w:val="clear" w:color="auto" w:fill="D6CEE4"/>
          </w:tcPr>
          <w:p w14:paraId="14CC4B4D" w14:textId="77777777" w:rsidR="00BD64F3" w:rsidRPr="00BD64F3" w:rsidRDefault="00BD64F3" w:rsidP="00BD64F3">
            <w:pPr>
              <w:rPr>
                <w:b/>
              </w:rPr>
            </w:pPr>
            <w:r w:rsidRPr="00BD64F3">
              <w:rPr>
                <w:b/>
              </w:rPr>
              <w:t>Paul Walker, Corporate Director for Community</w:t>
            </w:r>
          </w:p>
        </w:tc>
        <w:tc>
          <w:tcPr>
            <w:tcW w:w="1208" w:type="dxa"/>
            <w:shd w:val="clear" w:color="auto" w:fill="D6CEE4"/>
          </w:tcPr>
          <w:p w14:paraId="7C7189EF" w14:textId="77777777" w:rsidR="00BD64F3" w:rsidRPr="00BD64F3" w:rsidRDefault="00BD64F3" w:rsidP="00BD64F3">
            <w:pPr>
              <w:rPr>
                <w:b/>
              </w:rPr>
            </w:pPr>
            <w:r w:rsidRPr="00BD64F3">
              <w:rPr>
                <w:b/>
              </w:rPr>
              <w:t>26/03/21</w:t>
            </w:r>
          </w:p>
        </w:tc>
        <w:tc>
          <w:tcPr>
            <w:tcW w:w="2568" w:type="dxa"/>
            <w:shd w:val="clear" w:color="auto" w:fill="D6CEE4"/>
          </w:tcPr>
          <w:p w14:paraId="2AC5822C" w14:textId="77777777" w:rsidR="00BD64F3" w:rsidRPr="00BD64F3" w:rsidRDefault="00BD64F3" w:rsidP="00BD64F3">
            <w:pPr>
              <w:rPr>
                <w:b/>
              </w:rPr>
            </w:pPr>
          </w:p>
          <w:p w14:paraId="761F9EA2" w14:textId="77777777" w:rsidR="00BD64F3" w:rsidRPr="00BD64F3" w:rsidRDefault="00BD64F3" w:rsidP="00BD64F3">
            <w:r w:rsidRPr="00BD64F3">
              <w:rPr>
                <w:noProof/>
              </w:rPr>
              <w:drawing>
                <wp:inline distT="0" distB="0" distL="0" distR="0" wp14:anchorId="741DFAB3" wp14:editId="3D279280">
                  <wp:extent cx="1482025" cy="251459"/>
                  <wp:effectExtent l="0" t="0" r="0" b="0"/>
                  <wp:docPr id="11" name="image7.jpeg"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66" cstate="print"/>
                          <a:stretch>
                            <a:fillRect/>
                          </a:stretch>
                        </pic:blipFill>
                        <pic:spPr>
                          <a:xfrm>
                            <a:off x="0" y="0"/>
                            <a:ext cx="1482025" cy="251459"/>
                          </a:xfrm>
                          <a:prstGeom prst="rect">
                            <a:avLst/>
                          </a:prstGeom>
                        </pic:spPr>
                      </pic:pic>
                    </a:graphicData>
                  </a:graphic>
                </wp:inline>
              </w:drawing>
            </w:r>
          </w:p>
        </w:tc>
      </w:tr>
      <w:tr w:rsidR="00BD64F3" w:rsidRPr="00BD64F3" w14:paraId="24AFA730" w14:textId="77777777" w:rsidTr="00BD64F3">
        <w:trPr>
          <w:trHeight w:val="598"/>
        </w:trPr>
        <w:tc>
          <w:tcPr>
            <w:tcW w:w="1607" w:type="dxa"/>
            <w:shd w:val="clear" w:color="auto" w:fill="D6CEE4"/>
          </w:tcPr>
          <w:p w14:paraId="77916FEF" w14:textId="77777777" w:rsidR="00BD64F3" w:rsidRPr="00BD64F3" w:rsidRDefault="00BD64F3" w:rsidP="00BD64F3">
            <w:pPr>
              <w:rPr>
                <w:b/>
              </w:rPr>
            </w:pPr>
            <w:r w:rsidRPr="00BD64F3">
              <w:rPr>
                <w:b/>
              </w:rPr>
              <w:t>Review Date</w:t>
            </w:r>
          </w:p>
        </w:tc>
        <w:tc>
          <w:tcPr>
            <w:tcW w:w="6269" w:type="dxa"/>
            <w:shd w:val="clear" w:color="auto" w:fill="D6CEE4"/>
          </w:tcPr>
          <w:p w14:paraId="21800AC7" w14:textId="77777777" w:rsidR="00BD64F3" w:rsidRPr="00BD64F3" w:rsidRDefault="00BD64F3" w:rsidP="00BD64F3">
            <w:pPr>
              <w:rPr>
                <w:b/>
              </w:rPr>
            </w:pPr>
            <w:r w:rsidRPr="00BD64F3">
              <w:rPr>
                <w:b/>
              </w:rPr>
              <w:t>1st April 2022</w:t>
            </w:r>
          </w:p>
        </w:tc>
        <w:tc>
          <w:tcPr>
            <w:tcW w:w="1208" w:type="dxa"/>
            <w:shd w:val="clear" w:color="auto" w:fill="D6CEE4"/>
          </w:tcPr>
          <w:p w14:paraId="482A3DF3" w14:textId="77777777" w:rsidR="00BD64F3" w:rsidRPr="00BD64F3" w:rsidRDefault="00BD64F3" w:rsidP="00BD64F3"/>
        </w:tc>
        <w:tc>
          <w:tcPr>
            <w:tcW w:w="2568" w:type="dxa"/>
            <w:shd w:val="clear" w:color="auto" w:fill="D6CEE4"/>
          </w:tcPr>
          <w:p w14:paraId="17975BF6" w14:textId="77777777" w:rsidR="00BD64F3" w:rsidRPr="00BD64F3" w:rsidRDefault="00BD64F3" w:rsidP="00BD64F3"/>
        </w:tc>
      </w:tr>
    </w:tbl>
    <w:p w14:paraId="01ADA679" w14:textId="77777777" w:rsidR="00BD64F3" w:rsidRPr="00BD64F3" w:rsidRDefault="00BD64F3" w:rsidP="00BD64F3">
      <w:pPr>
        <w:rPr>
          <w:b/>
        </w:rPr>
      </w:pPr>
    </w:p>
    <w:p w14:paraId="7DD80EC0" w14:textId="77777777" w:rsidR="00BD64F3" w:rsidRPr="00BD64F3" w:rsidRDefault="00BD64F3" w:rsidP="00BD64F3">
      <w:pPr>
        <w:rPr>
          <w:b/>
        </w:rPr>
      </w:pPr>
    </w:p>
    <w:p w14:paraId="64BACEB1" w14:textId="77777777" w:rsidR="00BD64F3" w:rsidRPr="00BD64F3" w:rsidRDefault="00BD64F3" w:rsidP="00BD64F3">
      <w:pPr>
        <w:rPr>
          <w:b/>
        </w:rPr>
      </w:pPr>
      <w:r w:rsidRPr="00BD64F3">
        <w:rPr>
          <w:b/>
        </w:rPr>
        <w:t xml:space="preserve">                   Version Control</w:t>
      </w:r>
    </w:p>
    <w:p w14:paraId="6D983F47" w14:textId="77777777" w:rsidR="00BD64F3" w:rsidRPr="00BD64F3" w:rsidRDefault="00BD64F3" w:rsidP="00BD64F3">
      <w:pPr>
        <w:rPr>
          <w:b/>
        </w:rPr>
      </w:pPr>
    </w:p>
    <w:tbl>
      <w:tblPr>
        <w:tblW w:w="0" w:type="auto"/>
        <w:tblInd w:w="125" w:type="dxa"/>
        <w:tblLayout w:type="fixed"/>
        <w:tblCellMar>
          <w:left w:w="0" w:type="dxa"/>
          <w:right w:w="0" w:type="dxa"/>
        </w:tblCellMar>
        <w:tblLook w:val="01E0" w:firstRow="1" w:lastRow="1" w:firstColumn="1" w:lastColumn="1" w:noHBand="0" w:noVBand="0"/>
      </w:tblPr>
      <w:tblGrid>
        <w:gridCol w:w="1459"/>
        <w:gridCol w:w="2105"/>
        <w:gridCol w:w="2410"/>
        <w:gridCol w:w="5697"/>
      </w:tblGrid>
      <w:tr w:rsidR="00BD64F3" w:rsidRPr="00BD64F3" w14:paraId="0C3C66EC" w14:textId="77777777" w:rsidTr="00BD64F3">
        <w:trPr>
          <w:trHeight w:val="437"/>
        </w:trPr>
        <w:tc>
          <w:tcPr>
            <w:tcW w:w="1459" w:type="dxa"/>
            <w:shd w:val="clear" w:color="auto" w:fill="D6CEE4"/>
          </w:tcPr>
          <w:p w14:paraId="04C084FA" w14:textId="77777777" w:rsidR="00BD64F3" w:rsidRPr="00BD64F3" w:rsidRDefault="00BD64F3" w:rsidP="00BD64F3">
            <w:pPr>
              <w:rPr>
                <w:b/>
              </w:rPr>
            </w:pPr>
            <w:r w:rsidRPr="00BD64F3">
              <w:rPr>
                <w:b/>
              </w:rPr>
              <w:t>Version</w:t>
            </w:r>
          </w:p>
        </w:tc>
        <w:tc>
          <w:tcPr>
            <w:tcW w:w="2105" w:type="dxa"/>
            <w:shd w:val="clear" w:color="auto" w:fill="D6CEE4"/>
          </w:tcPr>
          <w:p w14:paraId="68BA19CC" w14:textId="77777777" w:rsidR="00BD64F3" w:rsidRPr="00BD64F3" w:rsidRDefault="00BD64F3" w:rsidP="00BD64F3">
            <w:pPr>
              <w:rPr>
                <w:b/>
              </w:rPr>
            </w:pPr>
            <w:r w:rsidRPr="00BD64F3">
              <w:rPr>
                <w:b/>
              </w:rPr>
              <w:t>Date</w:t>
            </w:r>
          </w:p>
        </w:tc>
        <w:tc>
          <w:tcPr>
            <w:tcW w:w="2410" w:type="dxa"/>
            <w:shd w:val="clear" w:color="auto" w:fill="D6CEE4"/>
          </w:tcPr>
          <w:p w14:paraId="467CA30A" w14:textId="77777777" w:rsidR="00BD64F3" w:rsidRPr="00BD64F3" w:rsidRDefault="00BD64F3" w:rsidP="00BD64F3">
            <w:pPr>
              <w:rPr>
                <w:b/>
              </w:rPr>
            </w:pPr>
            <w:r w:rsidRPr="00BD64F3">
              <w:rPr>
                <w:b/>
              </w:rPr>
              <w:t>Prepared By</w:t>
            </w:r>
          </w:p>
        </w:tc>
        <w:tc>
          <w:tcPr>
            <w:tcW w:w="5697" w:type="dxa"/>
            <w:shd w:val="clear" w:color="auto" w:fill="D6CEE4"/>
          </w:tcPr>
          <w:p w14:paraId="3687A11B" w14:textId="77777777" w:rsidR="00BD64F3" w:rsidRPr="00BD64F3" w:rsidRDefault="00BD64F3" w:rsidP="00BD64F3">
            <w:pPr>
              <w:rPr>
                <w:b/>
              </w:rPr>
            </w:pPr>
            <w:r w:rsidRPr="00BD64F3">
              <w:rPr>
                <w:b/>
              </w:rPr>
              <w:t>Comment</w:t>
            </w:r>
          </w:p>
        </w:tc>
      </w:tr>
      <w:tr w:rsidR="00BD64F3" w:rsidRPr="00BD64F3" w14:paraId="5B50F639" w14:textId="77777777" w:rsidTr="00BD64F3">
        <w:trPr>
          <w:trHeight w:val="738"/>
        </w:trPr>
        <w:tc>
          <w:tcPr>
            <w:tcW w:w="1459" w:type="dxa"/>
            <w:shd w:val="clear" w:color="auto" w:fill="D6CEE4"/>
          </w:tcPr>
          <w:p w14:paraId="0445249C" w14:textId="77777777" w:rsidR="00BD64F3" w:rsidRPr="00BD64F3" w:rsidRDefault="00BD64F3" w:rsidP="00BD64F3">
            <w:pPr>
              <w:rPr>
                <w:b/>
              </w:rPr>
            </w:pPr>
            <w:r w:rsidRPr="00BD64F3">
              <w:rPr>
                <w:b/>
              </w:rPr>
              <w:t>11</w:t>
            </w:r>
          </w:p>
        </w:tc>
        <w:tc>
          <w:tcPr>
            <w:tcW w:w="2105" w:type="dxa"/>
            <w:shd w:val="clear" w:color="auto" w:fill="D6CEE4"/>
          </w:tcPr>
          <w:p w14:paraId="6B9A22FA" w14:textId="77777777" w:rsidR="00BD64F3" w:rsidRPr="00BD64F3" w:rsidRDefault="00BD64F3" w:rsidP="00BD64F3">
            <w:pPr>
              <w:rPr>
                <w:b/>
              </w:rPr>
            </w:pPr>
            <w:r w:rsidRPr="00BD64F3">
              <w:rPr>
                <w:b/>
              </w:rPr>
              <w:t>01/04/2021</w:t>
            </w:r>
          </w:p>
        </w:tc>
        <w:tc>
          <w:tcPr>
            <w:tcW w:w="2410" w:type="dxa"/>
            <w:shd w:val="clear" w:color="auto" w:fill="D6CEE4"/>
          </w:tcPr>
          <w:p w14:paraId="133CB467" w14:textId="77777777" w:rsidR="00BD64F3" w:rsidRPr="00BD64F3" w:rsidRDefault="00BD64F3" w:rsidP="00BD64F3">
            <w:pPr>
              <w:rPr>
                <w:b/>
              </w:rPr>
            </w:pPr>
            <w:r w:rsidRPr="00BD64F3">
              <w:rPr>
                <w:b/>
              </w:rPr>
              <w:t>John Griffiths</w:t>
            </w:r>
          </w:p>
        </w:tc>
        <w:tc>
          <w:tcPr>
            <w:tcW w:w="5697" w:type="dxa"/>
            <w:shd w:val="clear" w:color="auto" w:fill="D6CEE4"/>
          </w:tcPr>
          <w:p w14:paraId="1AE19655" w14:textId="77777777" w:rsidR="00BD64F3" w:rsidRPr="00BD64F3" w:rsidRDefault="00BD64F3" w:rsidP="00BD64F3">
            <w:pPr>
              <w:rPr>
                <w:b/>
              </w:rPr>
            </w:pPr>
            <w:r w:rsidRPr="00BD64F3">
              <w:rPr>
                <w:b/>
              </w:rPr>
              <w:t>This version supersedes all previous ones</w:t>
            </w:r>
          </w:p>
        </w:tc>
      </w:tr>
    </w:tbl>
    <w:p w14:paraId="4C02BD27" w14:textId="77777777" w:rsidR="00BD64F3" w:rsidRPr="00BD64F3" w:rsidRDefault="00BD64F3" w:rsidP="00BD64F3">
      <w:pPr>
        <w:rPr>
          <w:b/>
        </w:rPr>
      </w:pPr>
    </w:p>
    <w:p w14:paraId="201F4FD8" w14:textId="77777777" w:rsidR="00BD64F3" w:rsidRPr="00BD64F3" w:rsidRDefault="00BD64F3" w:rsidP="00BD64F3">
      <w:pPr>
        <w:rPr>
          <w:b/>
        </w:rPr>
      </w:pPr>
    </w:p>
    <w:p w14:paraId="6C46E0AA" w14:textId="77777777" w:rsidR="00BD64F3" w:rsidRPr="00BD64F3" w:rsidRDefault="00BD64F3" w:rsidP="00BD64F3">
      <w:pPr>
        <w:rPr>
          <w:b/>
        </w:rPr>
      </w:pPr>
      <w:r w:rsidRPr="00BD64F3">
        <w:rPr>
          <w:b/>
        </w:rPr>
        <w:t xml:space="preserve">                   Contents</w:t>
      </w:r>
    </w:p>
    <w:tbl>
      <w:tblPr>
        <w:tblW w:w="0" w:type="auto"/>
        <w:tblInd w:w="248" w:type="dxa"/>
        <w:tblLayout w:type="fixed"/>
        <w:tblCellMar>
          <w:left w:w="0" w:type="dxa"/>
          <w:right w:w="0" w:type="dxa"/>
        </w:tblCellMar>
        <w:tblLook w:val="01E0" w:firstRow="1" w:lastRow="1" w:firstColumn="1" w:lastColumn="1" w:noHBand="0" w:noVBand="0"/>
      </w:tblPr>
      <w:tblGrid>
        <w:gridCol w:w="2343"/>
        <w:gridCol w:w="6371"/>
        <w:gridCol w:w="3036"/>
      </w:tblGrid>
      <w:tr w:rsidR="00BD64F3" w:rsidRPr="00BD64F3" w14:paraId="5B129CAA" w14:textId="77777777" w:rsidTr="00BD64F3">
        <w:trPr>
          <w:trHeight w:val="420"/>
        </w:trPr>
        <w:tc>
          <w:tcPr>
            <w:tcW w:w="2343" w:type="dxa"/>
            <w:tcBorders>
              <w:right w:val="single" w:sz="4" w:space="0" w:color="000000"/>
            </w:tcBorders>
            <w:shd w:val="clear" w:color="auto" w:fill="C3B5D9"/>
          </w:tcPr>
          <w:p w14:paraId="7625D9BB" w14:textId="77777777" w:rsidR="00BD64F3" w:rsidRPr="00BD64F3" w:rsidRDefault="00BD64F3" w:rsidP="00BD64F3">
            <w:pPr>
              <w:rPr>
                <w:b/>
              </w:rPr>
            </w:pPr>
            <w:r w:rsidRPr="00BD64F3">
              <w:rPr>
                <w:b/>
              </w:rPr>
              <w:t>Section</w:t>
            </w:r>
          </w:p>
        </w:tc>
        <w:tc>
          <w:tcPr>
            <w:tcW w:w="6371" w:type="dxa"/>
            <w:tcBorders>
              <w:left w:val="single" w:sz="4" w:space="0" w:color="000000"/>
              <w:right w:val="single" w:sz="4" w:space="0" w:color="000000"/>
            </w:tcBorders>
            <w:shd w:val="clear" w:color="auto" w:fill="C3B5D9"/>
          </w:tcPr>
          <w:p w14:paraId="251EE46E" w14:textId="77777777" w:rsidR="00BD64F3" w:rsidRPr="00BD64F3" w:rsidRDefault="00BD64F3" w:rsidP="00BD64F3"/>
        </w:tc>
        <w:tc>
          <w:tcPr>
            <w:tcW w:w="3036" w:type="dxa"/>
            <w:tcBorders>
              <w:left w:val="single" w:sz="4" w:space="0" w:color="000000"/>
            </w:tcBorders>
            <w:shd w:val="clear" w:color="auto" w:fill="C3B5D9"/>
          </w:tcPr>
          <w:p w14:paraId="2D2E0F6D" w14:textId="77777777" w:rsidR="00BD64F3" w:rsidRPr="00BD64F3" w:rsidRDefault="00BD64F3" w:rsidP="00BD64F3">
            <w:pPr>
              <w:rPr>
                <w:b/>
              </w:rPr>
            </w:pPr>
            <w:r w:rsidRPr="00BD64F3">
              <w:rPr>
                <w:b/>
              </w:rPr>
              <w:t>Page</w:t>
            </w:r>
          </w:p>
        </w:tc>
      </w:tr>
      <w:tr w:rsidR="00BD64F3" w:rsidRPr="00BD64F3" w14:paraId="018534BA" w14:textId="77777777" w:rsidTr="00BD64F3">
        <w:trPr>
          <w:trHeight w:val="540"/>
        </w:trPr>
        <w:tc>
          <w:tcPr>
            <w:tcW w:w="2343" w:type="dxa"/>
            <w:tcBorders>
              <w:right w:val="single" w:sz="4" w:space="0" w:color="000000"/>
            </w:tcBorders>
            <w:shd w:val="clear" w:color="auto" w:fill="C3B5D9"/>
          </w:tcPr>
          <w:p w14:paraId="74111E51" w14:textId="77777777" w:rsidR="00BD64F3" w:rsidRPr="00BD64F3" w:rsidRDefault="00BD64F3" w:rsidP="00BD64F3">
            <w:pPr>
              <w:rPr>
                <w:b/>
              </w:rPr>
            </w:pPr>
            <w:r w:rsidRPr="00BD64F3">
              <w:rPr>
                <w:b/>
              </w:rPr>
              <w:t>2</w:t>
            </w:r>
          </w:p>
        </w:tc>
        <w:tc>
          <w:tcPr>
            <w:tcW w:w="6371" w:type="dxa"/>
            <w:tcBorders>
              <w:left w:val="single" w:sz="4" w:space="0" w:color="000000"/>
              <w:right w:val="single" w:sz="4" w:space="0" w:color="000000"/>
            </w:tcBorders>
            <w:shd w:val="clear" w:color="auto" w:fill="C3B5D9"/>
          </w:tcPr>
          <w:p w14:paraId="4FC4ED3B" w14:textId="77777777" w:rsidR="00BD64F3" w:rsidRPr="00BD64F3" w:rsidRDefault="00BD64F3" w:rsidP="00BD64F3">
            <w:pPr>
              <w:rPr>
                <w:b/>
              </w:rPr>
            </w:pPr>
            <w:r w:rsidRPr="00BD64F3">
              <w:rPr>
                <w:b/>
              </w:rPr>
              <w:t>Health and Safety Statement of intent</w:t>
            </w:r>
          </w:p>
        </w:tc>
        <w:tc>
          <w:tcPr>
            <w:tcW w:w="3036" w:type="dxa"/>
            <w:tcBorders>
              <w:left w:val="single" w:sz="4" w:space="0" w:color="000000"/>
            </w:tcBorders>
            <w:shd w:val="clear" w:color="auto" w:fill="C3B5D9"/>
          </w:tcPr>
          <w:p w14:paraId="50CDC82D" w14:textId="77777777" w:rsidR="00BD64F3" w:rsidRPr="00BD64F3" w:rsidRDefault="00BD64F3" w:rsidP="00BD64F3">
            <w:pPr>
              <w:rPr>
                <w:b/>
              </w:rPr>
            </w:pPr>
            <w:r w:rsidRPr="00BD64F3">
              <w:rPr>
                <w:b/>
              </w:rPr>
              <w:t>3</w:t>
            </w:r>
          </w:p>
        </w:tc>
      </w:tr>
      <w:tr w:rsidR="00BD64F3" w:rsidRPr="00BD64F3" w14:paraId="248AFA84" w14:textId="77777777" w:rsidTr="00BD64F3">
        <w:trPr>
          <w:trHeight w:val="540"/>
        </w:trPr>
        <w:tc>
          <w:tcPr>
            <w:tcW w:w="2343" w:type="dxa"/>
            <w:tcBorders>
              <w:right w:val="single" w:sz="4" w:space="0" w:color="000000"/>
            </w:tcBorders>
            <w:shd w:val="clear" w:color="auto" w:fill="C3B5D9"/>
          </w:tcPr>
          <w:p w14:paraId="6E4476E5" w14:textId="77777777" w:rsidR="00BD64F3" w:rsidRPr="00BD64F3" w:rsidRDefault="00BD64F3" w:rsidP="00BD64F3">
            <w:pPr>
              <w:rPr>
                <w:b/>
              </w:rPr>
            </w:pPr>
            <w:r w:rsidRPr="00BD64F3">
              <w:rPr>
                <w:b/>
              </w:rPr>
              <w:t>4</w:t>
            </w:r>
          </w:p>
        </w:tc>
        <w:tc>
          <w:tcPr>
            <w:tcW w:w="6371" w:type="dxa"/>
            <w:tcBorders>
              <w:left w:val="single" w:sz="4" w:space="0" w:color="000000"/>
              <w:right w:val="single" w:sz="4" w:space="0" w:color="000000"/>
            </w:tcBorders>
            <w:shd w:val="clear" w:color="auto" w:fill="C3B5D9"/>
          </w:tcPr>
          <w:p w14:paraId="5392194A" w14:textId="77777777" w:rsidR="00BD64F3" w:rsidRPr="00BD64F3" w:rsidRDefault="00BD64F3" w:rsidP="00BD64F3">
            <w:pPr>
              <w:rPr>
                <w:b/>
              </w:rPr>
            </w:pPr>
            <w:r w:rsidRPr="00BD64F3">
              <w:rPr>
                <w:b/>
              </w:rPr>
              <w:t>Responsibilities for Health and Safety</w:t>
            </w:r>
          </w:p>
        </w:tc>
        <w:tc>
          <w:tcPr>
            <w:tcW w:w="3036" w:type="dxa"/>
            <w:tcBorders>
              <w:left w:val="single" w:sz="4" w:space="0" w:color="000000"/>
            </w:tcBorders>
            <w:shd w:val="clear" w:color="auto" w:fill="C3B5D9"/>
          </w:tcPr>
          <w:p w14:paraId="26E1190E" w14:textId="77777777" w:rsidR="00BD64F3" w:rsidRPr="00BD64F3" w:rsidRDefault="00BD64F3" w:rsidP="00BD64F3">
            <w:pPr>
              <w:rPr>
                <w:b/>
              </w:rPr>
            </w:pPr>
            <w:r w:rsidRPr="00BD64F3">
              <w:rPr>
                <w:b/>
              </w:rPr>
              <w:t>5</w:t>
            </w:r>
          </w:p>
        </w:tc>
      </w:tr>
      <w:tr w:rsidR="00BD64F3" w:rsidRPr="00BD64F3" w14:paraId="6FAFA223" w14:textId="77777777" w:rsidTr="00BD64F3">
        <w:trPr>
          <w:trHeight w:val="540"/>
        </w:trPr>
        <w:tc>
          <w:tcPr>
            <w:tcW w:w="2343" w:type="dxa"/>
            <w:tcBorders>
              <w:right w:val="single" w:sz="4" w:space="0" w:color="000000"/>
            </w:tcBorders>
            <w:shd w:val="clear" w:color="auto" w:fill="C3B5D9"/>
          </w:tcPr>
          <w:p w14:paraId="02B957EC" w14:textId="77777777" w:rsidR="00BD64F3" w:rsidRPr="00BD64F3" w:rsidRDefault="00BD64F3" w:rsidP="00BD64F3">
            <w:pPr>
              <w:rPr>
                <w:b/>
              </w:rPr>
            </w:pPr>
            <w:r w:rsidRPr="00BD64F3">
              <w:rPr>
                <w:b/>
              </w:rPr>
              <w:t>5</w:t>
            </w:r>
          </w:p>
        </w:tc>
        <w:tc>
          <w:tcPr>
            <w:tcW w:w="6371" w:type="dxa"/>
            <w:tcBorders>
              <w:left w:val="single" w:sz="4" w:space="0" w:color="000000"/>
              <w:right w:val="single" w:sz="4" w:space="0" w:color="000000"/>
            </w:tcBorders>
            <w:shd w:val="clear" w:color="auto" w:fill="C3B5D9"/>
          </w:tcPr>
          <w:p w14:paraId="1B6EB488" w14:textId="77777777" w:rsidR="00BD64F3" w:rsidRPr="00BD64F3" w:rsidRDefault="00BD64F3" w:rsidP="00BD64F3">
            <w:pPr>
              <w:rPr>
                <w:b/>
              </w:rPr>
            </w:pPr>
            <w:r w:rsidRPr="00BD64F3">
              <w:rPr>
                <w:b/>
              </w:rPr>
              <w:t>Health and Safety Arrangements</w:t>
            </w:r>
          </w:p>
        </w:tc>
        <w:tc>
          <w:tcPr>
            <w:tcW w:w="3036" w:type="dxa"/>
            <w:tcBorders>
              <w:left w:val="single" w:sz="4" w:space="0" w:color="000000"/>
            </w:tcBorders>
            <w:shd w:val="clear" w:color="auto" w:fill="C3B5D9"/>
          </w:tcPr>
          <w:p w14:paraId="011076F1" w14:textId="77777777" w:rsidR="00BD64F3" w:rsidRPr="00BD64F3" w:rsidRDefault="00BD64F3" w:rsidP="00BD64F3">
            <w:pPr>
              <w:rPr>
                <w:b/>
              </w:rPr>
            </w:pPr>
            <w:r w:rsidRPr="00BD64F3">
              <w:rPr>
                <w:b/>
              </w:rPr>
              <w:t>15</w:t>
            </w:r>
          </w:p>
        </w:tc>
      </w:tr>
      <w:tr w:rsidR="00BD64F3" w:rsidRPr="00BD64F3" w14:paraId="6CD9041B" w14:textId="77777777" w:rsidTr="00BD64F3">
        <w:trPr>
          <w:trHeight w:val="540"/>
        </w:trPr>
        <w:tc>
          <w:tcPr>
            <w:tcW w:w="2343" w:type="dxa"/>
            <w:tcBorders>
              <w:right w:val="single" w:sz="4" w:space="0" w:color="000000"/>
            </w:tcBorders>
            <w:shd w:val="clear" w:color="auto" w:fill="C3B5D9"/>
          </w:tcPr>
          <w:p w14:paraId="3FEC0776" w14:textId="77777777" w:rsidR="00BD64F3" w:rsidRPr="00BD64F3" w:rsidRDefault="00BD64F3" w:rsidP="00BD64F3">
            <w:pPr>
              <w:rPr>
                <w:b/>
              </w:rPr>
            </w:pPr>
            <w:r w:rsidRPr="00BD64F3">
              <w:rPr>
                <w:b/>
              </w:rPr>
              <w:t>6</w:t>
            </w:r>
          </w:p>
        </w:tc>
        <w:tc>
          <w:tcPr>
            <w:tcW w:w="6371" w:type="dxa"/>
            <w:tcBorders>
              <w:left w:val="single" w:sz="4" w:space="0" w:color="000000"/>
              <w:right w:val="single" w:sz="4" w:space="0" w:color="000000"/>
            </w:tcBorders>
            <w:shd w:val="clear" w:color="auto" w:fill="C3B5D9"/>
          </w:tcPr>
          <w:p w14:paraId="5CE70AB7" w14:textId="77777777" w:rsidR="00BD64F3" w:rsidRPr="00BD64F3" w:rsidRDefault="00BD64F3" w:rsidP="00BD64F3">
            <w:pPr>
              <w:rPr>
                <w:b/>
              </w:rPr>
            </w:pPr>
            <w:r w:rsidRPr="00BD64F3">
              <w:rPr>
                <w:b/>
              </w:rPr>
              <w:t>Assurance</w:t>
            </w:r>
          </w:p>
        </w:tc>
        <w:tc>
          <w:tcPr>
            <w:tcW w:w="3036" w:type="dxa"/>
            <w:tcBorders>
              <w:left w:val="single" w:sz="4" w:space="0" w:color="000000"/>
            </w:tcBorders>
            <w:shd w:val="clear" w:color="auto" w:fill="C3B5D9"/>
          </w:tcPr>
          <w:p w14:paraId="2692E7F2" w14:textId="77777777" w:rsidR="00BD64F3" w:rsidRPr="00BD64F3" w:rsidRDefault="00BD64F3" w:rsidP="00BD64F3">
            <w:pPr>
              <w:rPr>
                <w:b/>
              </w:rPr>
            </w:pPr>
            <w:r w:rsidRPr="00BD64F3">
              <w:rPr>
                <w:b/>
              </w:rPr>
              <w:t>17</w:t>
            </w:r>
          </w:p>
        </w:tc>
      </w:tr>
      <w:tr w:rsidR="00BD64F3" w:rsidRPr="00BD64F3" w14:paraId="45B5F263" w14:textId="77777777" w:rsidTr="00BD64F3">
        <w:trPr>
          <w:trHeight w:val="540"/>
        </w:trPr>
        <w:tc>
          <w:tcPr>
            <w:tcW w:w="2343" w:type="dxa"/>
            <w:tcBorders>
              <w:right w:val="single" w:sz="4" w:space="0" w:color="000000"/>
            </w:tcBorders>
            <w:shd w:val="clear" w:color="auto" w:fill="C3B5D9"/>
          </w:tcPr>
          <w:p w14:paraId="5C7F6DCD" w14:textId="77777777" w:rsidR="00BD64F3" w:rsidRPr="00BD64F3" w:rsidRDefault="00BD64F3" w:rsidP="00BD64F3">
            <w:pPr>
              <w:rPr>
                <w:b/>
              </w:rPr>
            </w:pPr>
            <w:r w:rsidRPr="00BD64F3">
              <w:rPr>
                <w:b/>
              </w:rPr>
              <w:t>7</w:t>
            </w:r>
          </w:p>
        </w:tc>
        <w:tc>
          <w:tcPr>
            <w:tcW w:w="6371" w:type="dxa"/>
            <w:tcBorders>
              <w:left w:val="single" w:sz="4" w:space="0" w:color="000000"/>
              <w:right w:val="single" w:sz="4" w:space="0" w:color="000000"/>
            </w:tcBorders>
            <w:shd w:val="clear" w:color="auto" w:fill="C3B5D9"/>
          </w:tcPr>
          <w:p w14:paraId="1FA44431" w14:textId="77777777" w:rsidR="00BD64F3" w:rsidRPr="00BD64F3" w:rsidRDefault="00BD64F3" w:rsidP="00BD64F3">
            <w:pPr>
              <w:rPr>
                <w:b/>
              </w:rPr>
            </w:pPr>
            <w:r w:rsidRPr="00BD64F3">
              <w:rPr>
                <w:b/>
              </w:rPr>
              <w:t>Sign-off of policies and Procedures</w:t>
            </w:r>
          </w:p>
        </w:tc>
        <w:tc>
          <w:tcPr>
            <w:tcW w:w="3036" w:type="dxa"/>
            <w:tcBorders>
              <w:left w:val="single" w:sz="4" w:space="0" w:color="000000"/>
            </w:tcBorders>
            <w:shd w:val="clear" w:color="auto" w:fill="C3B5D9"/>
          </w:tcPr>
          <w:p w14:paraId="7BD8C2CB" w14:textId="77777777" w:rsidR="00BD64F3" w:rsidRPr="00BD64F3" w:rsidRDefault="00BD64F3" w:rsidP="00BD64F3">
            <w:pPr>
              <w:rPr>
                <w:b/>
              </w:rPr>
            </w:pPr>
            <w:r w:rsidRPr="00BD64F3">
              <w:rPr>
                <w:b/>
              </w:rPr>
              <w:t>17</w:t>
            </w:r>
          </w:p>
        </w:tc>
      </w:tr>
      <w:tr w:rsidR="00BD64F3" w:rsidRPr="00BD64F3" w14:paraId="08D1C68B" w14:textId="77777777" w:rsidTr="00BD64F3">
        <w:trPr>
          <w:trHeight w:val="1200"/>
        </w:trPr>
        <w:tc>
          <w:tcPr>
            <w:tcW w:w="2343" w:type="dxa"/>
            <w:tcBorders>
              <w:right w:val="single" w:sz="4" w:space="0" w:color="000000"/>
            </w:tcBorders>
            <w:shd w:val="clear" w:color="auto" w:fill="C3B5D9"/>
          </w:tcPr>
          <w:p w14:paraId="7020978E" w14:textId="77777777" w:rsidR="00BD64F3" w:rsidRPr="00BD64F3" w:rsidRDefault="00BD64F3" w:rsidP="00BD64F3">
            <w:pPr>
              <w:rPr>
                <w:b/>
              </w:rPr>
            </w:pPr>
            <w:r w:rsidRPr="00BD64F3">
              <w:rPr>
                <w:b/>
              </w:rPr>
              <w:t>Appendix 1</w:t>
            </w:r>
          </w:p>
        </w:tc>
        <w:tc>
          <w:tcPr>
            <w:tcW w:w="6371" w:type="dxa"/>
            <w:tcBorders>
              <w:left w:val="single" w:sz="4" w:space="0" w:color="000000"/>
              <w:right w:val="single" w:sz="4" w:space="0" w:color="000000"/>
            </w:tcBorders>
            <w:shd w:val="clear" w:color="auto" w:fill="C3B5D9"/>
          </w:tcPr>
          <w:p w14:paraId="2D630964" w14:textId="77777777" w:rsidR="00BD64F3" w:rsidRPr="00BD64F3" w:rsidRDefault="00BD64F3" w:rsidP="00BD64F3">
            <w:pPr>
              <w:rPr>
                <w:b/>
              </w:rPr>
            </w:pPr>
            <w:r w:rsidRPr="00BD64F3">
              <w:rPr>
                <w:b/>
              </w:rPr>
              <w:t>Corporate Structure</w:t>
            </w:r>
          </w:p>
        </w:tc>
        <w:tc>
          <w:tcPr>
            <w:tcW w:w="3036" w:type="dxa"/>
            <w:tcBorders>
              <w:left w:val="single" w:sz="4" w:space="0" w:color="000000"/>
            </w:tcBorders>
            <w:shd w:val="clear" w:color="auto" w:fill="C3B5D9"/>
          </w:tcPr>
          <w:p w14:paraId="4B6BFCE5" w14:textId="77777777" w:rsidR="00BD64F3" w:rsidRPr="00BD64F3" w:rsidRDefault="00BD64F3" w:rsidP="00BD64F3"/>
        </w:tc>
      </w:tr>
    </w:tbl>
    <w:p w14:paraId="72BA84CE" w14:textId="77777777" w:rsidR="00BD64F3" w:rsidRPr="00BD64F3" w:rsidRDefault="00BD64F3" w:rsidP="00BD64F3">
      <w:pPr>
        <w:sectPr w:rsidR="00BD64F3" w:rsidRPr="00BD64F3">
          <w:footerReference w:type="default" r:id="rId67"/>
          <w:pgSz w:w="12240" w:h="15840"/>
          <w:pgMar w:top="640" w:right="0" w:bottom="860" w:left="160" w:header="0" w:footer="662" w:gutter="0"/>
          <w:pgNumType w:start="2"/>
          <w:cols w:space="720"/>
        </w:sectPr>
      </w:pPr>
    </w:p>
    <w:p w14:paraId="7885C985" w14:textId="77777777" w:rsidR="00BD64F3" w:rsidRPr="00BD64F3" w:rsidRDefault="00BD64F3" w:rsidP="005E36D1">
      <w:pPr>
        <w:numPr>
          <w:ilvl w:val="0"/>
          <w:numId w:val="66"/>
        </w:numPr>
        <w:rPr>
          <w:b/>
          <w:bCs/>
          <w:sz w:val="32"/>
          <w:szCs w:val="32"/>
        </w:rPr>
      </w:pPr>
      <w:r w:rsidRPr="00BD64F3">
        <w:rPr>
          <w:b/>
          <w:bCs/>
          <w:sz w:val="32"/>
          <w:szCs w:val="32"/>
        </w:rPr>
        <w:lastRenderedPageBreak/>
        <w:t>Preface</w:t>
      </w:r>
    </w:p>
    <w:p w14:paraId="3F90E8BB" w14:textId="77777777" w:rsidR="00BD64F3" w:rsidRPr="00BD64F3" w:rsidRDefault="00BD64F3" w:rsidP="00BD64F3">
      <w:r w:rsidRPr="00BD64F3">
        <w:rPr>
          <w:noProof/>
        </w:rPr>
        <mc:AlternateContent>
          <mc:Choice Requires="wpg">
            <w:drawing>
              <wp:inline distT="0" distB="0" distL="0" distR="0" wp14:anchorId="322BFA83" wp14:editId="5C364E67">
                <wp:extent cx="5981700" cy="18415"/>
                <wp:effectExtent l="635" t="0" r="0" b="4445"/>
                <wp:docPr id="9728" name="Group 9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9" name="Rectangle 311"/>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213BF1A" id="Group 9728"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Dcu9VaWwIAADIFAAAOAAAAAAAAAAAAAAAAAC4CAABkcnMvZTJvRG9jLnhtbFBL&#10;AQItABQABgAIAAAAIQBZRlW82wAAAAMBAAAPAAAAAAAAAAAAAAAAALUEAABkcnMvZG93bnJldi54&#10;bWxQSwUGAAAAAAQABADzAAAAvQUAAAAA&#10;">
                <v:rect id="Rectangle 311"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" fillcolor="#f3a346" stroked="f"/>
                <w10:anchorlock/>
              </v:group>
            </w:pict>
          </mc:Fallback>
        </mc:AlternateContent>
      </w:r>
    </w:p>
    <w:p w14:paraId="353D19B0" w14:textId="77777777" w:rsidR="00BD64F3" w:rsidRPr="00BD64F3" w:rsidRDefault="00BD64F3" w:rsidP="00BD64F3"/>
    <w:p w14:paraId="040F40EB" w14:textId="77777777" w:rsidR="00BD64F3" w:rsidRPr="00BD64F3" w:rsidRDefault="00BD64F3" w:rsidP="00BD64F3">
      <w:r w:rsidRPr="00BD64F3">
        <w:t>Harrow Council, as an employer, recognises its legal responsibility to secure as far as is reasonably practicable the health, safety and welfare of its employees, service users, contractors, and visitors. The Council aspires to achieve excellence in this by implementing and effectively maintaining a robust safety management system that will permit safe work practices without compromising the health, safety and wellbeing of employees, the general public and the environment.</w:t>
      </w:r>
    </w:p>
    <w:p w14:paraId="583A31E4" w14:textId="77777777" w:rsidR="00BD64F3" w:rsidRPr="00BD64F3" w:rsidRDefault="00BD64F3" w:rsidP="00BD64F3"/>
    <w:p w14:paraId="4B98CC59" w14:textId="77777777" w:rsidR="00BD64F3" w:rsidRPr="00BD64F3" w:rsidRDefault="00BD64F3" w:rsidP="00BD64F3">
      <w:r w:rsidRPr="00BD64F3">
        <w:t>This Policy and in conjunction with local documents, Codes of Practice (CoP) and Guidance Notes (GNs) will highlight how health and safety is managed across the Council as well as define Senior Management roles and responsibilities.</w:t>
      </w:r>
    </w:p>
    <w:p w14:paraId="3FE447FA" w14:textId="77777777" w:rsidR="00BD64F3" w:rsidRPr="00BD64F3" w:rsidRDefault="00BD64F3" w:rsidP="00BD64F3"/>
    <w:p w14:paraId="33AA0CE6" w14:textId="77777777" w:rsidR="00BD64F3" w:rsidRPr="00BD64F3" w:rsidRDefault="00BD64F3" w:rsidP="005E36D1">
      <w:pPr>
        <w:numPr>
          <w:ilvl w:val="0"/>
          <w:numId w:val="66"/>
        </w:numPr>
        <w:rPr>
          <w:b/>
          <w:bCs/>
          <w:sz w:val="32"/>
          <w:szCs w:val="32"/>
        </w:rPr>
      </w:pPr>
      <w:r w:rsidRPr="00BD64F3">
        <w:rPr>
          <w:b/>
          <w:bCs/>
          <w:sz w:val="32"/>
          <w:szCs w:val="32"/>
        </w:rPr>
        <w:t>Statement of Intent</w:t>
      </w:r>
    </w:p>
    <w:p w14:paraId="1DBDAD8C" w14:textId="77777777" w:rsidR="00BD64F3" w:rsidRPr="00BD64F3" w:rsidRDefault="00BD64F3" w:rsidP="00BD64F3">
      <w:r w:rsidRPr="00BD64F3">
        <w:rPr>
          <w:noProof/>
        </w:rPr>
        <mc:AlternateContent>
          <mc:Choice Requires="wpg">
            <w:drawing>
              <wp:inline distT="0" distB="0" distL="0" distR="0" wp14:anchorId="2A6AA4F4" wp14:editId="5846EED2">
                <wp:extent cx="5981700" cy="18415"/>
                <wp:effectExtent l="635" t="4445" r="0" b="0"/>
                <wp:docPr id="9726" name="Group 9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7" name="Rectangle 309"/>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D9AF2D" id="Group 9726"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B57NhRaAgAAMgUAAA4AAAAAAAAAAAAAAAAALgIAAGRycy9lMm9Eb2MueG1sUEsB&#10;Ai0AFAAGAAgAAAAhAFlGVbzbAAAAAwEAAA8AAAAAAAAAAAAAAAAAtAQAAGRycy9kb3ducmV2Lnht&#10;bFBLBQYAAAAABAAEAPMAAAC8BQAAAAA=&#10;">
                <v:rect id="Rectangle 309"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" fillcolor="#f93" stroked="f"/>
                <w10:anchorlock/>
              </v:group>
            </w:pict>
          </mc:Fallback>
        </mc:AlternateContent>
      </w:r>
    </w:p>
    <w:p w14:paraId="10B78D1C" w14:textId="77777777" w:rsidR="00BD64F3" w:rsidRPr="00BD64F3" w:rsidRDefault="00BD64F3" w:rsidP="00BD64F3"/>
    <w:p w14:paraId="6CAD15F4" w14:textId="77777777" w:rsidR="00BD64F3" w:rsidRPr="00BD64F3" w:rsidRDefault="00BD64F3" w:rsidP="00BD64F3">
      <w:r w:rsidRPr="00BD64F3">
        <w:t>Harrow Council is committed to ensuring the health and safety of our employees, our residents, and others who may be affected by our work activities and will take all reasonably practicable steps to minimize the incidence of all workplace risks.</w:t>
      </w:r>
    </w:p>
    <w:p w14:paraId="473026FA" w14:textId="77777777" w:rsidR="00BD64F3" w:rsidRPr="00BD64F3" w:rsidRDefault="00BD64F3" w:rsidP="00BD64F3"/>
    <w:p w14:paraId="1D54300C" w14:textId="77777777" w:rsidR="00BD64F3" w:rsidRPr="00BD64F3" w:rsidRDefault="00BD64F3" w:rsidP="00BD64F3">
      <w:r w:rsidRPr="00BD64F3">
        <w:t>This policy reflects our intent to comply with health and safety legislations in our work and behaviours thereby demonstrating an ongoing and determined promise to continuous improvement of health and safety.</w:t>
      </w:r>
    </w:p>
    <w:p w14:paraId="41C3ED10" w14:textId="77777777" w:rsidR="00BD64F3" w:rsidRPr="00BD64F3" w:rsidRDefault="00BD64F3" w:rsidP="00BD64F3">
      <w:r w:rsidRPr="00BD64F3">
        <w:t>Our employees, contractors and stakeholders will be made aware of and provided adequate resources to implement this policy even as we all share a personal responsibility in complying with the Councils policy and procedures. The health and safety policy will be implemented by the corporate health and safety performance plan.</w:t>
      </w:r>
    </w:p>
    <w:p w14:paraId="146A5B34" w14:textId="77777777" w:rsidR="00BD64F3" w:rsidRPr="00BD64F3" w:rsidRDefault="00BD64F3" w:rsidP="00BD64F3">
      <w:r w:rsidRPr="00BD64F3">
        <w:t>The councils’ approach to satisfying this commitment will be driven by;</w:t>
      </w:r>
    </w:p>
    <w:p w14:paraId="4F398BF1" w14:textId="77777777" w:rsidR="00BD64F3" w:rsidRPr="00BD64F3" w:rsidRDefault="00BD64F3" w:rsidP="00BD64F3"/>
    <w:p w14:paraId="6DBA8346" w14:textId="77777777" w:rsidR="00BD64F3" w:rsidRPr="00BD64F3" w:rsidRDefault="00BD64F3" w:rsidP="005E36D1">
      <w:pPr>
        <w:numPr>
          <w:ilvl w:val="1"/>
          <w:numId w:val="66"/>
        </w:numPr>
      </w:pPr>
      <w:r w:rsidRPr="00BD64F3">
        <w:t>Implementing the HSG65 ‘Managing for Health and Safety’ Management System to ensure compliance with health and safety legislations.</w:t>
      </w:r>
    </w:p>
    <w:p w14:paraId="274B15C2" w14:textId="77777777" w:rsidR="00BD64F3" w:rsidRPr="00BD64F3" w:rsidRDefault="00BD64F3" w:rsidP="005E36D1">
      <w:pPr>
        <w:numPr>
          <w:ilvl w:val="1"/>
          <w:numId w:val="66"/>
        </w:numPr>
      </w:pPr>
      <w:r w:rsidRPr="00BD64F3">
        <w:t>Establishing active and open dialogue between all employees, residents, contractors, trade unions and other stakeholders. Health and safety will be integrated into our communications, wherever appropriate.</w:t>
      </w:r>
    </w:p>
    <w:p w14:paraId="068E7ABD" w14:textId="77777777" w:rsidR="00BD64F3" w:rsidRPr="00BD64F3" w:rsidRDefault="00BD64F3" w:rsidP="005E36D1">
      <w:pPr>
        <w:numPr>
          <w:ilvl w:val="1"/>
          <w:numId w:val="66"/>
        </w:numPr>
      </w:pPr>
      <w:r w:rsidRPr="00BD64F3">
        <w:t>Ensuring health and safety roles and responsibilities are defined as necessary within job descriptions.</w:t>
      </w:r>
    </w:p>
    <w:p w14:paraId="23074E2C" w14:textId="77777777" w:rsidR="00BD64F3" w:rsidRPr="00BD64F3" w:rsidRDefault="00BD64F3" w:rsidP="005E36D1">
      <w:pPr>
        <w:numPr>
          <w:ilvl w:val="1"/>
          <w:numId w:val="66"/>
        </w:numPr>
      </w:pPr>
      <w:r w:rsidRPr="00BD64F3">
        <w:t>Provision and allocation of adequate resources to health and safety at all levels</w:t>
      </w:r>
    </w:p>
    <w:p w14:paraId="6A4EB996" w14:textId="77777777" w:rsidR="00BD64F3" w:rsidRPr="00BD64F3" w:rsidRDefault="00BD64F3" w:rsidP="005E36D1">
      <w:pPr>
        <w:numPr>
          <w:ilvl w:val="1"/>
          <w:numId w:val="66"/>
        </w:numPr>
      </w:pPr>
      <w:r w:rsidRPr="00BD64F3">
        <w:t>Provision of comprehensive and relevant information, instruction, training, and supervision to ensure employees have the knowledge and competence required to meet their individual and collective responsibilities</w:t>
      </w:r>
    </w:p>
    <w:p w14:paraId="693293E5" w14:textId="77777777" w:rsidR="00BD64F3" w:rsidRPr="00BD64F3" w:rsidRDefault="00BD64F3" w:rsidP="005E36D1">
      <w:pPr>
        <w:numPr>
          <w:ilvl w:val="1"/>
          <w:numId w:val="66"/>
        </w:numPr>
      </w:pPr>
      <w:r w:rsidRPr="00BD64F3">
        <w:t>Carrying out suitable and sufficient risk assessments for all work activities, ensuring appropriate control measures are established, communicated, and implemented.</w:t>
      </w:r>
    </w:p>
    <w:p w14:paraId="5460A151" w14:textId="77777777" w:rsidR="00BD64F3" w:rsidRPr="00BD64F3" w:rsidRDefault="00BD64F3" w:rsidP="005E36D1">
      <w:pPr>
        <w:numPr>
          <w:ilvl w:val="1"/>
          <w:numId w:val="66"/>
        </w:numPr>
      </w:pPr>
      <w:r w:rsidRPr="00BD64F3">
        <w:t>Monitoring of accident/incidents/near miss and other cases of work-related ill- health, prioritizing investigations, and taking corrective actions to prevent a reoccurrence.</w:t>
      </w:r>
    </w:p>
    <w:p w14:paraId="1A197433" w14:textId="77777777" w:rsidR="00BD64F3" w:rsidRPr="00BD64F3" w:rsidRDefault="00BD64F3" w:rsidP="005E36D1">
      <w:pPr>
        <w:numPr>
          <w:ilvl w:val="1"/>
          <w:numId w:val="66"/>
        </w:numPr>
      </w:pPr>
      <w:r w:rsidRPr="00BD64F3">
        <w:t>Demonstration of leadership in health and safety by senior management</w:t>
      </w:r>
    </w:p>
    <w:p w14:paraId="5D8B7ED9" w14:textId="77777777" w:rsidR="00BD64F3" w:rsidRPr="00BD64F3" w:rsidRDefault="00BD64F3" w:rsidP="00BD64F3">
      <w:pPr>
        <w:sectPr w:rsidR="00BD64F3" w:rsidRPr="00BD64F3" w:rsidSect="00BD64F3">
          <w:pgSz w:w="12240" w:h="15840"/>
          <w:pgMar w:top="1500" w:right="1041" w:bottom="860" w:left="567" w:header="0" w:footer="662" w:gutter="0"/>
          <w:cols w:space="720"/>
        </w:sectPr>
      </w:pPr>
    </w:p>
    <w:p w14:paraId="4B8E3F1F" w14:textId="77777777" w:rsidR="00BD64F3" w:rsidRPr="00BD64F3" w:rsidRDefault="00BD64F3" w:rsidP="00BD64F3">
      <w:r w:rsidRPr="00BD64F3">
        <w:lastRenderedPageBreak/>
        <w:t>ensuring systems are in place and people within their services are empowered to freely raise health and safety concerns with management.</w:t>
      </w:r>
    </w:p>
    <w:p w14:paraId="2B185E81" w14:textId="77777777" w:rsidR="00BD64F3" w:rsidRPr="00BD64F3" w:rsidRDefault="00BD64F3" w:rsidP="005E36D1">
      <w:pPr>
        <w:numPr>
          <w:ilvl w:val="1"/>
          <w:numId w:val="66"/>
        </w:numPr>
      </w:pPr>
      <w:r w:rsidRPr="00BD64F3">
        <w:t>Provision and maintenance of plants and a place of work or (premises under council control) that is safe and without risks to health with safe access and egress and appropriate facilities to maintain welfare at work</w:t>
      </w:r>
    </w:p>
    <w:p w14:paraId="60EE5753" w14:textId="77777777" w:rsidR="00BD64F3" w:rsidRPr="00BD64F3" w:rsidRDefault="00BD64F3" w:rsidP="005E36D1">
      <w:pPr>
        <w:numPr>
          <w:ilvl w:val="1"/>
          <w:numId w:val="66"/>
        </w:numPr>
      </w:pPr>
      <w:r w:rsidRPr="00BD64F3">
        <w:t>Ensuring Managers are proactive in managing sickness absence using the Occupational Health Service (OHS) and Health surveillance is conducted as appropriate</w:t>
      </w:r>
    </w:p>
    <w:p w14:paraId="3298EA8A" w14:textId="77777777" w:rsidR="00BD64F3" w:rsidRPr="00BD64F3" w:rsidRDefault="00BD64F3" w:rsidP="005E36D1">
      <w:pPr>
        <w:numPr>
          <w:ilvl w:val="1"/>
          <w:numId w:val="66"/>
        </w:numPr>
      </w:pPr>
      <w:r w:rsidRPr="00BD64F3">
        <w:t>Promoting Health and Wellbeing at Work by encouraging a work life balance and healthier lifestyles such as</w:t>
      </w:r>
    </w:p>
    <w:p w14:paraId="2F6A6C60" w14:textId="77777777" w:rsidR="00BD64F3" w:rsidRPr="00BD64F3" w:rsidRDefault="00BD64F3" w:rsidP="005E36D1">
      <w:pPr>
        <w:numPr>
          <w:ilvl w:val="2"/>
          <w:numId w:val="66"/>
        </w:numPr>
        <w:ind w:hanging="322"/>
      </w:pPr>
      <w:r w:rsidRPr="00BD64F3">
        <w:t>walk or cycle to work</w:t>
      </w:r>
    </w:p>
    <w:p w14:paraId="20CC7A37" w14:textId="77777777" w:rsidR="00BD64F3" w:rsidRPr="00BD64F3" w:rsidRDefault="00BD64F3" w:rsidP="005E36D1">
      <w:pPr>
        <w:numPr>
          <w:ilvl w:val="2"/>
          <w:numId w:val="66"/>
        </w:numPr>
        <w:ind w:hanging="322"/>
      </w:pPr>
      <w:r w:rsidRPr="00BD64F3">
        <w:t>provision of healthy eating options</w:t>
      </w:r>
    </w:p>
    <w:p w14:paraId="5F795390" w14:textId="77777777" w:rsidR="00BD64F3" w:rsidRPr="00BD64F3" w:rsidRDefault="00BD64F3" w:rsidP="005E36D1">
      <w:pPr>
        <w:numPr>
          <w:ilvl w:val="2"/>
          <w:numId w:val="66"/>
        </w:numPr>
        <w:ind w:hanging="322"/>
      </w:pPr>
      <w:r w:rsidRPr="00BD64F3">
        <w:t>discounts for staff at local leisure centre</w:t>
      </w:r>
    </w:p>
    <w:p w14:paraId="4C87B55F" w14:textId="77777777" w:rsidR="00BD64F3" w:rsidRPr="00BD64F3" w:rsidRDefault="00BD64F3" w:rsidP="005E36D1">
      <w:pPr>
        <w:numPr>
          <w:ilvl w:val="2"/>
          <w:numId w:val="66"/>
        </w:numPr>
        <w:ind w:hanging="322"/>
      </w:pPr>
      <w:r w:rsidRPr="00BD64F3">
        <w:t>support to employees who want to quit smoking.</w:t>
      </w:r>
    </w:p>
    <w:p w14:paraId="0D45D33C" w14:textId="77777777" w:rsidR="00BD64F3" w:rsidRPr="00BD64F3" w:rsidRDefault="00BD64F3" w:rsidP="00BD64F3">
      <w:pPr>
        <w:ind w:hanging="322"/>
      </w:pPr>
    </w:p>
    <w:p w14:paraId="4AC5507B" w14:textId="77777777" w:rsidR="00BD64F3" w:rsidRPr="00BD64F3" w:rsidRDefault="00BD64F3" w:rsidP="00BD64F3">
      <w:r w:rsidRPr="00BD64F3">
        <w:t>The Health and Safety Policy will be reviewed at least every year, or more frequently should there be a significant incident or any major changes to legislation, operations, or personnel.</w:t>
      </w:r>
    </w:p>
    <w:p w14:paraId="0EAD548E" w14:textId="77777777" w:rsidR="00BD64F3" w:rsidRPr="00BD64F3" w:rsidRDefault="00BD64F3" w:rsidP="00BD64F3"/>
    <w:p w14:paraId="2A918535" w14:textId="77777777" w:rsidR="00BD64F3" w:rsidRPr="00BD64F3" w:rsidRDefault="00BD64F3" w:rsidP="00BD64F3">
      <w:r w:rsidRPr="00BD64F3">
        <w:t>The Chief Executive has overall responsibility for health, safety, and welfare. Their day-to- day management is the responsibility of management and supervisory personnel.</w:t>
      </w:r>
    </w:p>
    <w:p w14:paraId="2BB00FE2" w14:textId="77777777" w:rsidR="00BD64F3" w:rsidRPr="00BD64F3" w:rsidRDefault="00BD64F3" w:rsidP="00BD64F3">
      <w:r w:rsidRPr="00BD64F3">
        <w:t>Employees share a responsibility to co-operate with management, and in accordance with the Health and Safety at Work etc. Act 1974, to ensure their own safety and the safety of those affected by their activities. This includes not intentionally or recklessly interfering with or misusing anything provided for their health or safety.</w:t>
      </w:r>
    </w:p>
    <w:p w14:paraId="1C5E0B79" w14:textId="77777777" w:rsidR="00BD64F3" w:rsidRPr="00BD64F3" w:rsidRDefault="00BD64F3" w:rsidP="00BD64F3"/>
    <w:p w14:paraId="5EEAE78A" w14:textId="77777777" w:rsidR="00BD64F3" w:rsidRPr="00BD64F3" w:rsidRDefault="00BD64F3" w:rsidP="00BD64F3">
      <w:r w:rsidRPr="00BD64F3">
        <w:rPr>
          <w:noProof/>
        </w:rPr>
        <w:drawing>
          <wp:anchor distT="0" distB="0" distL="0" distR="0" simplePos="0" relativeHeight="251689984" behindDoc="0" locked="0" layoutInCell="1" allowOverlap="1" wp14:anchorId="3444C163" wp14:editId="4CBBB74D">
            <wp:simplePos x="0" y="0"/>
            <wp:positionH relativeFrom="page">
              <wp:posOffset>858530</wp:posOffset>
            </wp:positionH>
            <wp:positionV relativeFrom="paragraph">
              <wp:posOffset>280138</wp:posOffset>
            </wp:positionV>
            <wp:extent cx="940392" cy="479583"/>
            <wp:effectExtent l="0" t="0" r="0" b="0"/>
            <wp:wrapTopAndBottom/>
            <wp:docPr id="13" name="image8.png" descr="cid:image001.jpg@01D257CE.C172A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68" cstate="print"/>
                    <a:stretch>
                      <a:fillRect/>
                    </a:stretch>
                  </pic:blipFill>
                  <pic:spPr>
                    <a:xfrm>
                      <a:off x="0" y="0"/>
                      <a:ext cx="940392" cy="479583"/>
                    </a:xfrm>
                    <a:prstGeom prst="rect">
                      <a:avLst/>
                    </a:prstGeom>
                  </pic:spPr>
                </pic:pic>
              </a:graphicData>
            </a:graphic>
          </wp:anchor>
        </w:drawing>
      </w:r>
      <w:r w:rsidRPr="00BD64F3">
        <w:rPr>
          <w:noProof/>
        </w:rPr>
        <w:drawing>
          <wp:anchor distT="0" distB="0" distL="0" distR="0" simplePos="0" relativeHeight="251691008" behindDoc="0" locked="0" layoutInCell="1" allowOverlap="1" wp14:anchorId="5873D1A0" wp14:editId="6E3DB9FE">
            <wp:simplePos x="0" y="0"/>
            <wp:positionH relativeFrom="page">
              <wp:posOffset>4846390</wp:posOffset>
            </wp:positionH>
            <wp:positionV relativeFrom="paragraph">
              <wp:posOffset>106720</wp:posOffset>
            </wp:positionV>
            <wp:extent cx="1189610" cy="569976"/>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69" cstate="print"/>
                    <a:stretch>
                      <a:fillRect/>
                    </a:stretch>
                  </pic:blipFill>
                  <pic:spPr>
                    <a:xfrm>
                      <a:off x="0" y="0"/>
                      <a:ext cx="1189610" cy="569976"/>
                    </a:xfrm>
                    <a:prstGeom prst="rect">
                      <a:avLst/>
                    </a:prstGeom>
                  </pic:spPr>
                </pic:pic>
              </a:graphicData>
            </a:graphic>
          </wp:anchor>
        </w:drawing>
      </w:r>
    </w:p>
    <w:p w14:paraId="74C17704" w14:textId="77777777" w:rsidR="00BD64F3" w:rsidRPr="00BD64F3" w:rsidRDefault="00BD64F3" w:rsidP="00BD64F3">
      <w:r w:rsidRPr="00BD64F3">
        <w:t>Sean Harris</w:t>
      </w:r>
      <w:r w:rsidRPr="00BD64F3">
        <w:tab/>
        <w:t xml:space="preserve">                                                                                   Graham Henson</w:t>
      </w:r>
    </w:p>
    <w:p w14:paraId="3CFFC525" w14:textId="77777777" w:rsidR="00BD64F3" w:rsidRPr="00BD64F3" w:rsidRDefault="00BD64F3" w:rsidP="00BD64F3">
      <w:r w:rsidRPr="00BD64F3">
        <w:t>Chief Executive</w:t>
      </w:r>
      <w:r w:rsidRPr="00BD64F3">
        <w:tab/>
        <w:t xml:space="preserve">                                                                        Council Leader</w:t>
      </w:r>
    </w:p>
    <w:p w14:paraId="3B3AFD79" w14:textId="77777777" w:rsidR="00BD64F3" w:rsidRPr="00BD64F3" w:rsidRDefault="00BD64F3" w:rsidP="00BD64F3">
      <w:r w:rsidRPr="00BD64F3">
        <w:t>Date: 26</w:t>
      </w:r>
      <w:r w:rsidRPr="00BD64F3">
        <w:rPr>
          <w:vertAlign w:val="superscript"/>
        </w:rPr>
        <w:t>th</w:t>
      </w:r>
      <w:r w:rsidRPr="00BD64F3">
        <w:t xml:space="preserve"> March 2021</w:t>
      </w:r>
      <w:r w:rsidRPr="00BD64F3">
        <w:tab/>
        <w:t xml:space="preserve">                                                             Date: 26</w:t>
      </w:r>
      <w:r w:rsidRPr="00BD64F3">
        <w:rPr>
          <w:vertAlign w:val="superscript"/>
        </w:rPr>
        <w:t>th</w:t>
      </w:r>
      <w:r w:rsidRPr="00BD64F3">
        <w:t xml:space="preserve"> March 2021</w:t>
      </w:r>
    </w:p>
    <w:p w14:paraId="611AED69" w14:textId="77777777" w:rsidR="00BD64F3" w:rsidRPr="00BD64F3" w:rsidRDefault="00BD64F3" w:rsidP="00BD64F3">
      <w:pPr>
        <w:sectPr w:rsidR="00BD64F3" w:rsidRPr="00BD64F3" w:rsidSect="00BD64F3">
          <w:pgSz w:w="12240" w:h="15840"/>
          <w:pgMar w:top="640" w:right="758" w:bottom="2320" w:left="426" w:header="0" w:footer="662" w:gutter="0"/>
          <w:cols w:space="720"/>
        </w:sectPr>
      </w:pPr>
    </w:p>
    <w:p w14:paraId="6112C8E8" w14:textId="77777777" w:rsidR="00BD64F3" w:rsidRPr="00BD64F3" w:rsidRDefault="00BD64F3" w:rsidP="005E36D1">
      <w:pPr>
        <w:numPr>
          <w:ilvl w:val="0"/>
          <w:numId w:val="66"/>
        </w:numPr>
        <w:rPr>
          <w:b/>
          <w:bCs/>
          <w:sz w:val="32"/>
          <w:szCs w:val="32"/>
        </w:rPr>
      </w:pPr>
      <w:r w:rsidRPr="00BD64F3">
        <w:rPr>
          <w:b/>
          <w:bCs/>
          <w:sz w:val="32"/>
          <w:szCs w:val="32"/>
        </w:rPr>
        <w:lastRenderedPageBreak/>
        <w:t>Scope</w:t>
      </w:r>
    </w:p>
    <w:p w14:paraId="28B25E79" w14:textId="77777777" w:rsidR="00BD64F3" w:rsidRPr="00BD64F3" w:rsidRDefault="00BD64F3" w:rsidP="00BD64F3">
      <w:r w:rsidRPr="00BD64F3">
        <w:rPr>
          <w:noProof/>
        </w:rPr>
        <mc:AlternateContent>
          <mc:Choice Requires="wpg">
            <w:drawing>
              <wp:inline distT="0" distB="0" distL="0" distR="0" wp14:anchorId="5115416E" wp14:editId="377BF20D">
                <wp:extent cx="5981700" cy="18415"/>
                <wp:effectExtent l="635" t="0" r="0" b="3175"/>
                <wp:docPr id="9724" name="Group 9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5" name="Rectangle 307"/>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2836F28" id="Group 9724"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Bomp+paAgAAMgUAAA4AAAAAAAAAAAAAAAAALgIAAGRycy9lMm9Eb2MueG1sUEsB&#10;Ai0AFAAGAAgAAAAhAFlGVbzbAAAAAwEAAA8AAAAAAAAAAAAAAAAAtAQAAGRycy9kb3ducmV2Lnht&#10;bFBLBQYAAAAABAAEAPMAAAC8BQAAAAA=&#10;">
                <v:rect id="Rectangle 307"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" fillcolor="#f93" stroked="f"/>
                <w10:anchorlock/>
              </v:group>
            </w:pict>
          </mc:Fallback>
        </mc:AlternateContent>
      </w:r>
    </w:p>
    <w:p w14:paraId="5DDF1AE7" w14:textId="77777777" w:rsidR="00BD64F3" w:rsidRPr="00BD64F3" w:rsidRDefault="00BD64F3" w:rsidP="00BD64F3"/>
    <w:p w14:paraId="5317ECAE" w14:textId="77777777" w:rsidR="00BD64F3" w:rsidRPr="00BD64F3" w:rsidRDefault="00BD64F3" w:rsidP="00BD64F3">
      <w:r w:rsidRPr="00BD64F3">
        <w:t>Harrow Council’s Health and Safety policy applies to all employees and premises under the Councils control. This is inclusive of school and agency staff. This policy also extends to third parties who interact with the council such as consultants, contractors, service users and volunteers.</w:t>
      </w:r>
    </w:p>
    <w:p w14:paraId="57DFA41B" w14:textId="77777777" w:rsidR="00BD64F3" w:rsidRPr="00BD64F3" w:rsidRDefault="00BD64F3" w:rsidP="00BD64F3"/>
    <w:p w14:paraId="39A771EE" w14:textId="77777777" w:rsidR="00BD64F3" w:rsidRPr="00BD64F3" w:rsidRDefault="00BD64F3" w:rsidP="005E36D1">
      <w:pPr>
        <w:numPr>
          <w:ilvl w:val="0"/>
          <w:numId w:val="66"/>
        </w:numPr>
        <w:rPr>
          <w:b/>
          <w:bCs/>
          <w:sz w:val="36"/>
          <w:szCs w:val="36"/>
        </w:rPr>
      </w:pPr>
      <w:r w:rsidRPr="00BD64F3">
        <w:rPr>
          <w:b/>
          <w:bCs/>
          <w:sz w:val="36"/>
          <w:szCs w:val="36"/>
        </w:rPr>
        <w:t>Responsibilities for Health and Safety</w:t>
      </w:r>
    </w:p>
    <w:p w14:paraId="67CA944C" w14:textId="77777777" w:rsidR="00BD64F3" w:rsidRPr="00BD64F3" w:rsidRDefault="00BD64F3" w:rsidP="00BD64F3">
      <w:r w:rsidRPr="00BD64F3">
        <w:rPr>
          <w:noProof/>
        </w:rPr>
        <mc:AlternateContent>
          <mc:Choice Requires="wpg">
            <w:drawing>
              <wp:inline distT="0" distB="0" distL="0" distR="0" wp14:anchorId="2901B571" wp14:editId="419A65ED">
                <wp:extent cx="5981700" cy="18415"/>
                <wp:effectExtent l="635" t="0" r="0" b="4445"/>
                <wp:docPr id="9722" name="Group 9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3" name="Rectangle 305"/>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5E09BA" id="Group 9722"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JZzOe5aAgAAMgUAAA4AAAAAAAAAAAAAAAAALgIAAGRycy9lMm9Eb2MueG1sUEsB&#10;Ai0AFAAGAAgAAAAhAFlGVbzbAAAAAwEAAA8AAAAAAAAAAAAAAAAAtAQAAGRycy9kb3ducmV2Lnht&#10;bFBLBQYAAAAABAAEAPMAAAC8BQAAAAA=&#10;">
                <v:rect id="Rectangle 305"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" fillcolor="#f93" stroked="f"/>
                <w10:anchorlock/>
              </v:group>
            </w:pict>
          </mc:Fallback>
        </mc:AlternateContent>
      </w:r>
    </w:p>
    <w:p w14:paraId="61A80378" w14:textId="77777777" w:rsidR="00BD64F3" w:rsidRPr="00BD64F3" w:rsidRDefault="00BD64F3" w:rsidP="00BD64F3"/>
    <w:p w14:paraId="059A06F6" w14:textId="77777777" w:rsidR="00BD64F3" w:rsidRPr="00BD64F3" w:rsidRDefault="00BD64F3" w:rsidP="00BD64F3">
      <w:r w:rsidRPr="00BD64F3">
        <w:t>The council will coordinate its health and safety arrangements around existing corporate structure with clearly defined roles and responsibilities for efficient health and safety management.</w:t>
      </w:r>
    </w:p>
    <w:p w14:paraId="0109C238" w14:textId="77777777" w:rsidR="00BD64F3" w:rsidRPr="00BD64F3" w:rsidRDefault="00BD64F3" w:rsidP="00BD64F3">
      <w:r w:rsidRPr="00BD64F3">
        <w:rPr>
          <w:noProof/>
        </w:rPr>
        <mc:AlternateContent>
          <mc:Choice Requires="wps">
            <w:drawing>
              <wp:anchor distT="0" distB="0" distL="0" distR="0" simplePos="0" relativeHeight="251692032" behindDoc="1" locked="0" layoutInCell="1" allowOverlap="1" wp14:anchorId="5B44FF93" wp14:editId="010D9960">
                <wp:simplePos x="0" y="0"/>
                <wp:positionH relativeFrom="page">
                  <wp:posOffset>100965</wp:posOffset>
                </wp:positionH>
                <wp:positionV relativeFrom="paragraph">
                  <wp:posOffset>161290</wp:posOffset>
                </wp:positionV>
                <wp:extent cx="6774180" cy="201295"/>
                <wp:effectExtent l="0" t="0" r="7620" b="8255"/>
                <wp:wrapTopAndBottom/>
                <wp:docPr id="9721" name="Text Box 9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180" cy="201295"/>
                        </a:xfrm>
                        <a:prstGeom prst="rect">
                          <a:avLst/>
                        </a:prstGeom>
                        <a:solidFill>
                          <a:srgbClr val="D6CE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086AF" w14:textId="77777777" w:rsidR="001C1A56" w:rsidRDefault="001C1A56" w:rsidP="00BD64F3">
                            <w:pPr>
                              <w:spacing w:line="317" w:lineRule="exact"/>
                              <w:rPr>
                                <w:rFonts w:ascii="Franklin Gothic Medium"/>
                                <w:sz w:val="28"/>
                              </w:rPr>
                            </w:pPr>
                            <w:r>
                              <w:rPr>
                                <w:rFonts w:ascii="Franklin Gothic Medium"/>
                                <w:sz w:val="28"/>
                              </w:rPr>
                              <w:t>Harrow</w:t>
                            </w:r>
                            <w:r>
                              <w:rPr>
                                <w:rFonts w:ascii="Franklin Gothic Medium"/>
                                <w:spacing w:val="-1"/>
                                <w:sz w:val="28"/>
                              </w:rPr>
                              <w:t xml:space="preserve"> </w:t>
                            </w:r>
                            <w:r>
                              <w:rPr>
                                <w:rFonts w:ascii="Franklin Gothic Medium"/>
                                <w:sz w:val="28"/>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44FF93" id="_x0000_t202" coordsize="21600,21600" o:spt="202" path="m,l,21600r21600,l21600,xe">
                <v:stroke joinstyle="miter"/>
                <v:path gradientshapeok="t" o:connecttype="rect"/>
              </v:shapetype>
              <v:shape id="Text Box 9721" o:spid="_x0000_s1079" type="#_x0000_t202" style="position:absolute;margin-left:7.95pt;margin-top:12.7pt;width:533.4pt;height:15.8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" fillcolor="#d6cee4" stroked="f">
                <v:textbox inset="0,0,0,0">
                  <w:txbxContent>
                    <w:p w14:paraId="1CD086AF" w14:textId="77777777" w:rsidR="001C1A56" w:rsidRDefault="001C1A56" w:rsidP="00BD64F3">
                      <w:pPr>
                        <w:spacing w:line="317" w:lineRule="exact"/>
                        <w:rPr>
                          <w:rFonts w:ascii="Franklin Gothic Medium"/>
                          <w:sz w:val="28"/>
                        </w:rPr>
                      </w:pPr>
                      <w:r>
                        <w:rPr>
                          <w:rFonts w:ascii="Franklin Gothic Medium"/>
                          <w:sz w:val="28"/>
                        </w:rPr>
                        <w:t>Harrow</w:t>
                      </w:r>
                      <w:r>
                        <w:rPr>
                          <w:rFonts w:ascii="Franklin Gothic Medium"/>
                          <w:spacing w:val="-1"/>
                          <w:sz w:val="28"/>
                        </w:rPr>
                        <w:t xml:space="preserve"> </w:t>
                      </w:r>
                      <w:r>
                        <w:rPr>
                          <w:rFonts w:ascii="Franklin Gothic Medium"/>
                          <w:sz w:val="28"/>
                        </w:rPr>
                        <w:t>Council</w:t>
                      </w:r>
                    </w:p>
                  </w:txbxContent>
                </v:textbox>
                <w10:wrap type="topAndBottom" anchorx="page"/>
              </v:shape>
            </w:pict>
          </mc:Fallback>
        </mc:AlternateContent>
      </w:r>
    </w:p>
    <w:p w14:paraId="6E6C9052" w14:textId="77777777" w:rsidR="00BD64F3" w:rsidRPr="00BD64F3" w:rsidRDefault="00BD64F3" w:rsidP="00BD64F3">
      <w:r w:rsidRPr="00BD64F3">
        <w:t>Harrow council, as an employer has the overall statutory responsibility for occupational health and safety.</w:t>
      </w:r>
    </w:p>
    <w:p w14:paraId="55E9798C" w14:textId="77777777" w:rsidR="00BD64F3" w:rsidRPr="00BD64F3" w:rsidRDefault="00BD64F3" w:rsidP="00BD64F3">
      <w:r w:rsidRPr="00BD64F3">
        <w:t>Consequently, the council will</w:t>
      </w:r>
    </w:p>
    <w:p w14:paraId="78E8DA7B" w14:textId="77777777" w:rsidR="00BD64F3" w:rsidRPr="00BD64F3" w:rsidRDefault="00BD64F3" w:rsidP="005E36D1">
      <w:pPr>
        <w:numPr>
          <w:ilvl w:val="0"/>
          <w:numId w:val="65"/>
        </w:numPr>
      </w:pPr>
      <w:r w:rsidRPr="00BD64F3">
        <w:t>Recognize significant health and safety risks faced by the Council</w:t>
      </w:r>
    </w:p>
    <w:p w14:paraId="18128CBC" w14:textId="77777777" w:rsidR="00BD64F3" w:rsidRPr="00BD64F3" w:rsidRDefault="00BD64F3" w:rsidP="005E36D1">
      <w:pPr>
        <w:numPr>
          <w:ilvl w:val="0"/>
          <w:numId w:val="65"/>
        </w:numPr>
      </w:pPr>
      <w:r w:rsidRPr="00BD64F3">
        <w:t>Have oversight over strategic decisions and their implication on health and safety</w:t>
      </w:r>
    </w:p>
    <w:p w14:paraId="1AADB914" w14:textId="77777777" w:rsidR="00BD64F3" w:rsidRPr="00BD64F3" w:rsidRDefault="00BD64F3" w:rsidP="005E36D1">
      <w:pPr>
        <w:numPr>
          <w:ilvl w:val="0"/>
          <w:numId w:val="65"/>
        </w:numPr>
      </w:pPr>
      <w:r w:rsidRPr="00BD64F3">
        <w:t>Establish appropriate communication and assurance systems to support this policy including its review and council uptake.</w:t>
      </w:r>
    </w:p>
    <w:p w14:paraId="15A1F143" w14:textId="77777777" w:rsidR="00BD64F3" w:rsidRPr="00BD64F3" w:rsidRDefault="00BD64F3" w:rsidP="00BD64F3"/>
    <w:p w14:paraId="00B14546" w14:textId="77777777" w:rsidR="00BD64F3" w:rsidRPr="00BD64F3" w:rsidRDefault="00BD64F3" w:rsidP="00BD64F3">
      <w:pPr>
        <w:rPr>
          <w:b/>
          <w:bCs/>
        </w:rPr>
      </w:pPr>
      <w:r w:rsidRPr="00BD64F3">
        <w:rPr>
          <w:b/>
          <w:bCs/>
        </w:rPr>
        <w:t>Elected Members</w:t>
      </w:r>
    </w:p>
    <w:p w14:paraId="2BBB4F2B" w14:textId="77777777" w:rsidR="00BD64F3" w:rsidRPr="00BD64F3" w:rsidRDefault="00BD64F3" w:rsidP="00BD64F3">
      <w:r w:rsidRPr="00BD64F3">
        <w:t>The Leader of the Council and Harrow Council Cabinet Members have overall responsibility for the control, direction and allocation of resources that are made available to manage health and safety. Where necessary, they will ensure that they take competent advice when considering matters relating to health and safety matters. Members are legally responsible for health and safety matters. Failure to comply with the requirements of current health and safety legislation will render them liable to prosecution under section 37 of the Health and Safety at Work etc. Act 1974.</w:t>
      </w:r>
    </w:p>
    <w:p w14:paraId="4BD8FC10" w14:textId="77777777" w:rsidR="00BD64F3" w:rsidRPr="00BD64F3" w:rsidRDefault="00BD64F3" w:rsidP="00BD64F3">
      <w:r w:rsidRPr="00BD64F3">
        <w:rPr>
          <w:noProof/>
        </w:rPr>
        <mc:AlternateContent>
          <mc:Choice Requires="wps">
            <w:drawing>
              <wp:anchor distT="0" distB="0" distL="0" distR="0" simplePos="0" relativeHeight="251693056" behindDoc="1" locked="0" layoutInCell="1" allowOverlap="1" wp14:anchorId="01C1ABBB" wp14:editId="7DE5CCB8">
                <wp:simplePos x="0" y="0"/>
                <wp:positionH relativeFrom="page">
                  <wp:posOffset>100965</wp:posOffset>
                </wp:positionH>
                <wp:positionV relativeFrom="paragraph">
                  <wp:posOffset>185420</wp:posOffset>
                </wp:positionV>
                <wp:extent cx="6774180" cy="201295"/>
                <wp:effectExtent l="0" t="0" r="7620" b="8255"/>
                <wp:wrapTopAndBottom/>
                <wp:docPr id="9720" name="Text Box 9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180" cy="201295"/>
                        </a:xfrm>
                        <a:prstGeom prst="rect">
                          <a:avLst/>
                        </a:prstGeom>
                        <a:solidFill>
                          <a:srgbClr val="D6CE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B7A0C" w14:textId="77777777" w:rsidR="001C1A56" w:rsidRDefault="001C1A56" w:rsidP="00BD64F3">
                            <w:pPr>
                              <w:spacing w:line="317" w:lineRule="exact"/>
                              <w:rPr>
                                <w:rFonts w:ascii="Franklin Gothic Medium"/>
                                <w:sz w:val="28"/>
                              </w:rPr>
                            </w:pPr>
                            <w:r>
                              <w:rPr>
                                <w:rFonts w:ascii="Franklin Gothic Medium"/>
                                <w:sz w:val="28"/>
                              </w:rPr>
                              <w:t>Chief</w:t>
                            </w:r>
                            <w:r>
                              <w:rPr>
                                <w:rFonts w:ascii="Franklin Gothic Medium"/>
                                <w:spacing w:val="-2"/>
                                <w:sz w:val="28"/>
                              </w:rPr>
                              <w:t xml:space="preserve"> </w:t>
                            </w:r>
                            <w:r>
                              <w:rPr>
                                <w:rFonts w:ascii="Franklin Gothic Medium"/>
                                <w:sz w:val="28"/>
                              </w:rPr>
                              <w:t>Executive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1ABBB" id="Text Box 9720" o:spid="_x0000_s1080" type="#_x0000_t202" style="position:absolute;margin-left:7.95pt;margin-top:14.6pt;width:533.4pt;height:15.8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" fillcolor="#d6cee4" stroked="f">
                <v:textbox inset="0,0,0,0">
                  <w:txbxContent>
                    <w:p w14:paraId="4E3B7A0C" w14:textId="77777777" w:rsidR="001C1A56" w:rsidRDefault="001C1A56" w:rsidP="00BD64F3">
                      <w:pPr>
                        <w:spacing w:line="317" w:lineRule="exact"/>
                        <w:rPr>
                          <w:rFonts w:ascii="Franklin Gothic Medium"/>
                          <w:sz w:val="28"/>
                        </w:rPr>
                      </w:pPr>
                      <w:r>
                        <w:rPr>
                          <w:rFonts w:ascii="Franklin Gothic Medium"/>
                          <w:sz w:val="28"/>
                        </w:rPr>
                        <w:t>Chief</w:t>
                      </w:r>
                      <w:r>
                        <w:rPr>
                          <w:rFonts w:ascii="Franklin Gothic Medium"/>
                          <w:spacing w:val="-2"/>
                          <w:sz w:val="28"/>
                        </w:rPr>
                        <w:t xml:space="preserve"> </w:t>
                      </w:r>
                      <w:r>
                        <w:rPr>
                          <w:rFonts w:ascii="Franklin Gothic Medium"/>
                          <w:sz w:val="28"/>
                        </w:rPr>
                        <w:t>Executive</w:t>
                      </w:r>
                    </w:p>
                  </w:txbxContent>
                </v:textbox>
                <w10:wrap type="topAndBottom" anchorx="page"/>
              </v:shape>
            </w:pict>
          </mc:Fallback>
        </mc:AlternateContent>
      </w:r>
    </w:p>
    <w:p w14:paraId="5E4AD62D" w14:textId="77777777" w:rsidR="00BD64F3" w:rsidRPr="00BD64F3" w:rsidRDefault="00BD64F3" w:rsidP="00BD64F3">
      <w:r w:rsidRPr="00BD64F3">
        <w:t>The Chief Executive has delegated authority from Harrow Council for the delivery, management and performance of this health and safety policy and ensuring that all health and safety matters are brought to the attention of the Elected Members.</w:t>
      </w:r>
    </w:p>
    <w:p w14:paraId="78077521" w14:textId="77777777" w:rsidR="00BD64F3" w:rsidRPr="00BD64F3" w:rsidRDefault="00BD64F3" w:rsidP="00BD64F3"/>
    <w:p w14:paraId="51256BB2" w14:textId="77777777" w:rsidR="00BD64F3" w:rsidRPr="00BD64F3" w:rsidRDefault="00BD64F3" w:rsidP="00BD64F3">
      <w:r w:rsidRPr="00BD64F3">
        <w:t>Specifically, the Chief Executive shall.</w:t>
      </w:r>
    </w:p>
    <w:p w14:paraId="23A17D7B" w14:textId="77777777" w:rsidR="00BD64F3" w:rsidRPr="00BD64F3" w:rsidRDefault="00BD64F3" w:rsidP="00BD64F3"/>
    <w:p w14:paraId="0557AE28" w14:textId="77777777" w:rsidR="00BD64F3" w:rsidRPr="00BD64F3" w:rsidRDefault="00BD64F3" w:rsidP="005E36D1">
      <w:pPr>
        <w:numPr>
          <w:ilvl w:val="1"/>
          <w:numId w:val="66"/>
        </w:numPr>
      </w:pPr>
      <w:r w:rsidRPr="00BD64F3">
        <w:t>Implement and endorse this policy as a visible demonstration of ownership and ensure its values are communicated</w:t>
      </w:r>
    </w:p>
    <w:p w14:paraId="0FC0D92D" w14:textId="77777777" w:rsidR="00BD64F3" w:rsidRPr="00BD64F3" w:rsidRDefault="00BD64F3" w:rsidP="005E36D1">
      <w:pPr>
        <w:numPr>
          <w:ilvl w:val="1"/>
          <w:numId w:val="66"/>
        </w:numPr>
      </w:pPr>
      <w:r w:rsidRPr="00BD64F3">
        <w:t>Appoint the Corporate Director-Community with responsibility for overseeing the day-to- day management of health and safety on behalf of the Council</w:t>
      </w:r>
    </w:p>
    <w:p w14:paraId="74584001" w14:textId="77777777" w:rsidR="00BD64F3" w:rsidRPr="00BD64F3" w:rsidRDefault="00BD64F3" w:rsidP="005E36D1">
      <w:pPr>
        <w:numPr>
          <w:ilvl w:val="1"/>
          <w:numId w:val="66"/>
        </w:numPr>
      </w:pPr>
      <w:r w:rsidRPr="00BD64F3">
        <w:t>Allocate suitable resources for the management of health and safety</w:t>
      </w:r>
    </w:p>
    <w:p w14:paraId="789C4A17" w14:textId="77777777" w:rsidR="00BD64F3" w:rsidRPr="00BD64F3" w:rsidRDefault="00BD64F3" w:rsidP="005E36D1">
      <w:pPr>
        <w:numPr>
          <w:ilvl w:val="1"/>
          <w:numId w:val="66"/>
        </w:numPr>
      </w:pPr>
      <w:r w:rsidRPr="00BD64F3">
        <w:t>Agree on how this policy will be measured, monitored, and reported through the setting of appropriate key performance indicators and to review such performance data, celebrating achievement and taking corrective action where targets are not being met</w:t>
      </w:r>
    </w:p>
    <w:p w14:paraId="1ED34B92" w14:textId="77777777" w:rsidR="00BD64F3" w:rsidRPr="00BD64F3" w:rsidRDefault="00BD64F3" w:rsidP="005E36D1">
      <w:pPr>
        <w:numPr>
          <w:ilvl w:val="1"/>
          <w:numId w:val="66"/>
        </w:numPr>
      </w:pPr>
      <w:r w:rsidRPr="00BD64F3">
        <w:t>Determine a health, safety and wellbeing risk profile for the Council and agree an appropriate internal auditing program to reflect this profile</w:t>
      </w:r>
    </w:p>
    <w:p w14:paraId="2B06D337" w14:textId="77777777" w:rsidR="00BD64F3" w:rsidRPr="00BD64F3" w:rsidRDefault="00BD64F3" w:rsidP="005E36D1">
      <w:pPr>
        <w:numPr>
          <w:ilvl w:val="1"/>
          <w:numId w:val="66"/>
        </w:numPr>
      </w:pPr>
      <w:r w:rsidRPr="00BD64F3">
        <w:lastRenderedPageBreak/>
        <w:t>Ensure that the statutory requirement to monitor health and safety issues affecting all directorates are carried out through the Corporate Strategy Board(CSB) AND THE Corporate Health and Safety Board(CHSB) which should incorporate Trade Union representatives</w:t>
      </w:r>
    </w:p>
    <w:p w14:paraId="3FE1C125" w14:textId="77777777" w:rsidR="00BD64F3" w:rsidRPr="00BD64F3" w:rsidRDefault="00BD64F3" w:rsidP="005E36D1">
      <w:pPr>
        <w:numPr>
          <w:ilvl w:val="1"/>
          <w:numId w:val="66"/>
        </w:numPr>
      </w:pPr>
      <w:r w:rsidRPr="00BD64F3">
        <w:t>Continually review health and safety performances, make decisions where required and communicate results to staff</w:t>
      </w:r>
    </w:p>
    <w:p w14:paraId="52BB6BF3" w14:textId="77777777" w:rsidR="00BD64F3" w:rsidRPr="00BD64F3" w:rsidRDefault="00BD64F3" w:rsidP="00BD64F3"/>
    <w:p w14:paraId="7B293C5D" w14:textId="77777777" w:rsidR="00BD64F3" w:rsidRPr="00BD64F3" w:rsidRDefault="00BD64F3" w:rsidP="00BD64F3">
      <w:pPr>
        <w:widowControl w:val="0"/>
        <w:tabs>
          <w:tab w:val="left" w:pos="10671"/>
        </w:tabs>
        <w:autoSpaceDE w:val="0"/>
        <w:autoSpaceDN w:val="0"/>
        <w:spacing w:before="275"/>
        <w:rPr>
          <w:rFonts w:ascii="Franklin Gothic Medium" w:eastAsia="Arial" w:cs="Arial"/>
          <w:sz w:val="28"/>
        </w:rPr>
      </w:pPr>
      <w:r w:rsidRPr="00BD64F3">
        <w:rPr>
          <w:rFonts w:ascii="Franklin Gothic Medium" w:eastAsia="Arial" w:cs="Arial"/>
          <w:sz w:val="28"/>
          <w:shd w:val="clear" w:color="auto" w:fill="D6CEE4"/>
        </w:rPr>
        <w:t>Corporate</w:t>
      </w:r>
      <w:r w:rsidRPr="00BD64F3">
        <w:rPr>
          <w:rFonts w:ascii="Franklin Gothic Medium" w:eastAsia="Arial" w:cs="Arial"/>
          <w:spacing w:val="-2"/>
          <w:sz w:val="28"/>
          <w:shd w:val="clear" w:color="auto" w:fill="D6CEE4"/>
        </w:rPr>
        <w:t xml:space="preserve"> </w:t>
      </w:r>
      <w:r w:rsidRPr="00BD64F3">
        <w:rPr>
          <w:rFonts w:ascii="Franklin Gothic Medium" w:eastAsia="Arial" w:cs="Arial"/>
          <w:sz w:val="28"/>
          <w:shd w:val="clear" w:color="auto" w:fill="D6CEE4"/>
        </w:rPr>
        <w:t>Director-Community</w:t>
      </w:r>
      <w:r w:rsidRPr="00BD64F3">
        <w:rPr>
          <w:rFonts w:ascii="Franklin Gothic Medium" w:eastAsia="Arial" w:cs="Arial"/>
          <w:sz w:val="28"/>
          <w:shd w:val="clear" w:color="auto" w:fill="D6CEE4"/>
        </w:rPr>
        <w:tab/>
      </w:r>
    </w:p>
    <w:p w14:paraId="77FDBBFC" w14:textId="77777777" w:rsidR="00BD64F3" w:rsidRPr="00BD64F3" w:rsidRDefault="00BD64F3" w:rsidP="00BD64F3">
      <w:pPr>
        <w:widowControl w:val="0"/>
        <w:autoSpaceDE w:val="0"/>
        <w:autoSpaceDN w:val="0"/>
        <w:ind w:right="1915"/>
        <w:rPr>
          <w:rFonts w:eastAsia="Arial" w:cs="Arial"/>
        </w:rPr>
      </w:pPr>
      <w:r w:rsidRPr="00BD64F3">
        <w:rPr>
          <w:rFonts w:eastAsia="Arial" w:cs="Arial"/>
        </w:rPr>
        <w:t>The Corporate Director-Community is responsible for leading the council’s vision for a safe,</w:t>
      </w:r>
      <w:r w:rsidRPr="00BD64F3">
        <w:rPr>
          <w:rFonts w:eastAsia="Arial" w:cs="Arial"/>
          <w:spacing w:val="-59"/>
        </w:rPr>
        <w:t xml:space="preserve"> </w:t>
      </w:r>
      <w:r w:rsidRPr="00BD64F3">
        <w:rPr>
          <w:rFonts w:eastAsia="Arial" w:cs="Arial"/>
        </w:rPr>
        <w:t>secure,</w:t>
      </w:r>
      <w:r w:rsidRPr="00BD64F3">
        <w:rPr>
          <w:rFonts w:eastAsia="Arial" w:cs="Arial"/>
          <w:spacing w:val="-2"/>
        </w:rPr>
        <w:t xml:space="preserve"> </w:t>
      </w:r>
      <w:r w:rsidRPr="00BD64F3">
        <w:rPr>
          <w:rFonts w:eastAsia="Arial" w:cs="Arial"/>
        </w:rPr>
        <w:t>and healthy work</w:t>
      </w:r>
      <w:r w:rsidRPr="00BD64F3">
        <w:rPr>
          <w:rFonts w:eastAsia="Arial" w:cs="Arial"/>
          <w:spacing w:val="-2"/>
        </w:rPr>
        <w:t xml:space="preserve"> </w:t>
      </w:r>
      <w:r w:rsidRPr="00BD64F3">
        <w:rPr>
          <w:rFonts w:eastAsia="Arial" w:cs="Arial"/>
        </w:rPr>
        <w:t>environment.</w:t>
      </w:r>
    </w:p>
    <w:p w14:paraId="5C21AAA8" w14:textId="77777777" w:rsidR="00BD64F3" w:rsidRPr="00BD64F3" w:rsidRDefault="00BD64F3" w:rsidP="00BD64F3">
      <w:pPr>
        <w:widowControl w:val="0"/>
        <w:autoSpaceDE w:val="0"/>
        <w:autoSpaceDN w:val="0"/>
        <w:spacing w:before="11"/>
        <w:rPr>
          <w:rFonts w:eastAsia="Arial" w:cs="Arial"/>
          <w:sz w:val="21"/>
        </w:rPr>
      </w:pPr>
    </w:p>
    <w:p w14:paraId="129CCF78" w14:textId="77777777" w:rsidR="00BD64F3" w:rsidRPr="00BD64F3" w:rsidRDefault="00BD64F3" w:rsidP="00BD64F3">
      <w:pPr>
        <w:widowControl w:val="0"/>
        <w:autoSpaceDE w:val="0"/>
        <w:autoSpaceDN w:val="0"/>
        <w:rPr>
          <w:rFonts w:eastAsia="Arial" w:cs="Arial"/>
        </w:rPr>
      </w:pPr>
      <w:r w:rsidRPr="00BD64F3">
        <w:rPr>
          <w:rFonts w:eastAsia="Arial" w:cs="Arial"/>
        </w:rPr>
        <w:t>Specifically,</w:t>
      </w:r>
      <w:r w:rsidRPr="00BD64F3">
        <w:rPr>
          <w:rFonts w:eastAsia="Arial" w:cs="Arial"/>
          <w:spacing w:val="-1"/>
        </w:rPr>
        <w:t xml:space="preserve"> </w:t>
      </w:r>
      <w:r w:rsidRPr="00BD64F3">
        <w:rPr>
          <w:rFonts w:eastAsia="Arial" w:cs="Arial"/>
        </w:rPr>
        <w:t>the</w:t>
      </w:r>
      <w:r w:rsidRPr="00BD64F3">
        <w:rPr>
          <w:rFonts w:eastAsia="Arial" w:cs="Arial"/>
          <w:spacing w:val="-5"/>
        </w:rPr>
        <w:t xml:space="preserve"> </w:t>
      </w:r>
      <w:r w:rsidRPr="00BD64F3">
        <w:rPr>
          <w:rFonts w:eastAsia="Arial" w:cs="Arial"/>
        </w:rPr>
        <w:t>Corporate</w:t>
      </w:r>
      <w:r w:rsidRPr="00BD64F3">
        <w:rPr>
          <w:rFonts w:eastAsia="Arial" w:cs="Arial"/>
          <w:spacing w:val="-3"/>
        </w:rPr>
        <w:t xml:space="preserve"> </w:t>
      </w:r>
      <w:r w:rsidRPr="00BD64F3">
        <w:rPr>
          <w:rFonts w:eastAsia="Arial" w:cs="Arial"/>
        </w:rPr>
        <w:t>Director-Community</w:t>
      </w:r>
      <w:r w:rsidRPr="00BD64F3">
        <w:rPr>
          <w:rFonts w:eastAsia="Arial" w:cs="Arial"/>
          <w:spacing w:val="-1"/>
        </w:rPr>
        <w:t xml:space="preserve"> </w:t>
      </w:r>
      <w:r w:rsidRPr="00BD64F3">
        <w:rPr>
          <w:rFonts w:eastAsia="Arial" w:cs="Arial"/>
        </w:rPr>
        <w:t>shall.</w:t>
      </w:r>
    </w:p>
    <w:p w14:paraId="24CFD94E" w14:textId="77777777" w:rsidR="00BD64F3" w:rsidRPr="00BD64F3" w:rsidRDefault="00BD64F3" w:rsidP="00BD64F3">
      <w:pPr>
        <w:widowControl w:val="0"/>
        <w:autoSpaceDE w:val="0"/>
        <w:autoSpaceDN w:val="0"/>
        <w:rPr>
          <w:rFonts w:eastAsia="Arial" w:cs="Arial"/>
        </w:rPr>
      </w:pPr>
    </w:p>
    <w:p w14:paraId="54D04D57" w14:textId="77777777" w:rsidR="00BD64F3" w:rsidRPr="00BD64F3" w:rsidRDefault="00BD64F3" w:rsidP="005E36D1">
      <w:pPr>
        <w:widowControl w:val="0"/>
        <w:numPr>
          <w:ilvl w:val="0"/>
          <w:numId w:val="64"/>
        </w:numPr>
        <w:tabs>
          <w:tab w:val="left" w:pos="2001"/>
        </w:tabs>
        <w:autoSpaceDE w:val="0"/>
        <w:autoSpaceDN w:val="0"/>
        <w:spacing w:before="1"/>
        <w:ind w:right="1430"/>
        <w:jc w:val="both"/>
        <w:rPr>
          <w:rFonts w:eastAsia="Arial" w:cs="Arial"/>
        </w:rPr>
      </w:pPr>
      <w:r w:rsidRPr="00BD64F3">
        <w:rPr>
          <w:rFonts w:eastAsia="Arial" w:cs="Arial"/>
        </w:rPr>
        <w:t>Act</w:t>
      </w:r>
      <w:r w:rsidRPr="00BD64F3">
        <w:rPr>
          <w:rFonts w:eastAsia="Arial" w:cs="Arial"/>
          <w:spacing w:val="1"/>
        </w:rPr>
        <w:t xml:space="preserve"> </w:t>
      </w:r>
      <w:r w:rsidRPr="00BD64F3">
        <w:rPr>
          <w:rFonts w:eastAsia="Arial" w:cs="Arial"/>
        </w:rPr>
        <w:t>as</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person</w:t>
      </w:r>
      <w:r w:rsidRPr="00BD64F3">
        <w:rPr>
          <w:rFonts w:eastAsia="Arial" w:cs="Arial"/>
          <w:spacing w:val="1"/>
        </w:rPr>
        <w:t xml:space="preserve"> </w:t>
      </w:r>
      <w:r w:rsidRPr="00BD64F3">
        <w:rPr>
          <w:rFonts w:eastAsia="Arial" w:cs="Arial"/>
        </w:rPr>
        <w:t>with</w:t>
      </w:r>
      <w:r w:rsidRPr="00BD64F3">
        <w:rPr>
          <w:rFonts w:eastAsia="Arial" w:cs="Arial"/>
          <w:spacing w:val="1"/>
        </w:rPr>
        <w:t xml:space="preserve"> </w:t>
      </w:r>
      <w:r w:rsidRPr="00BD64F3">
        <w:rPr>
          <w:rFonts w:eastAsia="Arial" w:cs="Arial"/>
        </w:rPr>
        <w:t>responsibility</w:t>
      </w:r>
      <w:r w:rsidRPr="00BD64F3">
        <w:rPr>
          <w:rFonts w:eastAsia="Arial" w:cs="Arial"/>
          <w:spacing w:val="1"/>
        </w:rPr>
        <w:t xml:space="preserve"> </w:t>
      </w:r>
      <w:r w:rsidRPr="00BD64F3">
        <w:rPr>
          <w:rFonts w:eastAsia="Arial" w:cs="Arial"/>
        </w:rPr>
        <w:t>for</w:t>
      </w:r>
      <w:r w:rsidRPr="00BD64F3">
        <w:rPr>
          <w:rFonts w:eastAsia="Arial" w:cs="Arial"/>
          <w:spacing w:val="1"/>
        </w:rPr>
        <w:t xml:space="preserve"> </w:t>
      </w:r>
      <w:r w:rsidRPr="00BD64F3">
        <w:rPr>
          <w:rFonts w:eastAsia="Arial" w:cs="Arial"/>
        </w:rPr>
        <w:t>overseeing</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delivery</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day-to-day</w:t>
      </w:r>
      <w:r w:rsidRPr="00BD64F3">
        <w:rPr>
          <w:rFonts w:eastAsia="Arial" w:cs="Arial"/>
          <w:spacing w:val="1"/>
        </w:rPr>
        <w:t xml:space="preserve"> </w:t>
      </w:r>
      <w:r w:rsidRPr="00BD64F3">
        <w:rPr>
          <w:rFonts w:eastAsia="Arial" w:cs="Arial"/>
        </w:rPr>
        <w:t>management</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health and safety</w:t>
      </w:r>
      <w:r w:rsidRPr="00BD64F3">
        <w:rPr>
          <w:rFonts w:eastAsia="Arial" w:cs="Arial"/>
          <w:spacing w:val="-2"/>
        </w:rPr>
        <w:t xml:space="preserve"> </w:t>
      </w:r>
      <w:r w:rsidRPr="00BD64F3">
        <w:rPr>
          <w:rFonts w:eastAsia="Arial" w:cs="Arial"/>
        </w:rPr>
        <w:t>on</w:t>
      </w:r>
      <w:r w:rsidRPr="00BD64F3">
        <w:rPr>
          <w:rFonts w:eastAsia="Arial" w:cs="Arial"/>
          <w:spacing w:val="-1"/>
        </w:rPr>
        <w:t xml:space="preserve"> </w:t>
      </w:r>
      <w:r w:rsidRPr="00BD64F3">
        <w:rPr>
          <w:rFonts w:eastAsia="Arial" w:cs="Arial"/>
        </w:rPr>
        <w:t>behalf</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the Council</w:t>
      </w:r>
    </w:p>
    <w:p w14:paraId="5633F1CC" w14:textId="77777777" w:rsidR="00BD64F3" w:rsidRPr="00BD64F3" w:rsidRDefault="00BD64F3" w:rsidP="005E36D1">
      <w:pPr>
        <w:widowControl w:val="0"/>
        <w:numPr>
          <w:ilvl w:val="0"/>
          <w:numId w:val="64"/>
        </w:numPr>
        <w:tabs>
          <w:tab w:val="left" w:pos="2001"/>
        </w:tabs>
        <w:autoSpaceDE w:val="0"/>
        <w:autoSpaceDN w:val="0"/>
        <w:ind w:right="1433"/>
        <w:jc w:val="both"/>
        <w:rPr>
          <w:rFonts w:eastAsia="Arial" w:cs="Arial"/>
        </w:rPr>
      </w:pPr>
      <w:r w:rsidRPr="00BD64F3">
        <w:rPr>
          <w:rFonts w:eastAsia="Arial" w:cs="Arial"/>
        </w:rPr>
        <w:t>Advise the Council on the preparation and revision of the its Policy Statement for Health</w:t>
      </w:r>
      <w:r w:rsidRPr="00BD64F3">
        <w:rPr>
          <w:rFonts w:eastAsia="Arial" w:cs="Arial"/>
          <w:spacing w:val="1"/>
        </w:rPr>
        <w:t xml:space="preserve"> </w:t>
      </w:r>
      <w:r w:rsidRPr="00BD64F3">
        <w:rPr>
          <w:rFonts w:eastAsia="Arial" w:cs="Arial"/>
          <w:spacing w:val="-1"/>
        </w:rPr>
        <w:t>and</w:t>
      </w:r>
      <w:r w:rsidRPr="00BD64F3">
        <w:rPr>
          <w:rFonts w:eastAsia="Arial" w:cs="Arial"/>
          <w:spacing w:val="-13"/>
        </w:rPr>
        <w:t xml:space="preserve"> </w:t>
      </w:r>
      <w:r w:rsidRPr="00BD64F3">
        <w:rPr>
          <w:rFonts w:eastAsia="Arial" w:cs="Arial"/>
          <w:spacing w:val="-1"/>
        </w:rPr>
        <w:t>Safety;</w:t>
      </w:r>
      <w:r w:rsidRPr="00BD64F3">
        <w:rPr>
          <w:rFonts w:eastAsia="Arial" w:cs="Arial"/>
          <w:spacing w:val="-14"/>
        </w:rPr>
        <w:t xml:space="preserve"> </w:t>
      </w:r>
      <w:r w:rsidRPr="00BD64F3">
        <w:rPr>
          <w:rFonts w:eastAsia="Arial" w:cs="Arial"/>
        </w:rPr>
        <w:t>the</w:t>
      </w:r>
      <w:r w:rsidRPr="00BD64F3">
        <w:rPr>
          <w:rFonts w:eastAsia="Arial" w:cs="Arial"/>
          <w:spacing w:val="-13"/>
        </w:rPr>
        <w:t xml:space="preserve"> </w:t>
      </w:r>
      <w:r w:rsidRPr="00BD64F3">
        <w:rPr>
          <w:rFonts w:eastAsia="Arial" w:cs="Arial"/>
        </w:rPr>
        <w:t>appropriate</w:t>
      </w:r>
      <w:r w:rsidRPr="00BD64F3">
        <w:rPr>
          <w:rFonts w:eastAsia="Arial" w:cs="Arial"/>
          <w:spacing w:val="-11"/>
        </w:rPr>
        <w:t xml:space="preserve"> </w:t>
      </w:r>
      <w:r w:rsidRPr="00BD64F3">
        <w:rPr>
          <w:rFonts w:eastAsia="Arial" w:cs="Arial"/>
        </w:rPr>
        <w:t>organisation</w:t>
      </w:r>
      <w:r w:rsidRPr="00BD64F3">
        <w:rPr>
          <w:rFonts w:eastAsia="Arial" w:cs="Arial"/>
          <w:spacing w:val="-13"/>
        </w:rPr>
        <w:t xml:space="preserve"> </w:t>
      </w:r>
      <w:r w:rsidRPr="00BD64F3">
        <w:rPr>
          <w:rFonts w:eastAsia="Arial" w:cs="Arial"/>
        </w:rPr>
        <w:t>and</w:t>
      </w:r>
      <w:r w:rsidRPr="00BD64F3">
        <w:rPr>
          <w:rFonts w:eastAsia="Arial" w:cs="Arial"/>
          <w:spacing w:val="-12"/>
        </w:rPr>
        <w:t xml:space="preserve"> </w:t>
      </w:r>
      <w:r w:rsidRPr="00BD64F3">
        <w:rPr>
          <w:rFonts w:eastAsia="Arial" w:cs="Arial"/>
        </w:rPr>
        <w:t>arrangements</w:t>
      </w:r>
      <w:r w:rsidRPr="00BD64F3">
        <w:rPr>
          <w:rFonts w:eastAsia="Arial" w:cs="Arial"/>
          <w:spacing w:val="-15"/>
        </w:rPr>
        <w:t xml:space="preserve"> </w:t>
      </w:r>
      <w:r w:rsidRPr="00BD64F3">
        <w:rPr>
          <w:rFonts w:eastAsia="Arial" w:cs="Arial"/>
        </w:rPr>
        <w:t>necessary</w:t>
      </w:r>
      <w:r w:rsidRPr="00BD64F3">
        <w:rPr>
          <w:rFonts w:eastAsia="Arial" w:cs="Arial"/>
          <w:spacing w:val="-15"/>
        </w:rPr>
        <w:t xml:space="preserve"> </w:t>
      </w:r>
      <w:r w:rsidRPr="00BD64F3">
        <w:rPr>
          <w:rFonts w:eastAsia="Arial" w:cs="Arial"/>
        </w:rPr>
        <w:t>to</w:t>
      </w:r>
      <w:r w:rsidRPr="00BD64F3">
        <w:rPr>
          <w:rFonts w:eastAsia="Arial" w:cs="Arial"/>
          <w:spacing w:val="-15"/>
        </w:rPr>
        <w:t xml:space="preserve"> </w:t>
      </w:r>
      <w:r w:rsidRPr="00BD64F3">
        <w:rPr>
          <w:rFonts w:eastAsia="Arial" w:cs="Arial"/>
        </w:rPr>
        <w:t>meet</w:t>
      </w:r>
      <w:r w:rsidRPr="00BD64F3">
        <w:rPr>
          <w:rFonts w:eastAsia="Arial" w:cs="Arial"/>
          <w:spacing w:val="-11"/>
        </w:rPr>
        <w:t xml:space="preserve"> </w:t>
      </w:r>
      <w:r w:rsidRPr="00BD64F3">
        <w:rPr>
          <w:rFonts w:eastAsia="Arial" w:cs="Arial"/>
        </w:rPr>
        <w:t>the</w:t>
      </w:r>
      <w:r w:rsidRPr="00BD64F3">
        <w:rPr>
          <w:rFonts w:eastAsia="Arial" w:cs="Arial"/>
          <w:spacing w:val="-11"/>
        </w:rPr>
        <w:t xml:space="preserve"> </w:t>
      </w:r>
      <w:r w:rsidRPr="00BD64F3">
        <w:rPr>
          <w:rFonts w:eastAsia="Arial" w:cs="Arial"/>
        </w:rPr>
        <w:t>policy’s</w:t>
      </w:r>
      <w:r w:rsidRPr="00BD64F3">
        <w:rPr>
          <w:rFonts w:eastAsia="Arial" w:cs="Arial"/>
          <w:spacing w:val="-59"/>
        </w:rPr>
        <w:t xml:space="preserve"> </w:t>
      </w:r>
      <w:r w:rsidRPr="00BD64F3">
        <w:rPr>
          <w:rFonts w:eastAsia="Arial" w:cs="Arial"/>
        </w:rPr>
        <w:t>aims and</w:t>
      </w:r>
      <w:r w:rsidRPr="00BD64F3">
        <w:rPr>
          <w:rFonts w:eastAsia="Arial" w:cs="Arial"/>
          <w:spacing w:val="-2"/>
        </w:rPr>
        <w:t xml:space="preserve"> </w:t>
      </w:r>
      <w:r w:rsidRPr="00BD64F3">
        <w:rPr>
          <w:rFonts w:eastAsia="Arial" w:cs="Arial"/>
        </w:rPr>
        <w:t>objectives</w:t>
      </w:r>
    </w:p>
    <w:p w14:paraId="21D00E3B" w14:textId="77777777" w:rsidR="00BD64F3" w:rsidRPr="00BD64F3" w:rsidRDefault="00BD64F3" w:rsidP="005E36D1">
      <w:pPr>
        <w:widowControl w:val="0"/>
        <w:numPr>
          <w:ilvl w:val="0"/>
          <w:numId w:val="64"/>
        </w:numPr>
        <w:tabs>
          <w:tab w:val="left" w:pos="2001"/>
        </w:tabs>
        <w:autoSpaceDE w:val="0"/>
        <w:autoSpaceDN w:val="0"/>
        <w:ind w:right="1433"/>
        <w:jc w:val="both"/>
        <w:rPr>
          <w:rFonts w:eastAsia="Arial" w:cs="Arial"/>
        </w:rPr>
      </w:pPr>
      <w:r w:rsidRPr="00BD64F3">
        <w:rPr>
          <w:rFonts w:eastAsia="Arial" w:cs="Arial"/>
        </w:rPr>
        <w:t>Ensure that the Corporate Health and Safety Performance Plan is implemented and</w:t>
      </w:r>
      <w:r w:rsidRPr="00BD64F3">
        <w:rPr>
          <w:rFonts w:eastAsia="Arial" w:cs="Arial"/>
          <w:spacing w:val="1"/>
        </w:rPr>
        <w:t xml:space="preserve"> </w:t>
      </w:r>
      <w:r w:rsidRPr="00BD64F3">
        <w:rPr>
          <w:rFonts w:eastAsia="Arial" w:cs="Arial"/>
        </w:rPr>
        <w:t>suitably disseminated</w:t>
      </w:r>
    </w:p>
    <w:p w14:paraId="45BEAF38" w14:textId="77777777" w:rsidR="00BD64F3" w:rsidRPr="00BD64F3" w:rsidRDefault="00BD64F3" w:rsidP="005E36D1">
      <w:pPr>
        <w:widowControl w:val="0"/>
        <w:numPr>
          <w:ilvl w:val="0"/>
          <w:numId w:val="64"/>
        </w:numPr>
        <w:tabs>
          <w:tab w:val="left" w:pos="2001"/>
        </w:tabs>
        <w:autoSpaceDE w:val="0"/>
        <w:autoSpaceDN w:val="0"/>
        <w:ind w:right="1433"/>
        <w:jc w:val="both"/>
        <w:rPr>
          <w:rFonts w:eastAsia="Arial" w:cs="Arial"/>
        </w:rPr>
      </w:pPr>
      <w:r w:rsidRPr="00BD64F3">
        <w:rPr>
          <w:rFonts w:eastAsia="Arial" w:cs="Arial"/>
        </w:rPr>
        <w:t>Ensure</w:t>
      </w:r>
      <w:r w:rsidRPr="00BD64F3">
        <w:rPr>
          <w:rFonts w:eastAsia="Arial" w:cs="Arial"/>
          <w:spacing w:val="-3"/>
        </w:rPr>
        <w:t xml:space="preserve"> </w:t>
      </w:r>
      <w:r w:rsidRPr="00BD64F3">
        <w:rPr>
          <w:rFonts w:eastAsia="Arial" w:cs="Arial"/>
        </w:rPr>
        <w:t>that</w:t>
      </w:r>
      <w:r w:rsidRPr="00BD64F3">
        <w:rPr>
          <w:rFonts w:eastAsia="Arial" w:cs="Arial"/>
          <w:spacing w:val="-2"/>
        </w:rPr>
        <w:t xml:space="preserve"> </w:t>
      </w:r>
      <w:r w:rsidRPr="00BD64F3">
        <w:rPr>
          <w:rFonts w:eastAsia="Arial" w:cs="Arial"/>
        </w:rPr>
        <w:t>a</w:t>
      </w:r>
      <w:r w:rsidRPr="00BD64F3">
        <w:rPr>
          <w:rFonts w:eastAsia="Arial" w:cs="Arial"/>
          <w:spacing w:val="-3"/>
        </w:rPr>
        <w:t xml:space="preserve"> </w:t>
      </w:r>
      <w:r w:rsidRPr="00BD64F3">
        <w:rPr>
          <w:rFonts w:eastAsia="Arial" w:cs="Arial"/>
        </w:rPr>
        <w:t>safety</w:t>
      </w:r>
      <w:r w:rsidRPr="00BD64F3">
        <w:rPr>
          <w:rFonts w:eastAsia="Arial" w:cs="Arial"/>
          <w:spacing w:val="-4"/>
        </w:rPr>
        <w:t xml:space="preserve"> </w:t>
      </w:r>
      <w:r w:rsidRPr="00BD64F3">
        <w:rPr>
          <w:rFonts w:eastAsia="Arial" w:cs="Arial"/>
        </w:rPr>
        <w:t>management</w:t>
      </w:r>
      <w:r w:rsidRPr="00BD64F3">
        <w:rPr>
          <w:rFonts w:eastAsia="Arial" w:cs="Arial"/>
          <w:spacing w:val="-4"/>
        </w:rPr>
        <w:t xml:space="preserve"> </w:t>
      </w:r>
      <w:r w:rsidRPr="00BD64F3">
        <w:rPr>
          <w:rFonts w:eastAsia="Arial" w:cs="Arial"/>
        </w:rPr>
        <w:t>framework</w:t>
      </w:r>
      <w:r w:rsidRPr="00BD64F3">
        <w:rPr>
          <w:rFonts w:eastAsia="Arial" w:cs="Arial"/>
          <w:spacing w:val="-5"/>
        </w:rPr>
        <w:t xml:space="preserve"> </w:t>
      </w:r>
      <w:r w:rsidRPr="00BD64F3">
        <w:rPr>
          <w:rFonts w:eastAsia="Arial" w:cs="Arial"/>
        </w:rPr>
        <w:t>is</w:t>
      </w:r>
      <w:r w:rsidRPr="00BD64F3">
        <w:rPr>
          <w:rFonts w:eastAsia="Arial" w:cs="Arial"/>
          <w:spacing w:val="-3"/>
        </w:rPr>
        <w:t xml:space="preserve"> </w:t>
      </w:r>
      <w:r w:rsidRPr="00BD64F3">
        <w:rPr>
          <w:rFonts w:eastAsia="Arial" w:cs="Arial"/>
        </w:rPr>
        <w:t>in</w:t>
      </w:r>
      <w:r w:rsidRPr="00BD64F3">
        <w:rPr>
          <w:rFonts w:eastAsia="Arial" w:cs="Arial"/>
          <w:spacing w:val="-2"/>
        </w:rPr>
        <w:t xml:space="preserve"> </w:t>
      </w:r>
      <w:r w:rsidRPr="00BD64F3">
        <w:rPr>
          <w:rFonts w:eastAsia="Arial" w:cs="Arial"/>
        </w:rPr>
        <w:t>place,</w:t>
      </w:r>
      <w:r w:rsidRPr="00BD64F3">
        <w:rPr>
          <w:rFonts w:eastAsia="Arial" w:cs="Arial"/>
          <w:spacing w:val="-2"/>
        </w:rPr>
        <w:t xml:space="preserve"> </w:t>
      </w:r>
      <w:r w:rsidRPr="00BD64F3">
        <w:rPr>
          <w:rFonts w:eastAsia="Arial" w:cs="Arial"/>
        </w:rPr>
        <w:t>to</w:t>
      </w:r>
      <w:r w:rsidRPr="00BD64F3">
        <w:rPr>
          <w:rFonts w:eastAsia="Arial" w:cs="Arial"/>
          <w:spacing w:val="-3"/>
        </w:rPr>
        <w:t xml:space="preserve"> </w:t>
      </w:r>
      <w:r w:rsidRPr="00BD64F3">
        <w:rPr>
          <w:rFonts w:eastAsia="Arial" w:cs="Arial"/>
        </w:rPr>
        <w:t>enable</w:t>
      </w:r>
      <w:r w:rsidRPr="00BD64F3">
        <w:rPr>
          <w:rFonts w:eastAsia="Arial" w:cs="Arial"/>
          <w:spacing w:val="-5"/>
        </w:rPr>
        <w:t xml:space="preserve"> </w:t>
      </w:r>
      <w:r w:rsidRPr="00BD64F3">
        <w:rPr>
          <w:rFonts w:eastAsia="Arial" w:cs="Arial"/>
        </w:rPr>
        <w:t>the</w:t>
      </w:r>
      <w:r w:rsidRPr="00BD64F3">
        <w:rPr>
          <w:rFonts w:eastAsia="Arial" w:cs="Arial"/>
          <w:spacing w:val="-3"/>
        </w:rPr>
        <w:t xml:space="preserve"> </w:t>
      </w:r>
      <w:r w:rsidRPr="00BD64F3">
        <w:rPr>
          <w:rFonts w:eastAsia="Arial" w:cs="Arial"/>
        </w:rPr>
        <w:t>appropriate</w:t>
      </w:r>
      <w:r w:rsidRPr="00BD64F3">
        <w:rPr>
          <w:rFonts w:eastAsia="Arial" w:cs="Arial"/>
          <w:spacing w:val="-2"/>
        </w:rPr>
        <w:t xml:space="preserve"> </w:t>
      </w:r>
      <w:r w:rsidRPr="00BD64F3">
        <w:rPr>
          <w:rFonts w:eastAsia="Arial" w:cs="Arial"/>
        </w:rPr>
        <w:t>health</w:t>
      </w:r>
      <w:r w:rsidRPr="00BD64F3">
        <w:rPr>
          <w:rFonts w:eastAsia="Arial" w:cs="Arial"/>
          <w:spacing w:val="-58"/>
        </w:rPr>
        <w:t xml:space="preserve"> </w:t>
      </w:r>
      <w:r w:rsidRPr="00BD64F3">
        <w:rPr>
          <w:rFonts w:eastAsia="Arial" w:cs="Arial"/>
        </w:rPr>
        <w:t>and</w:t>
      </w:r>
      <w:r w:rsidRPr="00BD64F3">
        <w:rPr>
          <w:rFonts w:eastAsia="Arial" w:cs="Arial"/>
          <w:spacing w:val="-11"/>
        </w:rPr>
        <w:t xml:space="preserve"> </w:t>
      </w:r>
      <w:r w:rsidRPr="00BD64F3">
        <w:rPr>
          <w:rFonts w:eastAsia="Arial" w:cs="Arial"/>
        </w:rPr>
        <w:t>safety</w:t>
      </w:r>
      <w:r w:rsidRPr="00BD64F3">
        <w:rPr>
          <w:rFonts w:eastAsia="Arial" w:cs="Arial"/>
          <w:spacing w:val="-13"/>
        </w:rPr>
        <w:t xml:space="preserve"> </w:t>
      </w:r>
      <w:r w:rsidRPr="00BD64F3">
        <w:rPr>
          <w:rFonts w:eastAsia="Arial" w:cs="Arial"/>
        </w:rPr>
        <w:t>policies</w:t>
      </w:r>
      <w:r w:rsidRPr="00BD64F3">
        <w:rPr>
          <w:rFonts w:eastAsia="Arial" w:cs="Arial"/>
          <w:spacing w:val="-14"/>
        </w:rPr>
        <w:t xml:space="preserve"> </w:t>
      </w:r>
      <w:r w:rsidRPr="00BD64F3">
        <w:rPr>
          <w:rFonts w:eastAsia="Arial" w:cs="Arial"/>
        </w:rPr>
        <w:t>and</w:t>
      </w:r>
      <w:r w:rsidRPr="00BD64F3">
        <w:rPr>
          <w:rFonts w:eastAsia="Arial" w:cs="Arial"/>
          <w:spacing w:val="-13"/>
        </w:rPr>
        <w:t xml:space="preserve"> </w:t>
      </w:r>
      <w:r w:rsidRPr="00BD64F3">
        <w:rPr>
          <w:rFonts w:eastAsia="Arial" w:cs="Arial"/>
        </w:rPr>
        <w:t>procedures</w:t>
      </w:r>
      <w:r w:rsidRPr="00BD64F3">
        <w:rPr>
          <w:rFonts w:eastAsia="Arial" w:cs="Arial"/>
          <w:spacing w:val="-14"/>
        </w:rPr>
        <w:t xml:space="preserve"> </w:t>
      </w:r>
      <w:r w:rsidRPr="00BD64F3">
        <w:rPr>
          <w:rFonts w:eastAsia="Arial" w:cs="Arial"/>
        </w:rPr>
        <w:t>to</w:t>
      </w:r>
      <w:r w:rsidRPr="00BD64F3">
        <w:rPr>
          <w:rFonts w:eastAsia="Arial" w:cs="Arial"/>
          <w:spacing w:val="-14"/>
        </w:rPr>
        <w:t xml:space="preserve"> </w:t>
      </w:r>
      <w:r w:rsidRPr="00BD64F3">
        <w:rPr>
          <w:rFonts w:eastAsia="Arial" w:cs="Arial"/>
        </w:rPr>
        <w:t>be</w:t>
      </w:r>
      <w:r w:rsidRPr="00BD64F3">
        <w:rPr>
          <w:rFonts w:eastAsia="Arial" w:cs="Arial"/>
          <w:spacing w:val="-14"/>
        </w:rPr>
        <w:t xml:space="preserve"> </w:t>
      </w:r>
      <w:r w:rsidRPr="00BD64F3">
        <w:rPr>
          <w:rFonts w:eastAsia="Arial" w:cs="Arial"/>
        </w:rPr>
        <w:t>developed,</w:t>
      </w:r>
      <w:r w:rsidRPr="00BD64F3">
        <w:rPr>
          <w:rFonts w:eastAsia="Arial" w:cs="Arial"/>
          <w:spacing w:val="-11"/>
        </w:rPr>
        <w:t xml:space="preserve"> </w:t>
      </w:r>
      <w:r w:rsidRPr="00BD64F3">
        <w:rPr>
          <w:rFonts w:eastAsia="Arial" w:cs="Arial"/>
        </w:rPr>
        <w:t>maintained,</w:t>
      </w:r>
      <w:r w:rsidRPr="00BD64F3">
        <w:rPr>
          <w:rFonts w:eastAsia="Arial" w:cs="Arial"/>
          <w:spacing w:val="-9"/>
        </w:rPr>
        <w:t xml:space="preserve"> </w:t>
      </w:r>
      <w:r w:rsidRPr="00BD64F3">
        <w:rPr>
          <w:rFonts w:eastAsia="Arial" w:cs="Arial"/>
        </w:rPr>
        <w:t>monitored,</w:t>
      </w:r>
      <w:r w:rsidRPr="00BD64F3">
        <w:rPr>
          <w:rFonts w:eastAsia="Arial" w:cs="Arial"/>
          <w:spacing w:val="-9"/>
        </w:rPr>
        <w:t xml:space="preserve"> </w:t>
      </w:r>
      <w:r w:rsidRPr="00BD64F3">
        <w:rPr>
          <w:rFonts w:eastAsia="Arial" w:cs="Arial"/>
        </w:rPr>
        <w:t>and</w:t>
      </w:r>
      <w:r w:rsidRPr="00BD64F3">
        <w:rPr>
          <w:rFonts w:eastAsia="Arial" w:cs="Arial"/>
          <w:spacing w:val="-14"/>
        </w:rPr>
        <w:t xml:space="preserve"> </w:t>
      </w:r>
      <w:r w:rsidRPr="00BD64F3">
        <w:rPr>
          <w:rFonts w:eastAsia="Arial" w:cs="Arial"/>
        </w:rPr>
        <w:t>reviewed</w:t>
      </w:r>
    </w:p>
    <w:p w14:paraId="3F54E39E" w14:textId="77777777" w:rsidR="00BD64F3" w:rsidRPr="00BD64F3" w:rsidRDefault="00BD64F3" w:rsidP="005E36D1">
      <w:pPr>
        <w:widowControl w:val="0"/>
        <w:numPr>
          <w:ilvl w:val="0"/>
          <w:numId w:val="64"/>
        </w:numPr>
        <w:tabs>
          <w:tab w:val="left" w:pos="2001"/>
        </w:tabs>
        <w:autoSpaceDE w:val="0"/>
        <w:autoSpaceDN w:val="0"/>
        <w:spacing w:before="1"/>
        <w:ind w:right="1434"/>
        <w:jc w:val="both"/>
        <w:rPr>
          <w:rFonts w:eastAsia="Arial" w:cs="Arial"/>
        </w:rPr>
      </w:pPr>
      <w:r w:rsidRPr="00BD64F3">
        <w:rPr>
          <w:rFonts w:eastAsia="Arial" w:cs="Arial"/>
        </w:rPr>
        <w:t>Encourage a practical approach to managing health and safety and imbue a positive</w:t>
      </w:r>
      <w:r w:rsidRPr="00BD64F3">
        <w:rPr>
          <w:rFonts w:eastAsia="Arial" w:cs="Arial"/>
          <w:spacing w:val="1"/>
        </w:rPr>
        <w:t xml:space="preserve"> </w:t>
      </w:r>
      <w:r w:rsidRPr="00BD64F3">
        <w:rPr>
          <w:rFonts w:eastAsia="Arial" w:cs="Arial"/>
        </w:rPr>
        <w:t>health and safety</w:t>
      </w:r>
      <w:r w:rsidRPr="00BD64F3">
        <w:rPr>
          <w:rFonts w:eastAsia="Arial" w:cs="Arial"/>
          <w:spacing w:val="1"/>
        </w:rPr>
        <w:t xml:space="preserve"> </w:t>
      </w:r>
      <w:r w:rsidRPr="00BD64F3">
        <w:rPr>
          <w:rFonts w:eastAsia="Arial" w:cs="Arial"/>
        </w:rPr>
        <w:t>culture</w:t>
      </w:r>
      <w:r w:rsidRPr="00BD64F3">
        <w:rPr>
          <w:rFonts w:eastAsia="Arial" w:cs="Arial"/>
          <w:spacing w:val="-2"/>
        </w:rPr>
        <w:t xml:space="preserve"> </w:t>
      </w:r>
      <w:r w:rsidRPr="00BD64F3">
        <w:rPr>
          <w:rFonts w:eastAsia="Arial" w:cs="Arial"/>
        </w:rPr>
        <w:t>among</w:t>
      </w:r>
      <w:r w:rsidRPr="00BD64F3">
        <w:rPr>
          <w:rFonts w:eastAsia="Arial" w:cs="Arial"/>
          <w:spacing w:val="-2"/>
        </w:rPr>
        <w:t xml:space="preserve"> </w:t>
      </w:r>
      <w:r w:rsidRPr="00BD64F3">
        <w:rPr>
          <w:rFonts w:eastAsia="Arial" w:cs="Arial"/>
        </w:rPr>
        <w:t>employees</w:t>
      </w:r>
    </w:p>
    <w:p w14:paraId="36ACE9EF" w14:textId="77777777" w:rsidR="00BD64F3" w:rsidRPr="00BD64F3" w:rsidRDefault="00BD64F3" w:rsidP="005E36D1">
      <w:pPr>
        <w:widowControl w:val="0"/>
        <w:numPr>
          <w:ilvl w:val="0"/>
          <w:numId w:val="64"/>
        </w:numPr>
        <w:tabs>
          <w:tab w:val="left" w:pos="2001"/>
        </w:tabs>
        <w:autoSpaceDE w:val="0"/>
        <w:autoSpaceDN w:val="0"/>
        <w:spacing w:line="252" w:lineRule="exact"/>
        <w:ind w:hanging="361"/>
        <w:jc w:val="both"/>
        <w:rPr>
          <w:rFonts w:eastAsia="Arial" w:cs="Arial"/>
        </w:rPr>
      </w:pPr>
      <w:r w:rsidRPr="00BD64F3">
        <w:rPr>
          <w:rFonts w:eastAsia="Arial" w:cs="Arial"/>
        </w:rPr>
        <w:t>Ensure</w:t>
      </w:r>
      <w:r w:rsidRPr="00BD64F3">
        <w:rPr>
          <w:rFonts w:eastAsia="Arial" w:cs="Arial"/>
          <w:spacing w:val="-3"/>
        </w:rPr>
        <w:t xml:space="preserve"> </w:t>
      </w:r>
      <w:r w:rsidRPr="00BD64F3">
        <w:rPr>
          <w:rFonts w:eastAsia="Arial" w:cs="Arial"/>
        </w:rPr>
        <w:t>that</w:t>
      </w:r>
      <w:r w:rsidRPr="00BD64F3">
        <w:rPr>
          <w:rFonts w:eastAsia="Arial" w:cs="Arial"/>
          <w:spacing w:val="-1"/>
        </w:rPr>
        <w:t xml:space="preserve"> </w:t>
      </w:r>
      <w:r w:rsidRPr="00BD64F3">
        <w:rPr>
          <w:rFonts w:eastAsia="Arial" w:cs="Arial"/>
        </w:rPr>
        <w:t>all</w:t>
      </w:r>
      <w:r w:rsidRPr="00BD64F3">
        <w:rPr>
          <w:rFonts w:eastAsia="Arial" w:cs="Arial"/>
          <w:spacing w:val="-1"/>
        </w:rPr>
        <w:t xml:space="preserve"> </w:t>
      </w:r>
      <w:r w:rsidRPr="00BD64F3">
        <w:rPr>
          <w:rFonts w:eastAsia="Arial" w:cs="Arial"/>
        </w:rPr>
        <w:t>employees</w:t>
      </w:r>
      <w:r w:rsidRPr="00BD64F3">
        <w:rPr>
          <w:rFonts w:eastAsia="Arial" w:cs="Arial"/>
          <w:spacing w:val="1"/>
        </w:rPr>
        <w:t xml:space="preserve"> </w:t>
      </w:r>
      <w:r w:rsidRPr="00BD64F3">
        <w:rPr>
          <w:rFonts w:eastAsia="Arial" w:cs="Arial"/>
        </w:rPr>
        <w:t>have</w:t>
      </w:r>
      <w:r w:rsidRPr="00BD64F3">
        <w:rPr>
          <w:rFonts w:eastAsia="Arial" w:cs="Arial"/>
          <w:spacing w:val="-1"/>
        </w:rPr>
        <w:t xml:space="preserve"> </w:t>
      </w:r>
      <w:r w:rsidRPr="00BD64F3">
        <w:rPr>
          <w:rFonts w:eastAsia="Arial" w:cs="Arial"/>
        </w:rPr>
        <w:t>access</w:t>
      </w:r>
      <w:r w:rsidRPr="00BD64F3">
        <w:rPr>
          <w:rFonts w:eastAsia="Arial" w:cs="Arial"/>
          <w:spacing w:val="-3"/>
        </w:rPr>
        <w:t xml:space="preserve"> </w:t>
      </w:r>
      <w:r w:rsidRPr="00BD64F3">
        <w:rPr>
          <w:rFonts w:eastAsia="Arial" w:cs="Arial"/>
        </w:rPr>
        <w:t>to</w:t>
      </w:r>
      <w:r w:rsidRPr="00BD64F3">
        <w:rPr>
          <w:rFonts w:eastAsia="Arial" w:cs="Arial"/>
          <w:spacing w:val="-2"/>
        </w:rPr>
        <w:t xml:space="preserve"> </w:t>
      </w:r>
      <w:r w:rsidRPr="00BD64F3">
        <w:rPr>
          <w:rFonts w:eastAsia="Arial" w:cs="Arial"/>
        </w:rPr>
        <w:t>competent</w:t>
      </w:r>
      <w:r w:rsidRPr="00BD64F3">
        <w:rPr>
          <w:rFonts w:eastAsia="Arial" w:cs="Arial"/>
          <w:spacing w:val="1"/>
        </w:rPr>
        <w:t xml:space="preserve"> </w:t>
      </w:r>
      <w:r w:rsidRPr="00BD64F3">
        <w:rPr>
          <w:rFonts w:eastAsia="Arial" w:cs="Arial"/>
        </w:rPr>
        <w:t>health</w:t>
      </w:r>
      <w:r w:rsidRPr="00BD64F3">
        <w:rPr>
          <w:rFonts w:eastAsia="Arial" w:cs="Arial"/>
          <w:spacing w:val="-3"/>
        </w:rPr>
        <w:t xml:space="preserve"> </w:t>
      </w:r>
      <w:r w:rsidRPr="00BD64F3">
        <w:rPr>
          <w:rFonts w:eastAsia="Arial" w:cs="Arial"/>
        </w:rPr>
        <w:t>and</w:t>
      </w:r>
      <w:r w:rsidRPr="00BD64F3">
        <w:rPr>
          <w:rFonts w:eastAsia="Arial" w:cs="Arial"/>
          <w:spacing w:val="-2"/>
        </w:rPr>
        <w:t xml:space="preserve"> </w:t>
      </w:r>
      <w:r w:rsidRPr="00BD64F3">
        <w:rPr>
          <w:rFonts w:eastAsia="Arial" w:cs="Arial"/>
        </w:rPr>
        <w:t>safety advice</w:t>
      </w:r>
    </w:p>
    <w:p w14:paraId="22973EE2" w14:textId="77777777" w:rsidR="00BD64F3" w:rsidRPr="00BD64F3" w:rsidRDefault="00BD64F3" w:rsidP="005E36D1">
      <w:pPr>
        <w:widowControl w:val="0"/>
        <w:numPr>
          <w:ilvl w:val="0"/>
          <w:numId w:val="64"/>
        </w:numPr>
        <w:tabs>
          <w:tab w:val="left" w:pos="2001"/>
        </w:tabs>
        <w:autoSpaceDE w:val="0"/>
        <w:autoSpaceDN w:val="0"/>
        <w:ind w:right="1434"/>
        <w:jc w:val="both"/>
        <w:rPr>
          <w:rFonts w:eastAsia="Arial" w:cs="Arial"/>
        </w:rPr>
      </w:pPr>
      <w:r w:rsidRPr="00BD64F3">
        <w:rPr>
          <w:rFonts w:eastAsia="Arial" w:cs="Arial"/>
        </w:rPr>
        <w:t>Ensure</w:t>
      </w:r>
      <w:r w:rsidRPr="00BD64F3">
        <w:rPr>
          <w:rFonts w:eastAsia="Arial" w:cs="Arial"/>
          <w:spacing w:val="-16"/>
        </w:rPr>
        <w:t xml:space="preserve"> </w:t>
      </w:r>
      <w:r w:rsidRPr="00BD64F3">
        <w:rPr>
          <w:rFonts w:eastAsia="Arial" w:cs="Arial"/>
        </w:rPr>
        <w:t>that</w:t>
      </w:r>
      <w:r w:rsidRPr="00BD64F3">
        <w:rPr>
          <w:rFonts w:eastAsia="Arial" w:cs="Arial"/>
          <w:spacing w:val="-13"/>
        </w:rPr>
        <w:t xml:space="preserve"> </w:t>
      </w:r>
      <w:r w:rsidRPr="00BD64F3">
        <w:rPr>
          <w:rFonts w:eastAsia="Arial" w:cs="Arial"/>
        </w:rPr>
        <w:t>the</w:t>
      </w:r>
      <w:r w:rsidRPr="00BD64F3">
        <w:rPr>
          <w:rFonts w:eastAsia="Arial" w:cs="Arial"/>
          <w:spacing w:val="-15"/>
        </w:rPr>
        <w:t xml:space="preserve"> </w:t>
      </w:r>
      <w:r w:rsidRPr="00BD64F3">
        <w:rPr>
          <w:rFonts w:eastAsia="Arial" w:cs="Arial"/>
        </w:rPr>
        <w:t>required</w:t>
      </w:r>
      <w:r w:rsidRPr="00BD64F3">
        <w:rPr>
          <w:rFonts w:eastAsia="Arial" w:cs="Arial"/>
          <w:spacing w:val="-13"/>
        </w:rPr>
        <w:t xml:space="preserve"> </w:t>
      </w:r>
      <w:r w:rsidRPr="00BD64F3">
        <w:rPr>
          <w:rFonts w:eastAsia="Arial" w:cs="Arial"/>
        </w:rPr>
        <w:t>level</w:t>
      </w:r>
      <w:r w:rsidRPr="00BD64F3">
        <w:rPr>
          <w:rFonts w:eastAsia="Arial" w:cs="Arial"/>
          <w:spacing w:val="-14"/>
        </w:rPr>
        <w:t xml:space="preserve"> </w:t>
      </w:r>
      <w:r w:rsidRPr="00BD64F3">
        <w:rPr>
          <w:rFonts w:eastAsia="Arial" w:cs="Arial"/>
        </w:rPr>
        <w:t>of</w:t>
      </w:r>
      <w:r w:rsidRPr="00BD64F3">
        <w:rPr>
          <w:rFonts w:eastAsia="Arial" w:cs="Arial"/>
          <w:spacing w:val="-11"/>
        </w:rPr>
        <w:t xml:space="preserve"> </w:t>
      </w:r>
      <w:r w:rsidRPr="00BD64F3">
        <w:rPr>
          <w:rFonts w:eastAsia="Arial" w:cs="Arial"/>
        </w:rPr>
        <w:t>‘competent’</w:t>
      </w:r>
      <w:r w:rsidRPr="00BD64F3">
        <w:rPr>
          <w:rFonts w:eastAsia="Arial" w:cs="Arial"/>
          <w:spacing w:val="-13"/>
        </w:rPr>
        <w:t xml:space="preserve"> </w:t>
      </w:r>
      <w:r w:rsidRPr="00BD64F3">
        <w:rPr>
          <w:rFonts w:eastAsia="Arial" w:cs="Arial"/>
        </w:rPr>
        <w:t>persons</w:t>
      </w:r>
      <w:r w:rsidRPr="00BD64F3">
        <w:rPr>
          <w:rFonts w:eastAsia="Arial" w:cs="Arial"/>
          <w:spacing w:val="-13"/>
        </w:rPr>
        <w:t xml:space="preserve"> </w:t>
      </w:r>
      <w:r w:rsidRPr="00BD64F3">
        <w:rPr>
          <w:rFonts w:eastAsia="Arial" w:cs="Arial"/>
        </w:rPr>
        <w:t>are</w:t>
      </w:r>
      <w:r w:rsidRPr="00BD64F3">
        <w:rPr>
          <w:rFonts w:eastAsia="Arial" w:cs="Arial"/>
          <w:spacing w:val="-14"/>
        </w:rPr>
        <w:t xml:space="preserve"> </w:t>
      </w:r>
      <w:r w:rsidRPr="00BD64F3">
        <w:rPr>
          <w:rFonts w:eastAsia="Arial" w:cs="Arial"/>
        </w:rPr>
        <w:t>maintained</w:t>
      </w:r>
      <w:r w:rsidRPr="00BD64F3">
        <w:rPr>
          <w:rFonts w:eastAsia="Arial" w:cs="Arial"/>
          <w:spacing w:val="-12"/>
        </w:rPr>
        <w:t xml:space="preserve"> </w:t>
      </w:r>
      <w:r w:rsidRPr="00BD64F3">
        <w:rPr>
          <w:rFonts w:eastAsia="Arial" w:cs="Arial"/>
        </w:rPr>
        <w:t>within</w:t>
      </w:r>
      <w:r w:rsidRPr="00BD64F3">
        <w:rPr>
          <w:rFonts w:eastAsia="Arial" w:cs="Arial"/>
          <w:spacing w:val="-16"/>
        </w:rPr>
        <w:t xml:space="preserve"> </w:t>
      </w:r>
      <w:r w:rsidRPr="00BD64F3">
        <w:rPr>
          <w:rFonts w:eastAsia="Arial" w:cs="Arial"/>
        </w:rPr>
        <w:t>the</w:t>
      </w:r>
      <w:r w:rsidRPr="00BD64F3">
        <w:rPr>
          <w:rFonts w:eastAsia="Arial" w:cs="Arial"/>
          <w:spacing w:val="-9"/>
        </w:rPr>
        <w:t xml:space="preserve"> </w:t>
      </w:r>
      <w:r w:rsidRPr="00BD64F3">
        <w:rPr>
          <w:rFonts w:eastAsia="Arial" w:cs="Arial"/>
        </w:rPr>
        <w:t>directorate</w:t>
      </w:r>
      <w:r w:rsidRPr="00BD64F3">
        <w:rPr>
          <w:rFonts w:eastAsia="Arial" w:cs="Arial"/>
          <w:spacing w:val="-59"/>
        </w:rPr>
        <w:t xml:space="preserve"> </w:t>
      </w:r>
      <w:r w:rsidRPr="00BD64F3">
        <w:rPr>
          <w:rFonts w:eastAsia="Arial" w:cs="Arial"/>
        </w:rPr>
        <w:t>given</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higher operational</w:t>
      </w:r>
      <w:r w:rsidRPr="00BD64F3">
        <w:rPr>
          <w:rFonts w:eastAsia="Arial" w:cs="Arial"/>
          <w:spacing w:val="-1"/>
        </w:rPr>
        <w:t xml:space="preserve"> </w:t>
      </w:r>
      <w:r w:rsidRPr="00BD64F3">
        <w:rPr>
          <w:rFonts w:eastAsia="Arial" w:cs="Arial"/>
        </w:rPr>
        <w:t>risk levels</w:t>
      </w:r>
      <w:r w:rsidRPr="00BD64F3">
        <w:rPr>
          <w:rFonts w:eastAsia="Arial" w:cs="Arial"/>
          <w:spacing w:val="1"/>
        </w:rPr>
        <w:t xml:space="preserve"> </w:t>
      </w:r>
      <w:r w:rsidRPr="00BD64F3">
        <w:rPr>
          <w:rFonts w:eastAsia="Arial" w:cs="Arial"/>
        </w:rPr>
        <w:t>within</w:t>
      </w:r>
      <w:r w:rsidRPr="00BD64F3">
        <w:rPr>
          <w:rFonts w:eastAsia="Arial" w:cs="Arial"/>
          <w:spacing w:val="-3"/>
        </w:rPr>
        <w:t xml:space="preserve"> </w:t>
      </w:r>
      <w:r w:rsidRPr="00BD64F3">
        <w:rPr>
          <w:rFonts w:eastAsia="Arial" w:cs="Arial"/>
        </w:rPr>
        <w:t>certain</w:t>
      </w:r>
      <w:r w:rsidRPr="00BD64F3">
        <w:rPr>
          <w:rFonts w:eastAsia="Arial" w:cs="Arial"/>
          <w:spacing w:val="-1"/>
        </w:rPr>
        <w:t xml:space="preserve"> </w:t>
      </w:r>
      <w:r w:rsidRPr="00BD64F3">
        <w:rPr>
          <w:rFonts w:eastAsia="Arial" w:cs="Arial"/>
        </w:rPr>
        <w:t>areas of</w:t>
      </w:r>
      <w:r w:rsidRPr="00BD64F3">
        <w:rPr>
          <w:rFonts w:eastAsia="Arial" w:cs="Arial"/>
          <w:spacing w:val="-1"/>
        </w:rPr>
        <w:t xml:space="preserve"> </w:t>
      </w:r>
      <w:r w:rsidRPr="00BD64F3">
        <w:rPr>
          <w:rFonts w:eastAsia="Arial" w:cs="Arial"/>
        </w:rPr>
        <w:t>the</w:t>
      </w:r>
      <w:r w:rsidRPr="00BD64F3">
        <w:rPr>
          <w:rFonts w:eastAsia="Arial" w:cs="Arial"/>
          <w:spacing w:val="-3"/>
        </w:rPr>
        <w:t xml:space="preserve"> </w:t>
      </w:r>
      <w:r w:rsidRPr="00BD64F3">
        <w:rPr>
          <w:rFonts w:eastAsia="Arial" w:cs="Arial"/>
        </w:rPr>
        <w:t>directorate.</w:t>
      </w:r>
    </w:p>
    <w:p w14:paraId="1F541B67" w14:textId="77777777" w:rsidR="00BD64F3" w:rsidRPr="00BD64F3" w:rsidRDefault="00BD64F3" w:rsidP="005E36D1">
      <w:pPr>
        <w:widowControl w:val="0"/>
        <w:numPr>
          <w:ilvl w:val="0"/>
          <w:numId w:val="64"/>
        </w:numPr>
        <w:tabs>
          <w:tab w:val="left" w:pos="2001"/>
        </w:tabs>
        <w:autoSpaceDE w:val="0"/>
        <w:autoSpaceDN w:val="0"/>
        <w:ind w:right="1433"/>
        <w:jc w:val="both"/>
        <w:rPr>
          <w:rFonts w:eastAsia="Arial" w:cs="Arial"/>
        </w:rPr>
      </w:pPr>
      <w:r w:rsidRPr="00BD64F3">
        <w:rPr>
          <w:rFonts w:eastAsia="Arial" w:cs="Arial"/>
        </w:rPr>
        <w:t>Act as Chairperson for the Corporate Health and Safety Board (CHSB) and ensure that</w:t>
      </w:r>
      <w:r w:rsidRPr="00BD64F3">
        <w:rPr>
          <w:rFonts w:eastAsia="Arial" w:cs="Arial"/>
          <w:spacing w:val="1"/>
        </w:rPr>
        <w:t xml:space="preserve"> </w:t>
      </w:r>
      <w:r w:rsidRPr="00BD64F3">
        <w:rPr>
          <w:rFonts w:eastAsia="Arial" w:cs="Arial"/>
        </w:rPr>
        <w:t>health</w:t>
      </w:r>
      <w:r w:rsidRPr="00BD64F3">
        <w:rPr>
          <w:rFonts w:eastAsia="Arial" w:cs="Arial"/>
          <w:spacing w:val="-6"/>
        </w:rPr>
        <w:t xml:space="preserve"> </w:t>
      </w:r>
      <w:r w:rsidRPr="00BD64F3">
        <w:rPr>
          <w:rFonts w:eastAsia="Arial" w:cs="Arial"/>
        </w:rPr>
        <w:t>and</w:t>
      </w:r>
      <w:r w:rsidRPr="00BD64F3">
        <w:rPr>
          <w:rFonts w:eastAsia="Arial" w:cs="Arial"/>
          <w:spacing w:val="-8"/>
        </w:rPr>
        <w:t xml:space="preserve"> </w:t>
      </w:r>
      <w:r w:rsidRPr="00BD64F3">
        <w:rPr>
          <w:rFonts w:eastAsia="Arial" w:cs="Arial"/>
        </w:rPr>
        <w:t>safety</w:t>
      </w:r>
      <w:r w:rsidRPr="00BD64F3">
        <w:rPr>
          <w:rFonts w:eastAsia="Arial" w:cs="Arial"/>
          <w:spacing w:val="-8"/>
        </w:rPr>
        <w:t xml:space="preserve"> </w:t>
      </w:r>
      <w:r w:rsidRPr="00BD64F3">
        <w:rPr>
          <w:rFonts w:eastAsia="Arial" w:cs="Arial"/>
        </w:rPr>
        <w:t>information</w:t>
      </w:r>
      <w:r w:rsidRPr="00BD64F3">
        <w:rPr>
          <w:rFonts w:eastAsia="Arial" w:cs="Arial"/>
          <w:spacing w:val="-5"/>
        </w:rPr>
        <w:t xml:space="preserve"> </w:t>
      </w:r>
      <w:r w:rsidRPr="00BD64F3">
        <w:rPr>
          <w:rFonts w:eastAsia="Arial" w:cs="Arial"/>
        </w:rPr>
        <w:t>is</w:t>
      </w:r>
      <w:r w:rsidRPr="00BD64F3">
        <w:rPr>
          <w:rFonts w:eastAsia="Arial" w:cs="Arial"/>
          <w:spacing w:val="-5"/>
        </w:rPr>
        <w:t xml:space="preserve"> </w:t>
      </w:r>
      <w:r w:rsidRPr="00BD64F3">
        <w:rPr>
          <w:rFonts w:eastAsia="Arial" w:cs="Arial"/>
        </w:rPr>
        <w:t>disseminated</w:t>
      </w:r>
      <w:r w:rsidRPr="00BD64F3">
        <w:rPr>
          <w:rFonts w:eastAsia="Arial" w:cs="Arial"/>
          <w:spacing w:val="-9"/>
        </w:rPr>
        <w:t xml:space="preserve"> </w:t>
      </w:r>
      <w:r w:rsidRPr="00BD64F3">
        <w:rPr>
          <w:rFonts w:eastAsia="Arial" w:cs="Arial"/>
        </w:rPr>
        <w:t>throughout</w:t>
      </w:r>
      <w:r w:rsidRPr="00BD64F3">
        <w:rPr>
          <w:rFonts w:eastAsia="Arial" w:cs="Arial"/>
          <w:spacing w:val="-6"/>
        </w:rPr>
        <w:t xml:space="preserve"> </w:t>
      </w:r>
      <w:r w:rsidRPr="00BD64F3">
        <w:rPr>
          <w:rFonts w:eastAsia="Arial" w:cs="Arial"/>
        </w:rPr>
        <w:t>the</w:t>
      </w:r>
      <w:r w:rsidRPr="00BD64F3">
        <w:rPr>
          <w:rFonts w:eastAsia="Arial" w:cs="Arial"/>
          <w:spacing w:val="-7"/>
        </w:rPr>
        <w:t xml:space="preserve"> </w:t>
      </w:r>
      <w:r w:rsidRPr="00BD64F3">
        <w:rPr>
          <w:rFonts w:eastAsia="Arial" w:cs="Arial"/>
        </w:rPr>
        <w:t>organisation</w:t>
      </w:r>
      <w:r w:rsidRPr="00BD64F3">
        <w:rPr>
          <w:rFonts w:eastAsia="Arial" w:cs="Arial"/>
          <w:spacing w:val="-10"/>
        </w:rPr>
        <w:t xml:space="preserve"> </w:t>
      </w:r>
      <w:r w:rsidRPr="00BD64F3">
        <w:rPr>
          <w:rFonts w:eastAsia="Arial" w:cs="Arial"/>
        </w:rPr>
        <w:t>and</w:t>
      </w:r>
      <w:r w:rsidRPr="00BD64F3">
        <w:rPr>
          <w:rFonts w:eastAsia="Arial" w:cs="Arial"/>
          <w:spacing w:val="-5"/>
        </w:rPr>
        <w:t xml:space="preserve"> </w:t>
      </w:r>
      <w:r w:rsidRPr="00BD64F3">
        <w:rPr>
          <w:rFonts w:eastAsia="Arial" w:cs="Arial"/>
        </w:rPr>
        <w:t>to</w:t>
      </w:r>
      <w:r w:rsidRPr="00BD64F3">
        <w:rPr>
          <w:rFonts w:eastAsia="Arial" w:cs="Arial"/>
          <w:spacing w:val="-8"/>
        </w:rPr>
        <w:t xml:space="preserve"> </w:t>
      </w:r>
      <w:r w:rsidRPr="00BD64F3">
        <w:rPr>
          <w:rFonts w:eastAsia="Arial" w:cs="Arial"/>
        </w:rPr>
        <w:t>escalate</w:t>
      </w:r>
      <w:r w:rsidRPr="00BD64F3">
        <w:rPr>
          <w:rFonts w:eastAsia="Arial" w:cs="Arial"/>
          <w:spacing w:val="-59"/>
        </w:rPr>
        <w:t xml:space="preserve"> </w:t>
      </w:r>
      <w:r w:rsidRPr="00BD64F3">
        <w:rPr>
          <w:rFonts w:eastAsia="Arial" w:cs="Arial"/>
        </w:rPr>
        <w:t>health and safety matters to the Corporate Strategic Board (CSB) and to the Employees</w:t>
      </w:r>
      <w:r w:rsidRPr="00BD64F3">
        <w:rPr>
          <w:rFonts w:eastAsia="Arial" w:cs="Arial"/>
          <w:spacing w:val="1"/>
        </w:rPr>
        <w:t xml:space="preserve"> </w:t>
      </w:r>
      <w:r w:rsidRPr="00BD64F3">
        <w:rPr>
          <w:rFonts w:eastAsia="Arial" w:cs="Arial"/>
        </w:rPr>
        <w:t>Consultative</w:t>
      </w:r>
      <w:r w:rsidRPr="00BD64F3">
        <w:rPr>
          <w:rFonts w:eastAsia="Arial" w:cs="Arial"/>
          <w:spacing w:val="-1"/>
        </w:rPr>
        <w:t xml:space="preserve"> </w:t>
      </w:r>
      <w:r w:rsidRPr="00BD64F3">
        <w:rPr>
          <w:rFonts w:eastAsia="Arial" w:cs="Arial"/>
        </w:rPr>
        <w:t>Forum (ECF), if</w:t>
      </w:r>
      <w:r w:rsidRPr="00BD64F3">
        <w:rPr>
          <w:rFonts w:eastAsia="Arial" w:cs="Arial"/>
          <w:spacing w:val="-1"/>
        </w:rPr>
        <w:t xml:space="preserve"> </w:t>
      </w:r>
      <w:r w:rsidRPr="00BD64F3">
        <w:rPr>
          <w:rFonts w:eastAsia="Arial" w:cs="Arial"/>
        </w:rPr>
        <w:t>required</w:t>
      </w:r>
    </w:p>
    <w:p w14:paraId="78ABF3D7" w14:textId="77777777" w:rsidR="00BD64F3" w:rsidRPr="00BD64F3" w:rsidRDefault="00BD64F3" w:rsidP="005E36D1">
      <w:pPr>
        <w:widowControl w:val="0"/>
        <w:numPr>
          <w:ilvl w:val="0"/>
          <w:numId w:val="64"/>
        </w:numPr>
        <w:tabs>
          <w:tab w:val="left" w:pos="2001"/>
        </w:tabs>
        <w:autoSpaceDE w:val="0"/>
        <w:autoSpaceDN w:val="0"/>
        <w:ind w:right="1441"/>
        <w:jc w:val="both"/>
        <w:rPr>
          <w:rFonts w:eastAsia="Arial" w:cs="Arial"/>
        </w:rPr>
      </w:pPr>
      <w:r w:rsidRPr="00BD64F3">
        <w:rPr>
          <w:rFonts w:eastAsia="Arial" w:cs="Arial"/>
        </w:rPr>
        <w:t>Ensure that health and safety is promoted throughout all services and at all stages,</w:t>
      </w:r>
      <w:r w:rsidRPr="00BD64F3">
        <w:rPr>
          <w:rFonts w:eastAsia="Arial" w:cs="Arial"/>
          <w:spacing w:val="1"/>
        </w:rPr>
        <w:t xml:space="preserve"> </w:t>
      </w:r>
      <w:r w:rsidRPr="00BD64F3">
        <w:rPr>
          <w:rFonts w:eastAsia="Arial" w:cs="Arial"/>
        </w:rPr>
        <w:t>including</w:t>
      </w:r>
      <w:r w:rsidRPr="00BD64F3">
        <w:rPr>
          <w:rFonts w:eastAsia="Arial" w:cs="Arial"/>
          <w:spacing w:val="-1"/>
        </w:rPr>
        <w:t xml:space="preserve"> </w:t>
      </w:r>
      <w:r w:rsidRPr="00BD64F3">
        <w:rPr>
          <w:rFonts w:eastAsia="Arial" w:cs="Arial"/>
        </w:rPr>
        <w:t>recruitment</w:t>
      </w:r>
      <w:r w:rsidRPr="00BD64F3">
        <w:rPr>
          <w:rFonts w:eastAsia="Arial" w:cs="Arial"/>
          <w:spacing w:val="-1"/>
        </w:rPr>
        <w:t xml:space="preserve"> </w:t>
      </w:r>
      <w:r w:rsidRPr="00BD64F3">
        <w:rPr>
          <w:rFonts w:eastAsia="Arial" w:cs="Arial"/>
        </w:rPr>
        <w:t>selection and</w:t>
      </w:r>
      <w:r w:rsidRPr="00BD64F3">
        <w:rPr>
          <w:rFonts w:eastAsia="Arial" w:cs="Arial"/>
          <w:spacing w:val="-1"/>
        </w:rPr>
        <w:t xml:space="preserve"> </w:t>
      </w:r>
      <w:r w:rsidRPr="00BD64F3">
        <w:rPr>
          <w:rFonts w:eastAsia="Arial" w:cs="Arial"/>
        </w:rPr>
        <w:t>training</w:t>
      </w:r>
    </w:p>
    <w:p w14:paraId="77B66C7F" w14:textId="77777777" w:rsidR="00BD64F3" w:rsidRPr="00BD64F3" w:rsidRDefault="00BD64F3" w:rsidP="005E36D1">
      <w:pPr>
        <w:widowControl w:val="0"/>
        <w:numPr>
          <w:ilvl w:val="0"/>
          <w:numId w:val="64"/>
        </w:numPr>
        <w:tabs>
          <w:tab w:val="left" w:pos="2001"/>
        </w:tabs>
        <w:autoSpaceDE w:val="0"/>
        <w:autoSpaceDN w:val="0"/>
        <w:ind w:right="1436"/>
        <w:jc w:val="both"/>
        <w:rPr>
          <w:rFonts w:eastAsia="Arial" w:cs="Arial"/>
        </w:rPr>
      </w:pPr>
      <w:r w:rsidRPr="00BD64F3">
        <w:rPr>
          <w:rFonts w:eastAsia="Arial" w:cs="Arial"/>
        </w:rPr>
        <w:t>Regularly</w:t>
      </w:r>
      <w:r w:rsidRPr="00BD64F3">
        <w:rPr>
          <w:rFonts w:eastAsia="Arial" w:cs="Arial"/>
          <w:spacing w:val="-4"/>
        </w:rPr>
        <w:t xml:space="preserve"> </w:t>
      </w:r>
      <w:r w:rsidRPr="00BD64F3">
        <w:rPr>
          <w:rFonts w:eastAsia="Arial" w:cs="Arial"/>
        </w:rPr>
        <w:t>consult</w:t>
      </w:r>
      <w:r w:rsidRPr="00BD64F3">
        <w:rPr>
          <w:rFonts w:eastAsia="Arial" w:cs="Arial"/>
          <w:spacing w:val="-5"/>
        </w:rPr>
        <w:t xml:space="preserve"> </w:t>
      </w:r>
      <w:r w:rsidRPr="00BD64F3">
        <w:rPr>
          <w:rFonts w:eastAsia="Arial" w:cs="Arial"/>
        </w:rPr>
        <w:t>with</w:t>
      </w:r>
      <w:r w:rsidRPr="00BD64F3">
        <w:rPr>
          <w:rFonts w:eastAsia="Arial" w:cs="Arial"/>
          <w:spacing w:val="-4"/>
        </w:rPr>
        <w:t xml:space="preserve"> </w:t>
      </w:r>
      <w:r w:rsidRPr="00BD64F3">
        <w:rPr>
          <w:rFonts w:eastAsia="Arial" w:cs="Arial"/>
        </w:rPr>
        <w:t>employees</w:t>
      </w:r>
      <w:r w:rsidRPr="00BD64F3">
        <w:rPr>
          <w:rFonts w:eastAsia="Arial" w:cs="Arial"/>
          <w:spacing w:val="-6"/>
        </w:rPr>
        <w:t xml:space="preserve"> </w:t>
      </w:r>
      <w:r w:rsidRPr="00BD64F3">
        <w:rPr>
          <w:rFonts w:eastAsia="Arial" w:cs="Arial"/>
        </w:rPr>
        <w:t>through</w:t>
      </w:r>
      <w:r w:rsidRPr="00BD64F3">
        <w:rPr>
          <w:rFonts w:eastAsia="Arial" w:cs="Arial"/>
          <w:spacing w:val="-9"/>
        </w:rPr>
        <w:t xml:space="preserve"> </w:t>
      </w:r>
      <w:r w:rsidRPr="00BD64F3">
        <w:rPr>
          <w:rFonts w:eastAsia="Arial" w:cs="Arial"/>
        </w:rPr>
        <w:t>their</w:t>
      </w:r>
      <w:r w:rsidRPr="00BD64F3">
        <w:rPr>
          <w:rFonts w:eastAsia="Arial" w:cs="Arial"/>
          <w:spacing w:val="-3"/>
        </w:rPr>
        <w:t xml:space="preserve"> </w:t>
      </w:r>
      <w:r w:rsidRPr="00BD64F3">
        <w:rPr>
          <w:rFonts w:eastAsia="Arial" w:cs="Arial"/>
        </w:rPr>
        <w:t>Trade</w:t>
      </w:r>
      <w:r w:rsidRPr="00BD64F3">
        <w:rPr>
          <w:rFonts w:eastAsia="Arial" w:cs="Arial"/>
          <w:spacing w:val="-4"/>
        </w:rPr>
        <w:t xml:space="preserve"> </w:t>
      </w:r>
      <w:r w:rsidRPr="00BD64F3">
        <w:rPr>
          <w:rFonts w:eastAsia="Arial" w:cs="Arial"/>
        </w:rPr>
        <w:t>Union</w:t>
      </w:r>
      <w:r w:rsidRPr="00BD64F3">
        <w:rPr>
          <w:rFonts w:eastAsia="Arial" w:cs="Arial"/>
          <w:spacing w:val="-4"/>
        </w:rPr>
        <w:t xml:space="preserve"> </w:t>
      </w:r>
      <w:r w:rsidRPr="00BD64F3">
        <w:rPr>
          <w:rFonts w:eastAsia="Arial" w:cs="Arial"/>
        </w:rPr>
        <w:t>or</w:t>
      </w:r>
      <w:r w:rsidRPr="00BD64F3">
        <w:rPr>
          <w:rFonts w:eastAsia="Arial" w:cs="Arial"/>
          <w:spacing w:val="-3"/>
        </w:rPr>
        <w:t xml:space="preserve"> </w:t>
      </w:r>
      <w:r w:rsidRPr="00BD64F3">
        <w:rPr>
          <w:rFonts w:eastAsia="Arial" w:cs="Arial"/>
        </w:rPr>
        <w:t>other</w:t>
      </w:r>
      <w:r w:rsidRPr="00BD64F3">
        <w:rPr>
          <w:rFonts w:eastAsia="Arial" w:cs="Arial"/>
          <w:spacing w:val="-5"/>
        </w:rPr>
        <w:t xml:space="preserve"> </w:t>
      </w:r>
      <w:r w:rsidRPr="00BD64F3">
        <w:rPr>
          <w:rFonts w:eastAsia="Arial" w:cs="Arial"/>
        </w:rPr>
        <w:t>representatives</w:t>
      </w:r>
      <w:r w:rsidRPr="00BD64F3">
        <w:rPr>
          <w:rFonts w:eastAsia="Arial" w:cs="Arial"/>
          <w:spacing w:val="-6"/>
        </w:rPr>
        <w:t xml:space="preserve"> </w:t>
      </w:r>
      <w:r w:rsidRPr="00BD64F3">
        <w:rPr>
          <w:rFonts w:eastAsia="Arial" w:cs="Arial"/>
        </w:rPr>
        <w:t>with</w:t>
      </w:r>
      <w:r w:rsidRPr="00BD64F3">
        <w:rPr>
          <w:rFonts w:eastAsia="Arial" w:cs="Arial"/>
          <w:spacing w:val="-59"/>
        </w:rPr>
        <w:t xml:space="preserve"> </w:t>
      </w:r>
      <w:r w:rsidRPr="00BD64F3">
        <w:rPr>
          <w:rFonts w:eastAsia="Arial" w:cs="Arial"/>
        </w:rPr>
        <w:t>respect</w:t>
      </w:r>
      <w:r w:rsidRPr="00BD64F3">
        <w:rPr>
          <w:rFonts w:eastAsia="Arial" w:cs="Arial"/>
          <w:spacing w:val="-2"/>
        </w:rPr>
        <w:t xml:space="preserve"> </w:t>
      </w:r>
      <w:r w:rsidRPr="00BD64F3">
        <w:rPr>
          <w:rFonts w:eastAsia="Arial" w:cs="Arial"/>
        </w:rPr>
        <w:t>to</w:t>
      </w:r>
      <w:r w:rsidRPr="00BD64F3">
        <w:rPr>
          <w:rFonts w:eastAsia="Arial" w:cs="Arial"/>
          <w:spacing w:val="-2"/>
        </w:rPr>
        <w:t xml:space="preserve"> </w:t>
      </w:r>
      <w:r w:rsidRPr="00BD64F3">
        <w:rPr>
          <w:rFonts w:eastAsia="Arial" w:cs="Arial"/>
        </w:rPr>
        <w:t>changes</w:t>
      </w:r>
      <w:r w:rsidRPr="00BD64F3">
        <w:rPr>
          <w:rFonts w:eastAsia="Arial" w:cs="Arial"/>
          <w:spacing w:val="-2"/>
        </w:rPr>
        <w:t xml:space="preserve"> </w:t>
      </w:r>
      <w:r w:rsidRPr="00BD64F3">
        <w:rPr>
          <w:rFonts w:eastAsia="Arial" w:cs="Arial"/>
        </w:rPr>
        <w:t>that</w:t>
      </w:r>
      <w:r w:rsidRPr="00BD64F3">
        <w:rPr>
          <w:rFonts w:eastAsia="Arial" w:cs="Arial"/>
          <w:spacing w:val="-3"/>
        </w:rPr>
        <w:t xml:space="preserve"> </w:t>
      </w:r>
      <w:r w:rsidRPr="00BD64F3">
        <w:rPr>
          <w:rFonts w:eastAsia="Arial" w:cs="Arial"/>
        </w:rPr>
        <w:t>may affect</w:t>
      </w:r>
      <w:r w:rsidRPr="00BD64F3">
        <w:rPr>
          <w:rFonts w:eastAsia="Arial" w:cs="Arial"/>
          <w:spacing w:val="-2"/>
        </w:rPr>
        <w:t xml:space="preserve"> </w:t>
      </w:r>
      <w:r w:rsidRPr="00BD64F3">
        <w:rPr>
          <w:rFonts w:eastAsia="Arial" w:cs="Arial"/>
        </w:rPr>
        <w:t>their</w:t>
      </w:r>
      <w:r w:rsidRPr="00BD64F3">
        <w:rPr>
          <w:rFonts w:eastAsia="Arial" w:cs="Arial"/>
          <w:spacing w:val="-1"/>
        </w:rPr>
        <w:t xml:space="preserve"> </w:t>
      </w:r>
      <w:r w:rsidRPr="00BD64F3">
        <w:rPr>
          <w:rFonts w:eastAsia="Arial" w:cs="Arial"/>
        </w:rPr>
        <w:t>health,</w:t>
      </w:r>
      <w:r w:rsidRPr="00BD64F3">
        <w:rPr>
          <w:rFonts w:eastAsia="Arial" w:cs="Arial"/>
          <w:spacing w:val="3"/>
        </w:rPr>
        <w:t xml:space="preserve"> </w:t>
      </w:r>
      <w:r w:rsidRPr="00BD64F3">
        <w:rPr>
          <w:rFonts w:eastAsia="Arial" w:cs="Arial"/>
        </w:rPr>
        <w:t>safety,</w:t>
      </w:r>
      <w:r w:rsidRPr="00BD64F3">
        <w:rPr>
          <w:rFonts w:eastAsia="Arial" w:cs="Arial"/>
          <w:spacing w:val="1"/>
        </w:rPr>
        <w:t xml:space="preserve"> </w:t>
      </w:r>
      <w:r w:rsidRPr="00BD64F3">
        <w:rPr>
          <w:rFonts w:eastAsia="Arial" w:cs="Arial"/>
        </w:rPr>
        <w:t>and</w:t>
      </w:r>
      <w:r w:rsidRPr="00BD64F3">
        <w:rPr>
          <w:rFonts w:eastAsia="Arial" w:cs="Arial"/>
          <w:spacing w:val="-2"/>
        </w:rPr>
        <w:t xml:space="preserve"> </w:t>
      </w:r>
      <w:r w:rsidRPr="00BD64F3">
        <w:rPr>
          <w:rFonts w:eastAsia="Arial" w:cs="Arial"/>
        </w:rPr>
        <w:t>wellbeing.</w:t>
      </w:r>
    </w:p>
    <w:p w14:paraId="2C6D4BD5" w14:textId="77777777" w:rsidR="00BD64F3" w:rsidRPr="00BD64F3" w:rsidRDefault="00BD64F3" w:rsidP="005E36D1">
      <w:pPr>
        <w:widowControl w:val="0"/>
        <w:numPr>
          <w:ilvl w:val="0"/>
          <w:numId w:val="64"/>
        </w:numPr>
        <w:tabs>
          <w:tab w:val="left" w:pos="2001"/>
        </w:tabs>
        <w:autoSpaceDE w:val="0"/>
        <w:autoSpaceDN w:val="0"/>
        <w:spacing w:before="13" w:line="225" w:lineRule="auto"/>
        <w:ind w:right="1433"/>
        <w:jc w:val="both"/>
        <w:rPr>
          <w:rFonts w:ascii="Book Antiqua" w:eastAsia="Arial" w:cs="Arial"/>
        </w:rPr>
      </w:pPr>
      <w:r w:rsidRPr="00BD64F3">
        <w:rPr>
          <w:rFonts w:eastAsia="Arial" w:cs="Arial"/>
        </w:rPr>
        <w:t>Coordinate the preparation of the Corporate Health and Safety Board (CHSB) meetings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management</w:t>
      </w:r>
      <w:r w:rsidRPr="00BD64F3">
        <w:rPr>
          <w:rFonts w:eastAsia="Arial" w:cs="Arial"/>
          <w:spacing w:val="-1"/>
        </w:rPr>
        <w:t xml:space="preserve"> </w:t>
      </w:r>
      <w:r w:rsidRPr="00BD64F3">
        <w:rPr>
          <w:rFonts w:eastAsia="Arial" w:cs="Arial"/>
        </w:rPr>
        <w:t>reports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ensure</w:t>
      </w:r>
      <w:r w:rsidRPr="00BD64F3">
        <w:rPr>
          <w:rFonts w:eastAsia="Arial" w:cs="Arial"/>
          <w:spacing w:val="-2"/>
        </w:rPr>
        <w:t xml:space="preserve"> </w:t>
      </w:r>
      <w:r w:rsidRPr="00BD64F3">
        <w:rPr>
          <w:rFonts w:eastAsia="Arial" w:cs="Arial"/>
        </w:rPr>
        <w:t>effective</w:t>
      </w:r>
      <w:r w:rsidRPr="00BD64F3">
        <w:rPr>
          <w:rFonts w:eastAsia="Arial" w:cs="Arial"/>
          <w:spacing w:val="-2"/>
        </w:rPr>
        <w:t xml:space="preserve"> </w:t>
      </w:r>
      <w:r w:rsidRPr="00BD64F3">
        <w:rPr>
          <w:rFonts w:eastAsia="Arial" w:cs="Arial"/>
        </w:rPr>
        <w:t>consultation</w:t>
      </w:r>
      <w:r w:rsidRPr="00BD64F3">
        <w:rPr>
          <w:rFonts w:eastAsia="Arial" w:cs="Arial"/>
          <w:spacing w:val="-1"/>
        </w:rPr>
        <w:t xml:space="preserve"> </w:t>
      </w:r>
      <w:r w:rsidRPr="00BD64F3">
        <w:rPr>
          <w:rFonts w:eastAsia="Arial" w:cs="Arial"/>
        </w:rPr>
        <w:t>with</w:t>
      </w:r>
      <w:r w:rsidRPr="00BD64F3">
        <w:rPr>
          <w:rFonts w:eastAsia="Arial" w:cs="Arial"/>
          <w:spacing w:val="-2"/>
        </w:rPr>
        <w:t xml:space="preserve"> </w:t>
      </w:r>
      <w:r w:rsidRPr="00BD64F3">
        <w:rPr>
          <w:rFonts w:eastAsia="Arial" w:cs="Arial"/>
        </w:rPr>
        <w:t>the</w:t>
      </w:r>
      <w:r w:rsidRPr="00BD64F3">
        <w:rPr>
          <w:rFonts w:eastAsia="Arial" w:cs="Arial"/>
          <w:spacing w:val="1"/>
        </w:rPr>
        <w:t xml:space="preserve"> </w:t>
      </w:r>
      <w:r w:rsidRPr="00BD64F3">
        <w:rPr>
          <w:rFonts w:eastAsia="Arial" w:cs="Arial"/>
        </w:rPr>
        <w:t>ECF.</w:t>
      </w:r>
    </w:p>
    <w:p w14:paraId="7803026B" w14:textId="77777777" w:rsidR="00BD64F3" w:rsidRPr="00BD64F3" w:rsidRDefault="00BD64F3" w:rsidP="00BD64F3">
      <w:pPr>
        <w:widowControl w:val="0"/>
        <w:autoSpaceDE w:val="0"/>
        <w:autoSpaceDN w:val="0"/>
        <w:rPr>
          <w:rFonts w:eastAsia="Arial" w:cs="Arial"/>
          <w:sz w:val="20"/>
        </w:rPr>
      </w:pPr>
    </w:p>
    <w:p w14:paraId="2680AD1F" w14:textId="77777777" w:rsidR="00BD64F3" w:rsidRPr="00BD64F3" w:rsidRDefault="00BD64F3" w:rsidP="00BD64F3">
      <w:pPr>
        <w:widowControl w:val="0"/>
        <w:autoSpaceDE w:val="0"/>
        <w:autoSpaceDN w:val="0"/>
        <w:rPr>
          <w:rFonts w:eastAsia="Arial" w:cs="Arial"/>
          <w:sz w:val="20"/>
        </w:rPr>
      </w:pPr>
    </w:p>
    <w:p w14:paraId="317E479E" w14:textId="77777777" w:rsidR="00BD64F3" w:rsidRPr="00BD64F3" w:rsidRDefault="00BD64F3" w:rsidP="00BD64F3">
      <w:pPr>
        <w:widowControl w:val="0"/>
        <w:autoSpaceDE w:val="0"/>
        <w:autoSpaceDN w:val="0"/>
        <w:rPr>
          <w:rFonts w:eastAsia="Arial" w:cs="Arial"/>
          <w:sz w:val="20"/>
        </w:rPr>
      </w:pPr>
    </w:p>
    <w:p w14:paraId="548E4B91" w14:textId="77777777" w:rsidR="00BD64F3" w:rsidRPr="00BD64F3" w:rsidRDefault="00BD64F3" w:rsidP="00BD64F3">
      <w:pPr>
        <w:widowControl w:val="0"/>
        <w:autoSpaceDE w:val="0"/>
        <w:autoSpaceDN w:val="0"/>
        <w:rPr>
          <w:rFonts w:eastAsia="Arial" w:cs="Arial"/>
          <w:sz w:val="20"/>
        </w:rPr>
      </w:pPr>
    </w:p>
    <w:p w14:paraId="71F5EB57" w14:textId="77777777" w:rsidR="00BD64F3" w:rsidRPr="00BD64F3" w:rsidRDefault="00BD64F3" w:rsidP="00BD64F3">
      <w:pPr>
        <w:widowControl w:val="0"/>
        <w:autoSpaceDE w:val="0"/>
        <w:autoSpaceDN w:val="0"/>
        <w:spacing w:before="4"/>
        <w:rPr>
          <w:rFonts w:eastAsia="Arial" w:cs="Arial"/>
          <w:sz w:val="16"/>
        </w:rPr>
      </w:pPr>
    </w:p>
    <w:p w14:paraId="02525781" w14:textId="77777777" w:rsidR="00BD64F3" w:rsidRPr="00BD64F3" w:rsidRDefault="00BD64F3" w:rsidP="00BD64F3">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Corporate</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Directors</w:t>
      </w:r>
      <w:r w:rsidRPr="00BD64F3">
        <w:rPr>
          <w:rFonts w:ascii="Franklin Gothic Medium" w:eastAsia="Franklin Gothic Medium" w:hAnsi="Franklin Gothic Medium" w:cs="Franklin Gothic Medium"/>
          <w:sz w:val="28"/>
          <w:szCs w:val="28"/>
          <w:shd w:val="clear" w:color="auto" w:fill="D6CEE4"/>
        </w:rPr>
        <w:tab/>
      </w:r>
    </w:p>
    <w:p w14:paraId="2BF39CBF" w14:textId="77777777" w:rsidR="00BD64F3" w:rsidRPr="00BD64F3" w:rsidRDefault="00BD64F3" w:rsidP="00BD64F3">
      <w:pPr>
        <w:widowControl w:val="0"/>
        <w:autoSpaceDE w:val="0"/>
        <w:autoSpaceDN w:val="0"/>
        <w:spacing w:before="254"/>
        <w:ind w:right="1433"/>
        <w:jc w:val="both"/>
        <w:rPr>
          <w:rFonts w:eastAsia="Arial" w:cs="Arial"/>
        </w:rPr>
      </w:pPr>
      <w:r w:rsidRPr="00BD64F3">
        <w:rPr>
          <w:rFonts w:eastAsia="Arial" w:cs="Arial"/>
        </w:rPr>
        <w:t>Corporate Directors are responsible for implementation and compliance with this Policy within</w:t>
      </w:r>
      <w:r w:rsidRPr="00BD64F3">
        <w:rPr>
          <w:rFonts w:eastAsia="Arial" w:cs="Arial"/>
          <w:spacing w:val="1"/>
        </w:rPr>
        <w:t xml:space="preserve"> </w:t>
      </w:r>
      <w:r w:rsidRPr="00BD64F3">
        <w:rPr>
          <w:rFonts w:eastAsia="Arial" w:cs="Arial"/>
        </w:rPr>
        <w:t>their Directorates along with any specific health and safety Policies, Codes of Practice and Safe</w:t>
      </w:r>
      <w:r w:rsidRPr="00BD64F3">
        <w:rPr>
          <w:rFonts w:eastAsia="Arial" w:cs="Arial"/>
          <w:spacing w:val="1"/>
        </w:rPr>
        <w:t xml:space="preserve"> </w:t>
      </w:r>
      <w:r w:rsidRPr="00BD64F3">
        <w:rPr>
          <w:rFonts w:eastAsia="Arial" w:cs="Arial"/>
        </w:rPr>
        <w:t>Systems of</w:t>
      </w:r>
      <w:r w:rsidRPr="00BD64F3">
        <w:rPr>
          <w:rFonts w:eastAsia="Arial" w:cs="Arial"/>
          <w:spacing w:val="-1"/>
        </w:rPr>
        <w:t xml:space="preserve"> </w:t>
      </w:r>
      <w:r w:rsidRPr="00BD64F3">
        <w:rPr>
          <w:rFonts w:eastAsia="Arial" w:cs="Arial"/>
        </w:rPr>
        <w:t>Work</w:t>
      </w:r>
      <w:r w:rsidRPr="00BD64F3">
        <w:rPr>
          <w:rFonts w:eastAsia="Arial" w:cs="Arial"/>
          <w:spacing w:val="-1"/>
        </w:rPr>
        <w:t xml:space="preserve"> </w:t>
      </w:r>
      <w:r w:rsidRPr="00BD64F3">
        <w:rPr>
          <w:rFonts w:eastAsia="Arial" w:cs="Arial"/>
        </w:rPr>
        <w:t>(SSoW)</w:t>
      </w:r>
      <w:r w:rsidRPr="00BD64F3">
        <w:rPr>
          <w:rFonts w:eastAsia="Arial" w:cs="Arial"/>
          <w:spacing w:val="3"/>
        </w:rPr>
        <w:t xml:space="preserve"> </w:t>
      </w:r>
      <w:r w:rsidRPr="00BD64F3">
        <w:rPr>
          <w:rFonts w:eastAsia="Arial" w:cs="Arial"/>
        </w:rPr>
        <w:t>where</w:t>
      </w:r>
      <w:r w:rsidRPr="00BD64F3">
        <w:rPr>
          <w:rFonts w:eastAsia="Arial" w:cs="Arial"/>
          <w:spacing w:val="-2"/>
        </w:rPr>
        <w:t xml:space="preserve"> </w:t>
      </w:r>
      <w:r w:rsidRPr="00BD64F3">
        <w:rPr>
          <w:rFonts w:eastAsia="Arial" w:cs="Arial"/>
        </w:rPr>
        <w:t>required. Specifically, the</w:t>
      </w:r>
      <w:r w:rsidRPr="00BD64F3">
        <w:rPr>
          <w:rFonts w:eastAsia="Arial" w:cs="Arial"/>
          <w:spacing w:val="-4"/>
        </w:rPr>
        <w:t xml:space="preserve"> </w:t>
      </w:r>
      <w:r w:rsidRPr="00BD64F3">
        <w:rPr>
          <w:rFonts w:eastAsia="Arial" w:cs="Arial"/>
        </w:rPr>
        <w:t>Corporate</w:t>
      </w:r>
      <w:r w:rsidRPr="00BD64F3">
        <w:rPr>
          <w:rFonts w:eastAsia="Arial" w:cs="Arial"/>
          <w:spacing w:val="-2"/>
        </w:rPr>
        <w:t xml:space="preserve"> </w:t>
      </w:r>
      <w:r w:rsidRPr="00BD64F3">
        <w:rPr>
          <w:rFonts w:eastAsia="Arial" w:cs="Arial"/>
        </w:rPr>
        <w:t>Director</w:t>
      </w:r>
      <w:r w:rsidRPr="00BD64F3">
        <w:rPr>
          <w:rFonts w:eastAsia="Arial" w:cs="Arial"/>
          <w:spacing w:val="-1"/>
        </w:rPr>
        <w:t xml:space="preserve"> </w:t>
      </w:r>
      <w:r w:rsidRPr="00BD64F3">
        <w:rPr>
          <w:rFonts w:eastAsia="Arial" w:cs="Arial"/>
        </w:rPr>
        <w:t>shall,</w:t>
      </w:r>
    </w:p>
    <w:p w14:paraId="3BD11DA9" w14:textId="77777777" w:rsidR="00BD64F3" w:rsidRPr="00BD64F3" w:rsidRDefault="00BD64F3" w:rsidP="00BD64F3">
      <w:pPr>
        <w:widowControl w:val="0"/>
        <w:autoSpaceDE w:val="0"/>
        <w:autoSpaceDN w:val="0"/>
        <w:jc w:val="both"/>
        <w:rPr>
          <w:rFonts w:eastAsia="Arial" w:cs="Arial"/>
        </w:rPr>
        <w:sectPr w:rsidR="00BD64F3" w:rsidRPr="00BD64F3">
          <w:footerReference w:type="default" r:id="rId70"/>
          <w:pgSz w:w="12240" w:h="15840"/>
          <w:pgMar w:top="640" w:right="0" w:bottom="1400" w:left="160" w:header="0" w:footer="1214" w:gutter="0"/>
          <w:cols w:space="720"/>
        </w:sectPr>
      </w:pPr>
    </w:p>
    <w:p w14:paraId="606BB7CE" w14:textId="77777777" w:rsidR="00BD64F3" w:rsidRPr="00BD64F3" w:rsidRDefault="00BD64F3" w:rsidP="005E36D1">
      <w:pPr>
        <w:widowControl w:val="0"/>
        <w:numPr>
          <w:ilvl w:val="0"/>
          <w:numId w:val="63"/>
        </w:numPr>
        <w:tabs>
          <w:tab w:val="left" w:pos="2001"/>
        </w:tabs>
        <w:autoSpaceDE w:val="0"/>
        <w:autoSpaceDN w:val="0"/>
        <w:spacing w:before="80"/>
        <w:ind w:right="1435"/>
        <w:jc w:val="both"/>
        <w:rPr>
          <w:rFonts w:eastAsia="Arial" w:cs="Arial"/>
        </w:rPr>
      </w:pPr>
      <w:r w:rsidRPr="00BD64F3">
        <w:rPr>
          <w:rFonts w:eastAsia="Arial" w:cs="Arial"/>
        </w:rPr>
        <w:lastRenderedPageBreak/>
        <w:t>Act as the person with responsibility for overseeing the delivery of the day-to-day management of health and safety on behalf of the Council</w:t>
      </w:r>
    </w:p>
    <w:p w14:paraId="1F774AC1" w14:textId="77777777" w:rsidR="00BD64F3" w:rsidRPr="00BD64F3" w:rsidRDefault="00BD64F3" w:rsidP="005E36D1">
      <w:pPr>
        <w:widowControl w:val="0"/>
        <w:numPr>
          <w:ilvl w:val="0"/>
          <w:numId w:val="63"/>
        </w:numPr>
        <w:tabs>
          <w:tab w:val="left" w:pos="2001"/>
        </w:tabs>
        <w:autoSpaceDE w:val="0"/>
        <w:autoSpaceDN w:val="0"/>
        <w:spacing w:before="80"/>
        <w:ind w:right="1435"/>
        <w:jc w:val="both"/>
        <w:rPr>
          <w:rFonts w:eastAsia="Arial" w:cs="Arial"/>
        </w:rPr>
      </w:pPr>
      <w:r w:rsidRPr="00BD64F3">
        <w:rPr>
          <w:rFonts w:eastAsia="Arial" w:cs="Arial"/>
        </w:rPr>
        <w:t>Have oversight of health and safety performance in their areas of responsibility and</w:t>
      </w:r>
      <w:r w:rsidRPr="00BD64F3">
        <w:rPr>
          <w:rFonts w:eastAsia="Arial" w:cs="Arial"/>
          <w:spacing w:val="1"/>
        </w:rPr>
        <w:t xml:space="preserve"> </w:t>
      </w:r>
      <w:r w:rsidRPr="00BD64F3">
        <w:rPr>
          <w:rFonts w:eastAsia="Arial" w:cs="Arial"/>
        </w:rPr>
        <w:t>actively contribute to achieving the overall health and safety strategic aims, including the</w:t>
      </w:r>
      <w:r w:rsidRPr="00BD64F3">
        <w:rPr>
          <w:rFonts w:eastAsia="Arial" w:cs="Arial"/>
          <w:spacing w:val="-59"/>
        </w:rPr>
        <w:t xml:space="preserve"> </w:t>
      </w:r>
      <w:r w:rsidRPr="00BD64F3">
        <w:rPr>
          <w:rFonts w:eastAsia="Arial" w:cs="Arial"/>
        </w:rPr>
        <w:t>delivery of</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Corporate</w:t>
      </w:r>
      <w:r w:rsidRPr="00BD64F3">
        <w:rPr>
          <w:rFonts w:eastAsia="Arial" w:cs="Arial"/>
          <w:spacing w:val="-2"/>
        </w:rPr>
        <w:t xml:space="preserve"> </w:t>
      </w:r>
      <w:r w:rsidRPr="00BD64F3">
        <w:rPr>
          <w:rFonts w:eastAsia="Arial" w:cs="Arial"/>
        </w:rPr>
        <w:t>Health and</w:t>
      </w:r>
      <w:r w:rsidRPr="00BD64F3">
        <w:rPr>
          <w:rFonts w:eastAsia="Arial" w:cs="Arial"/>
          <w:spacing w:val="-2"/>
        </w:rPr>
        <w:t xml:space="preserve"> </w:t>
      </w:r>
      <w:r w:rsidRPr="00BD64F3">
        <w:rPr>
          <w:rFonts w:eastAsia="Arial" w:cs="Arial"/>
        </w:rPr>
        <w:t>Safety</w:t>
      </w:r>
      <w:r w:rsidRPr="00BD64F3">
        <w:rPr>
          <w:rFonts w:eastAsia="Arial" w:cs="Arial"/>
          <w:spacing w:val="2"/>
        </w:rPr>
        <w:t xml:space="preserve"> </w:t>
      </w:r>
      <w:r w:rsidRPr="00BD64F3">
        <w:rPr>
          <w:rFonts w:eastAsia="Arial" w:cs="Arial"/>
        </w:rPr>
        <w:t>Performance Plan</w:t>
      </w:r>
    </w:p>
    <w:p w14:paraId="3E7B9DB0" w14:textId="77777777" w:rsidR="00BD64F3" w:rsidRPr="00BD64F3" w:rsidRDefault="00BD64F3" w:rsidP="005E36D1">
      <w:pPr>
        <w:widowControl w:val="0"/>
        <w:numPr>
          <w:ilvl w:val="0"/>
          <w:numId w:val="63"/>
        </w:numPr>
        <w:tabs>
          <w:tab w:val="left" w:pos="2001"/>
        </w:tabs>
        <w:autoSpaceDE w:val="0"/>
        <w:autoSpaceDN w:val="0"/>
        <w:spacing w:before="1"/>
        <w:ind w:right="1433"/>
        <w:jc w:val="both"/>
        <w:rPr>
          <w:rFonts w:eastAsia="Arial" w:cs="Arial"/>
        </w:rPr>
      </w:pPr>
      <w:r w:rsidRPr="00BD64F3">
        <w:rPr>
          <w:rFonts w:eastAsia="Arial" w:cs="Arial"/>
        </w:rPr>
        <w:t>Support the Corporate Director-Community with responsibility for the lead health and</w:t>
      </w:r>
      <w:r w:rsidRPr="00BD64F3">
        <w:rPr>
          <w:rFonts w:eastAsia="Arial" w:cs="Arial"/>
          <w:spacing w:val="1"/>
        </w:rPr>
        <w:t xml:space="preserve"> </w:t>
      </w:r>
      <w:r w:rsidRPr="00BD64F3">
        <w:rPr>
          <w:rFonts w:eastAsia="Arial" w:cs="Arial"/>
        </w:rPr>
        <w:t>safety role and champion Directorate employees with health and safety remits, to ensure</w:t>
      </w:r>
      <w:r w:rsidRPr="00BD64F3">
        <w:rPr>
          <w:rFonts w:eastAsia="Arial" w:cs="Arial"/>
          <w:spacing w:val="-59"/>
        </w:rPr>
        <w:t xml:space="preserve"> </w:t>
      </w:r>
      <w:r w:rsidRPr="00BD64F3">
        <w:rPr>
          <w:rFonts w:eastAsia="Arial" w:cs="Arial"/>
        </w:rPr>
        <w:t>that</w:t>
      </w:r>
      <w:r w:rsidRPr="00BD64F3">
        <w:rPr>
          <w:rFonts w:eastAsia="Arial" w:cs="Arial"/>
          <w:spacing w:val="-5"/>
        </w:rPr>
        <w:t xml:space="preserve"> </w:t>
      </w:r>
      <w:r w:rsidRPr="00BD64F3">
        <w:rPr>
          <w:rFonts w:eastAsia="Arial" w:cs="Arial"/>
        </w:rPr>
        <w:t>the</w:t>
      </w:r>
      <w:r w:rsidRPr="00BD64F3">
        <w:rPr>
          <w:rFonts w:eastAsia="Arial" w:cs="Arial"/>
          <w:spacing w:val="-7"/>
        </w:rPr>
        <w:t xml:space="preserve"> </w:t>
      </w:r>
      <w:r w:rsidRPr="00BD64F3">
        <w:rPr>
          <w:rFonts w:eastAsia="Arial" w:cs="Arial"/>
        </w:rPr>
        <w:t>Health</w:t>
      </w:r>
      <w:r w:rsidRPr="00BD64F3">
        <w:rPr>
          <w:rFonts w:eastAsia="Arial" w:cs="Arial"/>
          <w:spacing w:val="-4"/>
        </w:rPr>
        <w:t xml:space="preserve"> </w:t>
      </w:r>
      <w:r w:rsidRPr="00BD64F3">
        <w:rPr>
          <w:rFonts w:eastAsia="Arial" w:cs="Arial"/>
        </w:rPr>
        <w:t>and</w:t>
      </w:r>
      <w:r w:rsidRPr="00BD64F3">
        <w:rPr>
          <w:rFonts w:eastAsia="Arial" w:cs="Arial"/>
          <w:spacing w:val="-6"/>
        </w:rPr>
        <w:t xml:space="preserve"> </w:t>
      </w:r>
      <w:r w:rsidRPr="00BD64F3">
        <w:rPr>
          <w:rFonts w:eastAsia="Arial" w:cs="Arial"/>
        </w:rPr>
        <w:t>Safety</w:t>
      </w:r>
      <w:r w:rsidRPr="00BD64F3">
        <w:rPr>
          <w:rFonts w:eastAsia="Arial" w:cs="Arial"/>
          <w:spacing w:val="-4"/>
        </w:rPr>
        <w:t xml:space="preserve"> </w:t>
      </w:r>
      <w:r w:rsidRPr="00BD64F3">
        <w:rPr>
          <w:rFonts w:eastAsia="Arial" w:cs="Arial"/>
        </w:rPr>
        <w:t>Management</w:t>
      </w:r>
      <w:r w:rsidRPr="00BD64F3">
        <w:rPr>
          <w:rFonts w:eastAsia="Arial" w:cs="Arial"/>
          <w:spacing w:val="-3"/>
        </w:rPr>
        <w:t xml:space="preserve"> </w:t>
      </w:r>
      <w:r w:rsidRPr="00BD64F3">
        <w:rPr>
          <w:rFonts w:eastAsia="Arial" w:cs="Arial"/>
        </w:rPr>
        <w:t>System</w:t>
      </w:r>
      <w:r w:rsidRPr="00BD64F3">
        <w:rPr>
          <w:rFonts w:eastAsia="Arial" w:cs="Arial"/>
          <w:spacing w:val="-4"/>
        </w:rPr>
        <w:t xml:space="preserve"> </w:t>
      </w:r>
      <w:r w:rsidRPr="00BD64F3">
        <w:rPr>
          <w:rFonts w:eastAsia="Arial" w:cs="Arial"/>
        </w:rPr>
        <w:t>is</w:t>
      </w:r>
      <w:r w:rsidRPr="00BD64F3">
        <w:rPr>
          <w:rFonts w:eastAsia="Arial" w:cs="Arial"/>
          <w:spacing w:val="-2"/>
        </w:rPr>
        <w:t xml:space="preserve"> </w:t>
      </w:r>
      <w:r w:rsidRPr="00BD64F3">
        <w:rPr>
          <w:rFonts w:eastAsia="Arial" w:cs="Arial"/>
        </w:rPr>
        <w:t>adequately</w:t>
      </w:r>
      <w:r w:rsidRPr="00BD64F3">
        <w:rPr>
          <w:rFonts w:eastAsia="Arial" w:cs="Arial"/>
          <w:spacing w:val="-6"/>
        </w:rPr>
        <w:t xml:space="preserve"> </w:t>
      </w:r>
      <w:r w:rsidRPr="00BD64F3">
        <w:rPr>
          <w:rFonts w:eastAsia="Arial" w:cs="Arial"/>
        </w:rPr>
        <w:t>monitored</w:t>
      </w:r>
      <w:r w:rsidRPr="00BD64F3">
        <w:rPr>
          <w:rFonts w:eastAsia="Arial" w:cs="Arial"/>
          <w:spacing w:val="-8"/>
        </w:rPr>
        <w:t xml:space="preserve"> </w:t>
      </w:r>
      <w:r w:rsidRPr="00BD64F3">
        <w:rPr>
          <w:rFonts w:eastAsia="Arial" w:cs="Arial"/>
        </w:rPr>
        <w:t>and</w:t>
      </w:r>
      <w:r w:rsidRPr="00BD64F3">
        <w:rPr>
          <w:rFonts w:eastAsia="Arial" w:cs="Arial"/>
          <w:spacing w:val="-4"/>
        </w:rPr>
        <w:t xml:space="preserve"> </w:t>
      </w:r>
      <w:r w:rsidRPr="00BD64F3">
        <w:rPr>
          <w:rFonts w:eastAsia="Arial" w:cs="Arial"/>
        </w:rPr>
        <w:t>is</w:t>
      </w:r>
      <w:r w:rsidRPr="00BD64F3">
        <w:rPr>
          <w:rFonts w:eastAsia="Arial" w:cs="Arial"/>
          <w:spacing w:val="-4"/>
        </w:rPr>
        <w:t xml:space="preserve"> </w:t>
      </w:r>
      <w:r w:rsidRPr="00BD64F3">
        <w:rPr>
          <w:rFonts w:eastAsia="Arial" w:cs="Arial"/>
        </w:rPr>
        <w:t>effective.</w:t>
      </w:r>
    </w:p>
    <w:p w14:paraId="275D3F08" w14:textId="77777777" w:rsidR="00BD64F3" w:rsidRPr="00BD64F3" w:rsidRDefault="00BD64F3" w:rsidP="005E36D1">
      <w:pPr>
        <w:widowControl w:val="0"/>
        <w:numPr>
          <w:ilvl w:val="0"/>
          <w:numId w:val="63"/>
        </w:numPr>
        <w:tabs>
          <w:tab w:val="left" w:pos="2001"/>
        </w:tabs>
        <w:autoSpaceDE w:val="0"/>
        <w:autoSpaceDN w:val="0"/>
        <w:ind w:right="1433"/>
        <w:jc w:val="both"/>
        <w:rPr>
          <w:rFonts w:eastAsia="Arial" w:cs="Arial"/>
        </w:rPr>
      </w:pPr>
      <w:r w:rsidRPr="00BD64F3">
        <w:rPr>
          <w:rFonts w:eastAsia="Arial" w:cs="Arial"/>
        </w:rPr>
        <w:t>Ensure</w:t>
      </w:r>
      <w:r w:rsidRPr="00BD64F3">
        <w:rPr>
          <w:rFonts w:eastAsia="Arial" w:cs="Arial"/>
          <w:spacing w:val="-6"/>
        </w:rPr>
        <w:t xml:space="preserve"> </w:t>
      </w:r>
      <w:r w:rsidRPr="00BD64F3">
        <w:rPr>
          <w:rFonts w:eastAsia="Arial" w:cs="Arial"/>
        </w:rPr>
        <w:t>that</w:t>
      </w:r>
      <w:r w:rsidRPr="00BD64F3">
        <w:rPr>
          <w:rFonts w:eastAsia="Arial" w:cs="Arial"/>
          <w:spacing w:val="-4"/>
        </w:rPr>
        <w:t xml:space="preserve"> </w:t>
      </w:r>
      <w:r w:rsidRPr="00BD64F3">
        <w:rPr>
          <w:rFonts w:eastAsia="Arial" w:cs="Arial"/>
        </w:rPr>
        <w:t>a</w:t>
      </w:r>
      <w:r w:rsidRPr="00BD64F3">
        <w:rPr>
          <w:rFonts w:eastAsia="Arial" w:cs="Arial"/>
          <w:spacing w:val="-5"/>
        </w:rPr>
        <w:t xml:space="preserve"> </w:t>
      </w:r>
      <w:r w:rsidRPr="00BD64F3">
        <w:rPr>
          <w:rFonts w:eastAsia="Arial" w:cs="Arial"/>
        </w:rPr>
        <w:t>Health</w:t>
      </w:r>
      <w:r w:rsidRPr="00BD64F3">
        <w:rPr>
          <w:rFonts w:eastAsia="Arial" w:cs="Arial"/>
          <w:spacing w:val="-5"/>
        </w:rPr>
        <w:t xml:space="preserve"> </w:t>
      </w:r>
      <w:r w:rsidRPr="00BD64F3">
        <w:rPr>
          <w:rFonts w:eastAsia="Arial" w:cs="Arial"/>
        </w:rPr>
        <w:t>and</w:t>
      </w:r>
      <w:r w:rsidRPr="00BD64F3">
        <w:rPr>
          <w:rFonts w:eastAsia="Arial" w:cs="Arial"/>
          <w:spacing w:val="-6"/>
        </w:rPr>
        <w:t xml:space="preserve"> </w:t>
      </w:r>
      <w:r w:rsidRPr="00BD64F3">
        <w:rPr>
          <w:rFonts w:eastAsia="Arial" w:cs="Arial"/>
        </w:rPr>
        <w:t>Safety</w:t>
      </w:r>
      <w:r w:rsidRPr="00BD64F3">
        <w:rPr>
          <w:rFonts w:eastAsia="Arial" w:cs="Arial"/>
          <w:spacing w:val="-5"/>
        </w:rPr>
        <w:t xml:space="preserve"> </w:t>
      </w:r>
      <w:r w:rsidRPr="00BD64F3">
        <w:rPr>
          <w:rFonts w:eastAsia="Arial" w:cs="Arial"/>
        </w:rPr>
        <w:t>Board</w:t>
      </w:r>
      <w:r w:rsidRPr="00BD64F3">
        <w:rPr>
          <w:rFonts w:eastAsia="Arial" w:cs="Arial"/>
          <w:spacing w:val="-5"/>
        </w:rPr>
        <w:t xml:space="preserve"> </w:t>
      </w:r>
      <w:r w:rsidRPr="00BD64F3">
        <w:rPr>
          <w:rFonts w:eastAsia="Arial" w:cs="Arial"/>
        </w:rPr>
        <w:t>for</w:t>
      </w:r>
      <w:r w:rsidRPr="00BD64F3">
        <w:rPr>
          <w:rFonts w:eastAsia="Arial" w:cs="Arial"/>
          <w:spacing w:val="-4"/>
        </w:rPr>
        <w:t xml:space="preserve"> </w:t>
      </w:r>
      <w:r w:rsidRPr="00BD64F3">
        <w:rPr>
          <w:rFonts w:eastAsia="Arial" w:cs="Arial"/>
        </w:rPr>
        <w:t>their</w:t>
      </w:r>
      <w:r w:rsidRPr="00BD64F3">
        <w:rPr>
          <w:rFonts w:eastAsia="Arial" w:cs="Arial"/>
          <w:spacing w:val="-4"/>
        </w:rPr>
        <w:t xml:space="preserve"> </w:t>
      </w:r>
      <w:r w:rsidRPr="00BD64F3">
        <w:rPr>
          <w:rFonts w:eastAsia="Arial" w:cs="Arial"/>
        </w:rPr>
        <w:t>Directorate</w:t>
      </w:r>
      <w:r w:rsidRPr="00BD64F3">
        <w:rPr>
          <w:rFonts w:eastAsia="Arial" w:cs="Arial"/>
          <w:spacing w:val="-6"/>
        </w:rPr>
        <w:t xml:space="preserve"> </w:t>
      </w:r>
      <w:r w:rsidRPr="00BD64F3">
        <w:rPr>
          <w:rFonts w:eastAsia="Arial" w:cs="Arial"/>
        </w:rPr>
        <w:t>is</w:t>
      </w:r>
      <w:r w:rsidRPr="00BD64F3">
        <w:rPr>
          <w:rFonts w:eastAsia="Arial" w:cs="Arial"/>
          <w:spacing w:val="-3"/>
        </w:rPr>
        <w:t xml:space="preserve"> </w:t>
      </w:r>
      <w:r w:rsidRPr="00BD64F3">
        <w:rPr>
          <w:rFonts w:eastAsia="Arial" w:cs="Arial"/>
        </w:rPr>
        <w:t>in</w:t>
      </w:r>
      <w:r w:rsidRPr="00BD64F3">
        <w:rPr>
          <w:rFonts w:eastAsia="Arial" w:cs="Arial"/>
          <w:spacing w:val="-5"/>
        </w:rPr>
        <w:t xml:space="preserve"> </w:t>
      </w:r>
      <w:r w:rsidRPr="00BD64F3">
        <w:rPr>
          <w:rFonts w:eastAsia="Arial" w:cs="Arial"/>
        </w:rPr>
        <w:t>place,</w:t>
      </w:r>
      <w:r w:rsidRPr="00BD64F3">
        <w:rPr>
          <w:rFonts w:eastAsia="Arial" w:cs="Arial"/>
          <w:spacing w:val="-4"/>
        </w:rPr>
        <w:t xml:space="preserve"> </w:t>
      </w:r>
      <w:r w:rsidRPr="00BD64F3">
        <w:rPr>
          <w:rFonts w:eastAsia="Arial" w:cs="Arial"/>
        </w:rPr>
        <w:t>which</w:t>
      </w:r>
      <w:r w:rsidRPr="00BD64F3">
        <w:rPr>
          <w:rFonts w:eastAsia="Arial" w:cs="Arial"/>
          <w:spacing w:val="-4"/>
        </w:rPr>
        <w:t xml:space="preserve"> </w:t>
      </w:r>
      <w:r w:rsidRPr="00BD64F3">
        <w:rPr>
          <w:rFonts w:eastAsia="Arial" w:cs="Arial"/>
        </w:rPr>
        <w:t>should</w:t>
      </w:r>
      <w:r w:rsidRPr="00BD64F3">
        <w:rPr>
          <w:rFonts w:eastAsia="Arial" w:cs="Arial"/>
          <w:spacing w:val="-3"/>
        </w:rPr>
        <w:t xml:space="preserve"> </w:t>
      </w:r>
      <w:r w:rsidRPr="00BD64F3">
        <w:rPr>
          <w:rFonts w:eastAsia="Arial" w:cs="Arial"/>
        </w:rPr>
        <w:t>have</w:t>
      </w:r>
      <w:r w:rsidRPr="00BD64F3">
        <w:rPr>
          <w:rFonts w:eastAsia="Arial" w:cs="Arial"/>
          <w:spacing w:val="-59"/>
        </w:rPr>
        <w:t xml:space="preserve"> </w:t>
      </w:r>
      <w:r w:rsidRPr="00BD64F3">
        <w:rPr>
          <w:rFonts w:eastAsia="Arial" w:cs="Arial"/>
        </w:rPr>
        <w:t>a chairperson appointed and comprise of relevant Trade Union representatives. The</w:t>
      </w:r>
      <w:r w:rsidRPr="00BD64F3">
        <w:rPr>
          <w:rFonts w:eastAsia="Arial" w:cs="Arial"/>
          <w:spacing w:val="1"/>
        </w:rPr>
        <w:t xml:space="preserve"> </w:t>
      </w:r>
      <w:r w:rsidRPr="00BD64F3">
        <w:rPr>
          <w:rFonts w:eastAsia="Arial" w:cs="Arial"/>
        </w:rPr>
        <w:t>Board should also</w:t>
      </w:r>
      <w:r w:rsidRPr="00BD64F3">
        <w:rPr>
          <w:rFonts w:eastAsia="Arial" w:cs="Arial"/>
          <w:spacing w:val="-2"/>
        </w:rPr>
        <w:t xml:space="preserve"> </w:t>
      </w:r>
      <w:r w:rsidRPr="00BD64F3">
        <w:rPr>
          <w:rFonts w:eastAsia="Arial" w:cs="Arial"/>
        </w:rPr>
        <w:t>incorporate</w:t>
      </w:r>
      <w:r w:rsidRPr="00BD64F3">
        <w:rPr>
          <w:rFonts w:eastAsia="Arial" w:cs="Arial"/>
          <w:spacing w:val="-2"/>
        </w:rPr>
        <w:t xml:space="preserve"> </w:t>
      </w:r>
      <w:r w:rsidRPr="00BD64F3">
        <w:rPr>
          <w:rFonts w:eastAsia="Arial" w:cs="Arial"/>
        </w:rPr>
        <w:t>the</w:t>
      </w:r>
      <w:r w:rsidRPr="00BD64F3">
        <w:rPr>
          <w:rFonts w:eastAsia="Arial" w:cs="Arial"/>
          <w:spacing w:val="-1"/>
        </w:rPr>
        <w:t xml:space="preserve"> </w:t>
      </w:r>
      <w:r w:rsidRPr="00BD64F3">
        <w:rPr>
          <w:rFonts w:eastAsia="Arial" w:cs="Arial"/>
        </w:rPr>
        <w:t>Terms</w:t>
      </w:r>
      <w:r w:rsidRPr="00BD64F3">
        <w:rPr>
          <w:rFonts w:eastAsia="Arial" w:cs="Arial"/>
          <w:spacing w:val="-2"/>
        </w:rPr>
        <w:t xml:space="preserve"> </w:t>
      </w:r>
      <w:r w:rsidRPr="00BD64F3">
        <w:rPr>
          <w:rFonts w:eastAsia="Arial" w:cs="Arial"/>
        </w:rPr>
        <w:t>of</w:t>
      </w:r>
      <w:r w:rsidRPr="00BD64F3">
        <w:rPr>
          <w:rFonts w:eastAsia="Arial" w:cs="Arial"/>
          <w:spacing w:val="-1"/>
        </w:rPr>
        <w:t xml:space="preserve"> </w:t>
      </w:r>
      <w:r w:rsidRPr="00BD64F3">
        <w:rPr>
          <w:rFonts w:eastAsia="Arial" w:cs="Arial"/>
        </w:rPr>
        <w:t>Reference</w:t>
      </w:r>
      <w:r w:rsidRPr="00BD64F3">
        <w:rPr>
          <w:rFonts w:eastAsia="Arial" w:cs="Arial"/>
          <w:spacing w:val="-1"/>
        </w:rPr>
        <w:t xml:space="preserve"> </w:t>
      </w:r>
      <w:r w:rsidRPr="00BD64F3">
        <w:rPr>
          <w:rFonts w:eastAsia="Arial" w:cs="Arial"/>
        </w:rPr>
        <w:t>agreed</w:t>
      </w:r>
      <w:r w:rsidRPr="00BD64F3">
        <w:rPr>
          <w:rFonts w:eastAsia="Arial" w:cs="Arial"/>
          <w:spacing w:val="-2"/>
        </w:rPr>
        <w:t xml:space="preserve"> </w:t>
      </w:r>
      <w:r w:rsidRPr="00BD64F3">
        <w:rPr>
          <w:rFonts w:eastAsia="Arial" w:cs="Arial"/>
        </w:rPr>
        <w:t>by</w:t>
      </w:r>
      <w:r w:rsidRPr="00BD64F3">
        <w:rPr>
          <w:rFonts w:eastAsia="Arial" w:cs="Arial"/>
          <w:spacing w:val="-2"/>
        </w:rPr>
        <w:t xml:space="preserve"> </w:t>
      </w:r>
      <w:r w:rsidRPr="00BD64F3">
        <w:rPr>
          <w:rFonts w:eastAsia="Arial" w:cs="Arial"/>
        </w:rPr>
        <w:t>the CHSB.</w:t>
      </w:r>
    </w:p>
    <w:p w14:paraId="3F47E46E" w14:textId="77777777" w:rsidR="00BD64F3" w:rsidRPr="00BD64F3" w:rsidRDefault="00BD64F3" w:rsidP="005E36D1">
      <w:pPr>
        <w:widowControl w:val="0"/>
        <w:numPr>
          <w:ilvl w:val="0"/>
          <w:numId w:val="63"/>
        </w:numPr>
        <w:tabs>
          <w:tab w:val="left" w:pos="2001"/>
        </w:tabs>
        <w:autoSpaceDE w:val="0"/>
        <w:autoSpaceDN w:val="0"/>
        <w:ind w:right="1436"/>
        <w:jc w:val="both"/>
        <w:rPr>
          <w:rFonts w:eastAsia="Arial" w:cs="Arial"/>
        </w:rPr>
      </w:pPr>
      <w:r w:rsidRPr="00BD64F3">
        <w:rPr>
          <w:rFonts w:eastAsia="Arial" w:cs="Arial"/>
        </w:rPr>
        <w:t>Agree</w:t>
      </w:r>
      <w:r w:rsidRPr="00BD64F3">
        <w:rPr>
          <w:rFonts w:eastAsia="Arial" w:cs="Arial"/>
          <w:spacing w:val="1"/>
        </w:rPr>
        <w:t xml:space="preserve"> </w:t>
      </w:r>
      <w:r w:rsidRPr="00BD64F3">
        <w:rPr>
          <w:rFonts w:eastAsia="Arial" w:cs="Arial"/>
        </w:rPr>
        <w:t>with</w:t>
      </w:r>
      <w:r w:rsidRPr="00BD64F3">
        <w:rPr>
          <w:rFonts w:eastAsia="Arial" w:cs="Arial"/>
          <w:spacing w:val="1"/>
        </w:rPr>
        <w:t xml:space="preserve"> </w:t>
      </w:r>
      <w:r w:rsidRPr="00BD64F3">
        <w:rPr>
          <w:rFonts w:eastAsia="Arial" w:cs="Arial"/>
        </w:rPr>
        <w:t>Divisional Directors and</w:t>
      </w:r>
      <w:r w:rsidRPr="00BD64F3">
        <w:rPr>
          <w:rFonts w:eastAsia="Arial" w:cs="Arial"/>
          <w:spacing w:val="1"/>
        </w:rPr>
        <w:t xml:space="preserve"> </w:t>
      </w:r>
      <w:r w:rsidRPr="00BD64F3">
        <w:rPr>
          <w:rFonts w:eastAsia="Arial" w:cs="Arial"/>
        </w:rPr>
        <w:t>Heads</w:t>
      </w:r>
      <w:r w:rsidRPr="00BD64F3">
        <w:rPr>
          <w:rFonts w:eastAsia="Arial" w:cs="Arial"/>
          <w:spacing w:val="1"/>
        </w:rPr>
        <w:t xml:space="preserve"> </w:t>
      </w:r>
      <w:r w:rsidRPr="00BD64F3">
        <w:rPr>
          <w:rFonts w:eastAsia="Arial" w:cs="Arial"/>
        </w:rPr>
        <w:t>of Service targets for</w:t>
      </w:r>
      <w:r w:rsidRPr="00BD64F3">
        <w:rPr>
          <w:rFonts w:eastAsia="Arial" w:cs="Arial"/>
          <w:spacing w:val="1"/>
        </w:rPr>
        <w:t xml:space="preserve"> </w:t>
      </w:r>
      <w:r w:rsidRPr="00BD64F3">
        <w:rPr>
          <w:rFonts w:eastAsia="Arial" w:cs="Arial"/>
        </w:rPr>
        <w:t>health</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safety</w:t>
      </w:r>
      <w:r w:rsidRPr="00BD64F3">
        <w:rPr>
          <w:rFonts w:eastAsia="Arial" w:cs="Arial"/>
          <w:spacing w:val="1"/>
        </w:rPr>
        <w:t xml:space="preserve"> </w:t>
      </w:r>
      <w:r w:rsidRPr="00BD64F3">
        <w:rPr>
          <w:rFonts w:eastAsia="Arial" w:cs="Arial"/>
        </w:rPr>
        <w:t>performance,</w:t>
      </w:r>
      <w:r w:rsidRPr="00BD64F3">
        <w:rPr>
          <w:rFonts w:eastAsia="Arial" w:cs="Arial"/>
          <w:spacing w:val="-9"/>
        </w:rPr>
        <w:t xml:space="preserve"> </w:t>
      </w:r>
      <w:r w:rsidRPr="00BD64F3">
        <w:rPr>
          <w:rFonts w:eastAsia="Arial" w:cs="Arial"/>
        </w:rPr>
        <w:t>in</w:t>
      </w:r>
      <w:r w:rsidRPr="00BD64F3">
        <w:rPr>
          <w:rFonts w:eastAsia="Arial" w:cs="Arial"/>
          <w:spacing w:val="-10"/>
        </w:rPr>
        <w:t xml:space="preserve"> </w:t>
      </w:r>
      <w:r w:rsidRPr="00BD64F3">
        <w:rPr>
          <w:rFonts w:eastAsia="Arial" w:cs="Arial"/>
        </w:rPr>
        <w:t>support</w:t>
      </w:r>
      <w:r w:rsidRPr="00BD64F3">
        <w:rPr>
          <w:rFonts w:eastAsia="Arial" w:cs="Arial"/>
          <w:spacing w:val="-13"/>
        </w:rPr>
        <w:t xml:space="preserve"> </w:t>
      </w:r>
      <w:r w:rsidRPr="00BD64F3">
        <w:rPr>
          <w:rFonts w:eastAsia="Arial" w:cs="Arial"/>
        </w:rPr>
        <w:t>of</w:t>
      </w:r>
      <w:r w:rsidRPr="00BD64F3">
        <w:rPr>
          <w:rFonts w:eastAsia="Arial" w:cs="Arial"/>
          <w:spacing w:val="-9"/>
        </w:rPr>
        <w:t xml:space="preserve"> </w:t>
      </w:r>
      <w:r w:rsidRPr="00BD64F3">
        <w:rPr>
          <w:rFonts w:eastAsia="Arial" w:cs="Arial"/>
        </w:rPr>
        <w:t>the</w:t>
      </w:r>
      <w:r w:rsidRPr="00BD64F3">
        <w:rPr>
          <w:rFonts w:eastAsia="Arial" w:cs="Arial"/>
          <w:spacing w:val="-13"/>
        </w:rPr>
        <w:t xml:space="preserve"> </w:t>
      </w:r>
      <w:r w:rsidRPr="00BD64F3">
        <w:rPr>
          <w:rFonts w:eastAsia="Arial" w:cs="Arial"/>
        </w:rPr>
        <w:t>Council’s</w:t>
      </w:r>
      <w:r w:rsidRPr="00BD64F3">
        <w:rPr>
          <w:rFonts w:eastAsia="Arial" w:cs="Arial"/>
          <w:spacing w:val="-9"/>
        </w:rPr>
        <w:t xml:space="preserve"> </w:t>
      </w:r>
      <w:r w:rsidRPr="00BD64F3">
        <w:rPr>
          <w:rFonts w:eastAsia="Arial" w:cs="Arial"/>
        </w:rPr>
        <w:t>overall</w:t>
      </w:r>
      <w:r w:rsidRPr="00BD64F3">
        <w:rPr>
          <w:rFonts w:eastAsia="Arial" w:cs="Arial"/>
          <w:spacing w:val="-11"/>
        </w:rPr>
        <w:t xml:space="preserve"> </w:t>
      </w:r>
      <w:r w:rsidRPr="00BD64F3">
        <w:rPr>
          <w:rFonts w:eastAsia="Arial" w:cs="Arial"/>
        </w:rPr>
        <w:t>strategy,</w:t>
      </w:r>
      <w:r w:rsidRPr="00BD64F3">
        <w:rPr>
          <w:rFonts w:eastAsia="Arial" w:cs="Arial"/>
          <w:spacing w:val="-10"/>
        </w:rPr>
        <w:t xml:space="preserve"> </w:t>
      </w:r>
      <w:r w:rsidRPr="00BD64F3">
        <w:rPr>
          <w:rFonts w:eastAsia="Arial" w:cs="Arial"/>
        </w:rPr>
        <w:t>the</w:t>
      </w:r>
      <w:r w:rsidRPr="00BD64F3">
        <w:rPr>
          <w:rFonts w:eastAsia="Arial" w:cs="Arial"/>
          <w:spacing w:val="-10"/>
        </w:rPr>
        <w:t xml:space="preserve"> </w:t>
      </w:r>
      <w:r w:rsidRPr="00BD64F3">
        <w:rPr>
          <w:rFonts w:eastAsia="Arial" w:cs="Arial"/>
        </w:rPr>
        <w:t>Corporate</w:t>
      </w:r>
      <w:r w:rsidRPr="00BD64F3">
        <w:rPr>
          <w:rFonts w:eastAsia="Arial" w:cs="Arial"/>
          <w:spacing w:val="-9"/>
        </w:rPr>
        <w:t xml:space="preserve"> </w:t>
      </w:r>
      <w:r w:rsidRPr="00BD64F3">
        <w:rPr>
          <w:rFonts w:eastAsia="Arial" w:cs="Arial"/>
        </w:rPr>
        <w:t>Health</w:t>
      </w:r>
      <w:r w:rsidRPr="00BD64F3">
        <w:rPr>
          <w:rFonts w:eastAsia="Arial" w:cs="Arial"/>
          <w:spacing w:val="-10"/>
        </w:rPr>
        <w:t xml:space="preserve"> </w:t>
      </w:r>
      <w:r w:rsidRPr="00BD64F3">
        <w:rPr>
          <w:rFonts w:eastAsia="Arial" w:cs="Arial"/>
        </w:rPr>
        <w:t>and</w:t>
      </w:r>
      <w:r w:rsidRPr="00BD64F3">
        <w:rPr>
          <w:rFonts w:eastAsia="Arial" w:cs="Arial"/>
          <w:spacing w:val="-10"/>
        </w:rPr>
        <w:t xml:space="preserve"> </w:t>
      </w:r>
      <w:r w:rsidRPr="00BD64F3">
        <w:rPr>
          <w:rFonts w:eastAsia="Arial" w:cs="Arial"/>
        </w:rPr>
        <w:t>Safety</w:t>
      </w:r>
      <w:r w:rsidRPr="00BD64F3">
        <w:rPr>
          <w:rFonts w:eastAsia="Arial" w:cs="Arial"/>
          <w:spacing w:val="-59"/>
        </w:rPr>
        <w:t xml:space="preserve"> </w:t>
      </w:r>
      <w:r w:rsidRPr="00BD64F3">
        <w:rPr>
          <w:rFonts w:eastAsia="Arial" w:cs="Arial"/>
        </w:rPr>
        <w:t>Performance</w:t>
      </w:r>
      <w:r w:rsidRPr="00BD64F3">
        <w:rPr>
          <w:rFonts w:eastAsia="Arial" w:cs="Arial"/>
          <w:spacing w:val="-2"/>
        </w:rPr>
        <w:t xml:space="preserve"> </w:t>
      </w:r>
      <w:r w:rsidRPr="00BD64F3">
        <w:rPr>
          <w:rFonts w:eastAsia="Arial" w:cs="Arial"/>
        </w:rPr>
        <w:t>Plan and Health and Safety</w:t>
      </w:r>
      <w:r w:rsidRPr="00BD64F3">
        <w:rPr>
          <w:rFonts w:eastAsia="Arial" w:cs="Arial"/>
          <w:spacing w:val="-4"/>
        </w:rPr>
        <w:t xml:space="preserve"> </w:t>
      </w:r>
      <w:r w:rsidRPr="00BD64F3">
        <w:rPr>
          <w:rFonts w:eastAsia="Arial" w:cs="Arial"/>
        </w:rPr>
        <w:t>Management</w:t>
      </w:r>
      <w:r w:rsidRPr="00BD64F3">
        <w:rPr>
          <w:rFonts w:eastAsia="Arial" w:cs="Arial"/>
          <w:spacing w:val="-1"/>
        </w:rPr>
        <w:t xml:space="preserve"> </w:t>
      </w:r>
      <w:r w:rsidRPr="00BD64F3">
        <w:rPr>
          <w:rFonts w:eastAsia="Arial" w:cs="Arial"/>
        </w:rPr>
        <w:t>System.</w:t>
      </w:r>
    </w:p>
    <w:p w14:paraId="44133796" w14:textId="77777777" w:rsidR="00BD64F3" w:rsidRPr="00BD64F3" w:rsidRDefault="00BD64F3" w:rsidP="005E36D1">
      <w:pPr>
        <w:widowControl w:val="0"/>
        <w:numPr>
          <w:ilvl w:val="0"/>
          <w:numId w:val="63"/>
        </w:numPr>
        <w:tabs>
          <w:tab w:val="left" w:pos="2001"/>
        </w:tabs>
        <w:autoSpaceDE w:val="0"/>
        <w:autoSpaceDN w:val="0"/>
        <w:ind w:right="1432"/>
        <w:jc w:val="both"/>
        <w:rPr>
          <w:rFonts w:eastAsia="Arial" w:cs="Arial"/>
        </w:rPr>
      </w:pPr>
      <w:r w:rsidRPr="00BD64F3">
        <w:rPr>
          <w:rFonts w:eastAsia="Arial" w:cs="Arial"/>
        </w:rPr>
        <w:t>Designate a named officer (Premises Manager) to be responsible for management of</w:t>
      </w:r>
      <w:r w:rsidRPr="00BD64F3">
        <w:rPr>
          <w:rFonts w:eastAsia="Arial" w:cs="Arial"/>
          <w:spacing w:val="1"/>
        </w:rPr>
        <w:t xml:space="preserve"> </w:t>
      </w:r>
      <w:r w:rsidRPr="00BD64F3">
        <w:rPr>
          <w:rFonts w:eastAsia="Arial" w:cs="Arial"/>
        </w:rPr>
        <w:t>those buildings occupied by them or by more than one Directorate or agency and ensure</w:t>
      </w:r>
      <w:r w:rsidRPr="00BD64F3">
        <w:rPr>
          <w:rFonts w:eastAsia="Arial" w:cs="Arial"/>
          <w:spacing w:val="-59"/>
        </w:rPr>
        <w:t xml:space="preserve"> </w:t>
      </w:r>
      <w:r w:rsidRPr="00BD64F3">
        <w:rPr>
          <w:rFonts w:eastAsia="Arial" w:cs="Arial"/>
        </w:rPr>
        <w:t>that</w:t>
      </w:r>
      <w:r w:rsidRPr="00BD64F3">
        <w:rPr>
          <w:rFonts w:eastAsia="Arial" w:cs="Arial"/>
          <w:spacing w:val="-2"/>
        </w:rPr>
        <w:t xml:space="preserve"> </w:t>
      </w:r>
      <w:r w:rsidRPr="00BD64F3">
        <w:rPr>
          <w:rFonts w:eastAsia="Arial" w:cs="Arial"/>
        </w:rPr>
        <w:t>these</w:t>
      </w:r>
      <w:r w:rsidRPr="00BD64F3">
        <w:rPr>
          <w:rFonts w:eastAsia="Arial" w:cs="Arial"/>
          <w:spacing w:val="-2"/>
        </w:rPr>
        <w:t xml:space="preserve"> </w:t>
      </w:r>
      <w:r w:rsidRPr="00BD64F3">
        <w:rPr>
          <w:rFonts w:eastAsia="Arial" w:cs="Arial"/>
        </w:rPr>
        <w:t>responsible persons are adequately</w:t>
      </w:r>
      <w:r w:rsidRPr="00BD64F3">
        <w:rPr>
          <w:rFonts w:eastAsia="Arial" w:cs="Arial"/>
          <w:spacing w:val="-2"/>
        </w:rPr>
        <w:t xml:space="preserve"> </w:t>
      </w:r>
      <w:r w:rsidRPr="00BD64F3">
        <w:rPr>
          <w:rFonts w:eastAsia="Arial" w:cs="Arial"/>
        </w:rPr>
        <w:t>trained.</w:t>
      </w:r>
    </w:p>
    <w:p w14:paraId="3048575A" w14:textId="77777777" w:rsidR="00BD64F3" w:rsidRPr="00BD64F3" w:rsidRDefault="00BD64F3" w:rsidP="005E36D1">
      <w:pPr>
        <w:widowControl w:val="0"/>
        <w:numPr>
          <w:ilvl w:val="0"/>
          <w:numId w:val="63"/>
        </w:numPr>
        <w:tabs>
          <w:tab w:val="left" w:pos="2001"/>
        </w:tabs>
        <w:autoSpaceDE w:val="0"/>
        <w:autoSpaceDN w:val="0"/>
        <w:ind w:right="1431"/>
        <w:jc w:val="both"/>
        <w:rPr>
          <w:rFonts w:eastAsia="Arial" w:cs="Arial"/>
        </w:rPr>
      </w:pPr>
      <w:r w:rsidRPr="00BD64F3">
        <w:rPr>
          <w:rFonts w:eastAsia="Arial" w:cs="Arial"/>
        </w:rPr>
        <w:t>Determine the health and safety responsibilities and safety critical roles of all employees</w:t>
      </w:r>
      <w:r w:rsidRPr="00BD64F3">
        <w:rPr>
          <w:rFonts w:eastAsia="Arial" w:cs="Arial"/>
          <w:spacing w:val="1"/>
        </w:rPr>
        <w:t xml:space="preserve"> </w:t>
      </w:r>
      <w:r w:rsidRPr="00BD64F3">
        <w:rPr>
          <w:rFonts w:eastAsia="Arial" w:cs="Arial"/>
        </w:rPr>
        <w:t>in</w:t>
      </w:r>
      <w:r w:rsidRPr="00BD64F3">
        <w:rPr>
          <w:rFonts w:eastAsia="Arial" w:cs="Arial"/>
          <w:spacing w:val="-7"/>
        </w:rPr>
        <w:t xml:space="preserve"> </w:t>
      </w:r>
      <w:r w:rsidRPr="00BD64F3">
        <w:rPr>
          <w:rFonts w:eastAsia="Arial" w:cs="Arial"/>
        </w:rPr>
        <w:t>their</w:t>
      </w:r>
      <w:r w:rsidRPr="00BD64F3">
        <w:rPr>
          <w:rFonts w:eastAsia="Arial" w:cs="Arial"/>
          <w:spacing w:val="-5"/>
        </w:rPr>
        <w:t xml:space="preserve"> </w:t>
      </w:r>
      <w:r w:rsidRPr="00BD64F3">
        <w:rPr>
          <w:rFonts w:eastAsia="Arial" w:cs="Arial"/>
        </w:rPr>
        <w:t>Directorate</w:t>
      </w:r>
      <w:r w:rsidRPr="00BD64F3">
        <w:rPr>
          <w:rFonts w:eastAsia="Arial" w:cs="Arial"/>
          <w:spacing w:val="-6"/>
        </w:rPr>
        <w:t xml:space="preserve"> </w:t>
      </w:r>
      <w:r w:rsidRPr="00BD64F3">
        <w:rPr>
          <w:rFonts w:eastAsia="Arial" w:cs="Arial"/>
        </w:rPr>
        <w:t>are</w:t>
      </w:r>
      <w:r w:rsidRPr="00BD64F3">
        <w:rPr>
          <w:rFonts w:eastAsia="Arial" w:cs="Arial"/>
          <w:spacing w:val="-7"/>
        </w:rPr>
        <w:t xml:space="preserve"> </w:t>
      </w:r>
      <w:r w:rsidRPr="00BD64F3">
        <w:rPr>
          <w:rFonts w:eastAsia="Arial" w:cs="Arial"/>
        </w:rPr>
        <w:t>identified</w:t>
      </w:r>
      <w:r w:rsidRPr="00BD64F3">
        <w:rPr>
          <w:rFonts w:eastAsia="Arial" w:cs="Arial"/>
          <w:spacing w:val="-7"/>
        </w:rPr>
        <w:t xml:space="preserve"> </w:t>
      </w:r>
      <w:r w:rsidRPr="00BD64F3">
        <w:rPr>
          <w:rFonts w:eastAsia="Arial" w:cs="Arial"/>
        </w:rPr>
        <w:t>and</w:t>
      </w:r>
      <w:r w:rsidRPr="00BD64F3">
        <w:rPr>
          <w:rFonts w:eastAsia="Arial" w:cs="Arial"/>
          <w:spacing w:val="-6"/>
        </w:rPr>
        <w:t xml:space="preserve"> </w:t>
      </w:r>
      <w:r w:rsidRPr="00BD64F3">
        <w:rPr>
          <w:rFonts w:eastAsia="Arial" w:cs="Arial"/>
        </w:rPr>
        <w:t>incorporated</w:t>
      </w:r>
      <w:r w:rsidRPr="00BD64F3">
        <w:rPr>
          <w:rFonts w:eastAsia="Arial" w:cs="Arial"/>
          <w:spacing w:val="-8"/>
        </w:rPr>
        <w:t xml:space="preserve"> </w:t>
      </w:r>
      <w:r w:rsidRPr="00BD64F3">
        <w:rPr>
          <w:rFonts w:eastAsia="Arial" w:cs="Arial"/>
        </w:rPr>
        <w:t>within</w:t>
      </w:r>
      <w:r w:rsidRPr="00BD64F3">
        <w:rPr>
          <w:rFonts w:eastAsia="Arial" w:cs="Arial"/>
          <w:spacing w:val="-6"/>
        </w:rPr>
        <w:t xml:space="preserve"> </w:t>
      </w:r>
      <w:r w:rsidRPr="00BD64F3">
        <w:rPr>
          <w:rFonts w:eastAsia="Arial" w:cs="Arial"/>
        </w:rPr>
        <w:t>the</w:t>
      </w:r>
      <w:r w:rsidRPr="00BD64F3">
        <w:rPr>
          <w:rFonts w:eastAsia="Arial" w:cs="Arial"/>
          <w:spacing w:val="-6"/>
        </w:rPr>
        <w:t xml:space="preserve"> </w:t>
      </w:r>
      <w:r w:rsidRPr="00BD64F3">
        <w:rPr>
          <w:rFonts w:eastAsia="Arial" w:cs="Arial"/>
        </w:rPr>
        <w:t>employees’</w:t>
      </w:r>
      <w:r w:rsidRPr="00BD64F3">
        <w:rPr>
          <w:rFonts w:eastAsia="Arial" w:cs="Arial"/>
          <w:spacing w:val="-7"/>
        </w:rPr>
        <w:t xml:space="preserve"> </w:t>
      </w:r>
      <w:r w:rsidRPr="00BD64F3">
        <w:rPr>
          <w:rFonts w:eastAsia="Arial" w:cs="Arial"/>
        </w:rPr>
        <w:t>role</w:t>
      </w:r>
      <w:r w:rsidRPr="00BD64F3">
        <w:rPr>
          <w:rFonts w:eastAsia="Arial" w:cs="Arial"/>
          <w:spacing w:val="-6"/>
        </w:rPr>
        <w:t xml:space="preserve"> </w:t>
      </w:r>
      <w:r w:rsidRPr="00BD64F3">
        <w:rPr>
          <w:rFonts w:eastAsia="Arial" w:cs="Arial"/>
        </w:rPr>
        <w:t>profile</w:t>
      </w:r>
      <w:r w:rsidRPr="00BD64F3">
        <w:rPr>
          <w:rFonts w:eastAsia="Arial" w:cs="Arial"/>
          <w:spacing w:val="-6"/>
        </w:rPr>
        <w:t xml:space="preserve"> </w:t>
      </w:r>
      <w:r w:rsidRPr="00BD64F3">
        <w:rPr>
          <w:rFonts w:eastAsia="Arial" w:cs="Arial"/>
        </w:rPr>
        <w:t>or</w:t>
      </w:r>
      <w:r w:rsidRPr="00BD64F3">
        <w:rPr>
          <w:rFonts w:eastAsia="Arial" w:cs="Arial"/>
          <w:spacing w:val="-8"/>
        </w:rPr>
        <w:t xml:space="preserve"> </w:t>
      </w:r>
      <w:r w:rsidRPr="00BD64F3">
        <w:rPr>
          <w:rFonts w:eastAsia="Arial" w:cs="Arial"/>
        </w:rPr>
        <w:t>job</w:t>
      </w:r>
      <w:r w:rsidRPr="00BD64F3">
        <w:rPr>
          <w:rFonts w:eastAsia="Arial" w:cs="Arial"/>
          <w:spacing w:val="-59"/>
        </w:rPr>
        <w:t xml:space="preserve"> </w:t>
      </w:r>
      <w:r w:rsidRPr="00BD64F3">
        <w:rPr>
          <w:rFonts w:eastAsia="Arial" w:cs="Arial"/>
        </w:rPr>
        <w:t>descriptions.</w:t>
      </w:r>
    </w:p>
    <w:p w14:paraId="624BD3B6" w14:textId="77777777" w:rsidR="00BD64F3" w:rsidRPr="00BD64F3" w:rsidRDefault="00BD64F3" w:rsidP="005E36D1">
      <w:pPr>
        <w:widowControl w:val="0"/>
        <w:numPr>
          <w:ilvl w:val="0"/>
          <w:numId w:val="63"/>
        </w:numPr>
        <w:tabs>
          <w:tab w:val="left" w:pos="2001"/>
        </w:tabs>
        <w:autoSpaceDE w:val="0"/>
        <w:autoSpaceDN w:val="0"/>
        <w:ind w:right="1436"/>
        <w:jc w:val="both"/>
        <w:rPr>
          <w:rFonts w:eastAsia="Arial" w:cs="Arial"/>
        </w:rPr>
      </w:pPr>
      <w:r w:rsidRPr="00BD64F3">
        <w:rPr>
          <w:rFonts w:eastAsia="Arial" w:cs="Arial"/>
        </w:rPr>
        <w:t>Ensure</w:t>
      </w:r>
      <w:r w:rsidRPr="00BD64F3">
        <w:rPr>
          <w:rFonts w:eastAsia="Arial" w:cs="Arial"/>
          <w:spacing w:val="-7"/>
        </w:rPr>
        <w:t xml:space="preserve"> </w:t>
      </w:r>
      <w:r w:rsidRPr="00BD64F3">
        <w:rPr>
          <w:rFonts w:eastAsia="Arial" w:cs="Arial"/>
        </w:rPr>
        <w:t>suitable</w:t>
      </w:r>
      <w:r w:rsidRPr="00BD64F3">
        <w:rPr>
          <w:rFonts w:eastAsia="Arial" w:cs="Arial"/>
          <w:spacing w:val="-10"/>
        </w:rPr>
        <w:t xml:space="preserve"> </w:t>
      </w:r>
      <w:r w:rsidRPr="00BD64F3">
        <w:rPr>
          <w:rFonts w:eastAsia="Arial" w:cs="Arial"/>
        </w:rPr>
        <w:t>and</w:t>
      </w:r>
      <w:r w:rsidRPr="00BD64F3">
        <w:rPr>
          <w:rFonts w:eastAsia="Arial" w:cs="Arial"/>
          <w:spacing w:val="-7"/>
        </w:rPr>
        <w:t xml:space="preserve"> </w:t>
      </w:r>
      <w:r w:rsidRPr="00BD64F3">
        <w:rPr>
          <w:rFonts w:eastAsia="Arial" w:cs="Arial"/>
        </w:rPr>
        <w:t>sufficient</w:t>
      </w:r>
      <w:r w:rsidRPr="00BD64F3">
        <w:rPr>
          <w:rFonts w:eastAsia="Arial" w:cs="Arial"/>
          <w:spacing w:val="-4"/>
        </w:rPr>
        <w:t xml:space="preserve"> </w:t>
      </w:r>
      <w:r w:rsidRPr="00BD64F3">
        <w:rPr>
          <w:rFonts w:eastAsia="Arial" w:cs="Arial"/>
        </w:rPr>
        <w:t>consultation</w:t>
      </w:r>
      <w:r w:rsidRPr="00BD64F3">
        <w:rPr>
          <w:rFonts w:eastAsia="Arial" w:cs="Arial"/>
          <w:spacing w:val="-8"/>
        </w:rPr>
        <w:t xml:space="preserve"> </w:t>
      </w:r>
      <w:r w:rsidRPr="00BD64F3">
        <w:rPr>
          <w:rFonts w:eastAsia="Arial" w:cs="Arial"/>
        </w:rPr>
        <w:t>with</w:t>
      </w:r>
      <w:r w:rsidRPr="00BD64F3">
        <w:rPr>
          <w:rFonts w:eastAsia="Arial" w:cs="Arial"/>
          <w:spacing w:val="-10"/>
        </w:rPr>
        <w:t xml:space="preserve"> </w:t>
      </w:r>
      <w:r w:rsidRPr="00BD64F3">
        <w:rPr>
          <w:rFonts w:eastAsia="Arial" w:cs="Arial"/>
        </w:rPr>
        <w:t>the</w:t>
      </w:r>
      <w:r w:rsidRPr="00BD64F3">
        <w:rPr>
          <w:rFonts w:eastAsia="Arial" w:cs="Arial"/>
          <w:spacing w:val="-6"/>
        </w:rPr>
        <w:t xml:space="preserve"> </w:t>
      </w:r>
      <w:r w:rsidRPr="00BD64F3">
        <w:rPr>
          <w:rFonts w:eastAsia="Arial" w:cs="Arial"/>
        </w:rPr>
        <w:t>appropriate</w:t>
      </w:r>
      <w:r w:rsidRPr="00BD64F3">
        <w:rPr>
          <w:rFonts w:eastAsia="Arial" w:cs="Arial"/>
          <w:spacing w:val="-7"/>
        </w:rPr>
        <w:t xml:space="preserve"> </w:t>
      </w:r>
      <w:r w:rsidRPr="00BD64F3">
        <w:rPr>
          <w:rFonts w:eastAsia="Arial" w:cs="Arial"/>
        </w:rPr>
        <w:t>employee</w:t>
      </w:r>
      <w:r w:rsidRPr="00BD64F3">
        <w:rPr>
          <w:rFonts w:eastAsia="Arial" w:cs="Arial"/>
          <w:spacing w:val="-10"/>
        </w:rPr>
        <w:t xml:space="preserve"> </w:t>
      </w:r>
      <w:r w:rsidRPr="00BD64F3">
        <w:rPr>
          <w:rFonts w:eastAsia="Arial" w:cs="Arial"/>
        </w:rPr>
        <w:t>representatives</w:t>
      </w:r>
      <w:r w:rsidRPr="00BD64F3">
        <w:rPr>
          <w:rFonts w:eastAsia="Arial" w:cs="Arial"/>
          <w:spacing w:val="-59"/>
        </w:rPr>
        <w:t xml:space="preserve"> </w:t>
      </w:r>
      <w:r w:rsidRPr="00BD64F3">
        <w:rPr>
          <w:rFonts w:eastAsia="Arial" w:cs="Arial"/>
        </w:rPr>
        <w:t>with</w:t>
      </w:r>
      <w:r w:rsidRPr="00BD64F3">
        <w:rPr>
          <w:rFonts w:eastAsia="Arial" w:cs="Arial"/>
          <w:spacing w:val="-1"/>
        </w:rPr>
        <w:t xml:space="preserve"> </w:t>
      </w:r>
      <w:r w:rsidRPr="00BD64F3">
        <w:rPr>
          <w:rFonts w:eastAsia="Arial" w:cs="Arial"/>
        </w:rPr>
        <w:t>regards</w:t>
      </w:r>
      <w:r w:rsidRPr="00BD64F3">
        <w:rPr>
          <w:rFonts w:eastAsia="Arial" w:cs="Arial"/>
          <w:spacing w:val="-2"/>
        </w:rPr>
        <w:t xml:space="preserve"> </w:t>
      </w:r>
      <w:r w:rsidRPr="00BD64F3">
        <w:rPr>
          <w:rFonts w:eastAsia="Arial" w:cs="Arial"/>
        </w:rPr>
        <w:t>to health and safety</w:t>
      </w:r>
      <w:r w:rsidRPr="00BD64F3">
        <w:rPr>
          <w:rFonts w:eastAsia="Arial" w:cs="Arial"/>
          <w:spacing w:val="-2"/>
        </w:rPr>
        <w:t xml:space="preserve"> </w:t>
      </w:r>
      <w:r w:rsidRPr="00BD64F3">
        <w:rPr>
          <w:rFonts w:eastAsia="Arial" w:cs="Arial"/>
        </w:rPr>
        <w:t>matters.</w:t>
      </w:r>
    </w:p>
    <w:p w14:paraId="1205D9EB" w14:textId="77777777" w:rsidR="00BD64F3" w:rsidRPr="00BD64F3" w:rsidRDefault="00BD64F3" w:rsidP="005E36D1">
      <w:pPr>
        <w:widowControl w:val="0"/>
        <w:numPr>
          <w:ilvl w:val="0"/>
          <w:numId w:val="63"/>
        </w:numPr>
        <w:tabs>
          <w:tab w:val="left" w:pos="2001"/>
        </w:tabs>
        <w:autoSpaceDE w:val="0"/>
        <w:autoSpaceDN w:val="0"/>
        <w:spacing w:line="278" w:lineRule="auto"/>
        <w:ind w:right="1435"/>
        <w:jc w:val="both"/>
        <w:rPr>
          <w:rFonts w:eastAsia="Arial" w:cs="Arial"/>
        </w:rPr>
      </w:pPr>
      <w:r w:rsidRPr="00BD64F3">
        <w:rPr>
          <w:rFonts w:eastAsia="Arial" w:cs="Arial"/>
        </w:rPr>
        <w:t>Be responsible for ensuring that this Policy and the Directorate Policy are communicated</w:t>
      </w:r>
      <w:r w:rsidRPr="00BD64F3">
        <w:rPr>
          <w:rFonts w:eastAsia="Arial" w:cs="Arial"/>
          <w:spacing w:val="-59"/>
        </w:rPr>
        <w:t xml:space="preserve"> </w:t>
      </w:r>
      <w:r w:rsidRPr="00BD64F3">
        <w:rPr>
          <w:rFonts w:eastAsia="Arial" w:cs="Arial"/>
        </w:rPr>
        <w:t>and</w:t>
      </w:r>
      <w:r w:rsidRPr="00BD64F3">
        <w:rPr>
          <w:rFonts w:eastAsia="Arial" w:cs="Arial"/>
          <w:spacing w:val="-1"/>
        </w:rPr>
        <w:t xml:space="preserve"> </w:t>
      </w:r>
      <w:r w:rsidRPr="00BD64F3">
        <w:rPr>
          <w:rFonts w:eastAsia="Arial" w:cs="Arial"/>
        </w:rPr>
        <w:t>understood by</w:t>
      </w:r>
      <w:r w:rsidRPr="00BD64F3">
        <w:rPr>
          <w:rFonts w:eastAsia="Arial" w:cs="Arial"/>
          <w:spacing w:val="1"/>
        </w:rPr>
        <w:t xml:space="preserve"> </w:t>
      </w:r>
      <w:r w:rsidRPr="00BD64F3">
        <w:rPr>
          <w:rFonts w:eastAsia="Arial" w:cs="Arial"/>
        </w:rPr>
        <w:t>all employees in</w:t>
      </w:r>
      <w:r w:rsidRPr="00BD64F3">
        <w:rPr>
          <w:rFonts w:eastAsia="Arial" w:cs="Arial"/>
          <w:spacing w:val="-2"/>
        </w:rPr>
        <w:t xml:space="preserve"> </w:t>
      </w:r>
      <w:r w:rsidRPr="00BD64F3">
        <w:rPr>
          <w:rFonts w:eastAsia="Arial" w:cs="Arial"/>
        </w:rPr>
        <w:t>their</w:t>
      </w:r>
      <w:r w:rsidRPr="00BD64F3">
        <w:rPr>
          <w:rFonts w:eastAsia="Arial" w:cs="Arial"/>
          <w:spacing w:val="-1"/>
        </w:rPr>
        <w:t xml:space="preserve"> </w:t>
      </w:r>
      <w:r w:rsidRPr="00BD64F3">
        <w:rPr>
          <w:rFonts w:eastAsia="Arial" w:cs="Arial"/>
        </w:rPr>
        <w:t>Directorate</w:t>
      </w:r>
    </w:p>
    <w:p w14:paraId="0585B5F6" w14:textId="77777777" w:rsidR="00BD64F3" w:rsidRPr="00BD64F3" w:rsidRDefault="00BD64F3" w:rsidP="005E36D1">
      <w:pPr>
        <w:widowControl w:val="0"/>
        <w:numPr>
          <w:ilvl w:val="0"/>
          <w:numId w:val="63"/>
        </w:numPr>
        <w:tabs>
          <w:tab w:val="left" w:pos="2001"/>
        </w:tabs>
        <w:autoSpaceDE w:val="0"/>
        <w:autoSpaceDN w:val="0"/>
        <w:ind w:right="1436"/>
        <w:jc w:val="both"/>
        <w:rPr>
          <w:rFonts w:eastAsia="Arial" w:cs="Arial"/>
        </w:rPr>
      </w:pPr>
      <w:r w:rsidRPr="00BD64F3">
        <w:rPr>
          <w:rFonts w:eastAsia="Arial" w:cs="Arial"/>
        </w:rPr>
        <w:t>Ensure</w:t>
      </w:r>
      <w:r w:rsidRPr="00BD64F3">
        <w:rPr>
          <w:rFonts w:eastAsia="Arial" w:cs="Arial"/>
          <w:spacing w:val="-5"/>
        </w:rPr>
        <w:t xml:space="preserve"> </w:t>
      </w:r>
      <w:r w:rsidRPr="00BD64F3">
        <w:rPr>
          <w:rFonts w:eastAsia="Arial" w:cs="Arial"/>
        </w:rPr>
        <w:t>adequate</w:t>
      </w:r>
      <w:r w:rsidRPr="00BD64F3">
        <w:rPr>
          <w:rFonts w:eastAsia="Arial" w:cs="Arial"/>
          <w:spacing w:val="-8"/>
        </w:rPr>
        <w:t xml:space="preserve"> </w:t>
      </w:r>
      <w:r w:rsidRPr="00BD64F3">
        <w:rPr>
          <w:rFonts w:eastAsia="Arial" w:cs="Arial"/>
        </w:rPr>
        <w:t>resources</w:t>
      </w:r>
      <w:r w:rsidRPr="00BD64F3">
        <w:rPr>
          <w:rFonts w:eastAsia="Arial" w:cs="Arial"/>
          <w:spacing w:val="-5"/>
        </w:rPr>
        <w:t xml:space="preserve"> </w:t>
      </w:r>
      <w:r w:rsidRPr="00BD64F3">
        <w:rPr>
          <w:rFonts w:eastAsia="Arial" w:cs="Arial"/>
        </w:rPr>
        <w:t>are</w:t>
      </w:r>
      <w:r w:rsidRPr="00BD64F3">
        <w:rPr>
          <w:rFonts w:eastAsia="Arial" w:cs="Arial"/>
          <w:spacing w:val="-5"/>
        </w:rPr>
        <w:t xml:space="preserve"> </w:t>
      </w:r>
      <w:r w:rsidRPr="00BD64F3">
        <w:rPr>
          <w:rFonts w:eastAsia="Arial" w:cs="Arial"/>
        </w:rPr>
        <w:t>available</w:t>
      </w:r>
      <w:r w:rsidRPr="00BD64F3">
        <w:rPr>
          <w:rFonts w:eastAsia="Arial" w:cs="Arial"/>
          <w:spacing w:val="-5"/>
        </w:rPr>
        <w:t xml:space="preserve"> </w:t>
      </w:r>
      <w:r w:rsidRPr="00BD64F3">
        <w:rPr>
          <w:rFonts w:eastAsia="Arial" w:cs="Arial"/>
        </w:rPr>
        <w:t>for</w:t>
      </w:r>
      <w:r w:rsidRPr="00BD64F3">
        <w:rPr>
          <w:rFonts w:eastAsia="Arial" w:cs="Arial"/>
          <w:spacing w:val="-3"/>
        </w:rPr>
        <w:t xml:space="preserve"> </w:t>
      </w:r>
      <w:r w:rsidRPr="00BD64F3">
        <w:rPr>
          <w:rFonts w:eastAsia="Arial" w:cs="Arial"/>
        </w:rPr>
        <w:t>health</w:t>
      </w:r>
      <w:r w:rsidRPr="00BD64F3">
        <w:rPr>
          <w:rFonts w:eastAsia="Arial" w:cs="Arial"/>
          <w:spacing w:val="-5"/>
        </w:rPr>
        <w:t xml:space="preserve"> </w:t>
      </w:r>
      <w:r w:rsidRPr="00BD64F3">
        <w:rPr>
          <w:rFonts w:eastAsia="Arial" w:cs="Arial"/>
        </w:rPr>
        <w:t>and</w:t>
      </w:r>
      <w:r w:rsidRPr="00BD64F3">
        <w:rPr>
          <w:rFonts w:eastAsia="Arial" w:cs="Arial"/>
          <w:spacing w:val="-4"/>
        </w:rPr>
        <w:t xml:space="preserve"> </w:t>
      </w:r>
      <w:r w:rsidRPr="00BD64F3">
        <w:rPr>
          <w:rFonts w:eastAsia="Arial" w:cs="Arial"/>
        </w:rPr>
        <w:t>safety</w:t>
      </w:r>
      <w:r w:rsidRPr="00BD64F3">
        <w:rPr>
          <w:rFonts w:eastAsia="Arial" w:cs="Arial"/>
          <w:spacing w:val="-7"/>
        </w:rPr>
        <w:t xml:space="preserve"> </w:t>
      </w:r>
      <w:r w:rsidRPr="00BD64F3">
        <w:rPr>
          <w:rFonts w:eastAsia="Arial" w:cs="Arial"/>
        </w:rPr>
        <w:t>measures</w:t>
      </w:r>
      <w:r w:rsidRPr="00BD64F3">
        <w:rPr>
          <w:rFonts w:eastAsia="Arial" w:cs="Arial"/>
          <w:spacing w:val="-7"/>
        </w:rPr>
        <w:t xml:space="preserve"> </w:t>
      </w:r>
      <w:r w:rsidRPr="00BD64F3">
        <w:rPr>
          <w:rFonts w:eastAsia="Arial" w:cs="Arial"/>
        </w:rPr>
        <w:t>in</w:t>
      </w:r>
      <w:r w:rsidRPr="00BD64F3">
        <w:rPr>
          <w:rFonts w:eastAsia="Arial" w:cs="Arial"/>
          <w:spacing w:val="-5"/>
        </w:rPr>
        <w:t xml:space="preserve"> </w:t>
      </w:r>
      <w:r w:rsidRPr="00BD64F3">
        <w:rPr>
          <w:rFonts w:eastAsia="Arial" w:cs="Arial"/>
        </w:rPr>
        <w:t>order</w:t>
      </w:r>
      <w:r w:rsidRPr="00BD64F3">
        <w:rPr>
          <w:rFonts w:eastAsia="Arial" w:cs="Arial"/>
          <w:spacing w:val="-7"/>
        </w:rPr>
        <w:t xml:space="preserve"> </w:t>
      </w:r>
      <w:r w:rsidRPr="00BD64F3">
        <w:rPr>
          <w:rFonts w:eastAsia="Arial" w:cs="Arial"/>
        </w:rPr>
        <w:t>to</w:t>
      </w:r>
      <w:r w:rsidRPr="00BD64F3">
        <w:rPr>
          <w:rFonts w:eastAsia="Arial" w:cs="Arial"/>
          <w:spacing w:val="-8"/>
        </w:rPr>
        <w:t xml:space="preserve"> </w:t>
      </w:r>
      <w:r w:rsidRPr="00BD64F3">
        <w:rPr>
          <w:rFonts w:eastAsia="Arial" w:cs="Arial"/>
        </w:rPr>
        <w:t>meet</w:t>
      </w:r>
      <w:r w:rsidRPr="00BD64F3">
        <w:rPr>
          <w:rFonts w:eastAsia="Arial" w:cs="Arial"/>
          <w:spacing w:val="-58"/>
        </w:rPr>
        <w:t xml:space="preserve"> </w:t>
      </w:r>
      <w:r w:rsidRPr="00BD64F3">
        <w:rPr>
          <w:rFonts w:eastAsia="Arial" w:cs="Arial"/>
        </w:rPr>
        <w:t>corporate</w:t>
      </w:r>
      <w:r w:rsidRPr="00BD64F3">
        <w:rPr>
          <w:rFonts w:eastAsia="Arial" w:cs="Arial"/>
          <w:spacing w:val="-3"/>
        </w:rPr>
        <w:t xml:space="preserve"> </w:t>
      </w:r>
      <w:r w:rsidRPr="00BD64F3">
        <w:rPr>
          <w:rFonts w:eastAsia="Arial" w:cs="Arial"/>
        </w:rPr>
        <w:t>responsibilities.</w:t>
      </w:r>
    </w:p>
    <w:p w14:paraId="75A24A92" w14:textId="77777777" w:rsidR="00BD64F3" w:rsidRPr="00BD64F3" w:rsidRDefault="00BD64F3" w:rsidP="005E36D1">
      <w:pPr>
        <w:widowControl w:val="0"/>
        <w:numPr>
          <w:ilvl w:val="0"/>
          <w:numId w:val="63"/>
        </w:numPr>
        <w:tabs>
          <w:tab w:val="left" w:pos="2001"/>
        </w:tabs>
        <w:autoSpaceDE w:val="0"/>
        <w:autoSpaceDN w:val="0"/>
        <w:ind w:right="1437"/>
        <w:jc w:val="both"/>
        <w:rPr>
          <w:rFonts w:eastAsia="Arial" w:cs="Arial"/>
        </w:rPr>
      </w:pPr>
      <w:r w:rsidRPr="00BD64F3">
        <w:rPr>
          <w:rFonts w:eastAsia="Arial" w:cs="Arial"/>
          <w:spacing w:val="-1"/>
        </w:rPr>
        <w:t>Ensure</w:t>
      </w:r>
      <w:r w:rsidRPr="00BD64F3">
        <w:rPr>
          <w:rFonts w:eastAsia="Arial" w:cs="Arial"/>
          <w:spacing w:val="-14"/>
        </w:rPr>
        <w:t xml:space="preserve"> </w:t>
      </w:r>
      <w:r w:rsidRPr="00BD64F3">
        <w:rPr>
          <w:rFonts w:eastAsia="Arial" w:cs="Arial"/>
          <w:spacing w:val="-1"/>
        </w:rPr>
        <w:t>that</w:t>
      </w:r>
      <w:r w:rsidRPr="00BD64F3">
        <w:rPr>
          <w:rFonts w:eastAsia="Arial" w:cs="Arial"/>
          <w:spacing w:val="-13"/>
        </w:rPr>
        <w:t xml:space="preserve"> </w:t>
      </w:r>
      <w:r w:rsidRPr="00BD64F3">
        <w:rPr>
          <w:rFonts w:eastAsia="Arial" w:cs="Arial"/>
          <w:spacing w:val="-1"/>
        </w:rPr>
        <w:t>the</w:t>
      </w:r>
      <w:r w:rsidRPr="00BD64F3">
        <w:rPr>
          <w:rFonts w:eastAsia="Arial" w:cs="Arial"/>
          <w:spacing w:val="-14"/>
        </w:rPr>
        <w:t xml:space="preserve"> </w:t>
      </w:r>
      <w:r w:rsidRPr="00BD64F3">
        <w:rPr>
          <w:rFonts w:eastAsia="Arial" w:cs="Arial"/>
          <w:spacing w:val="-1"/>
        </w:rPr>
        <w:t>appointed</w:t>
      </w:r>
      <w:r w:rsidRPr="00BD64F3">
        <w:rPr>
          <w:rFonts w:eastAsia="Arial" w:cs="Arial"/>
          <w:spacing w:val="-11"/>
        </w:rPr>
        <w:t xml:space="preserve"> </w:t>
      </w:r>
      <w:r w:rsidRPr="00BD64F3">
        <w:rPr>
          <w:rFonts w:eastAsia="Arial" w:cs="Arial"/>
        </w:rPr>
        <w:t>Safety</w:t>
      </w:r>
      <w:r w:rsidRPr="00BD64F3">
        <w:rPr>
          <w:rFonts w:eastAsia="Arial" w:cs="Arial"/>
          <w:spacing w:val="-10"/>
        </w:rPr>
        <w:t xml:space="preserve"> </w:t>
      </w:r>
      <w:r w:rsidRPr="00BD64F3">
        <w:rPr>
          <w:rFonts w:eastAsia="Arial" w:cs="Arial"/>
        </w:rPr>
        <w:t>Champion</w:t>
      </w:r>
      <w:r w:rsidRPr="00BD64F3">
        <w:rPr>
          <w:rFonts w:eastAsia="Arial" w:cs="Arial"/>
          <w:spacing w:val="-14"/>
        </w:rPr>
        <w:t xml:space="preserve"> </w:t>
      </w:r>
      <w:r w:rsidRPr="00BD64F3">
        <w:rPr>
          <w:rFonts w:eastAsia="Arial" w:cs="Arial"/>
        </w:rPr>
        <w:t>attend</w:t>
      </w:r>
      <w:r w:rsidRPr="00BD64F3">
        <w:rPr>
          <w:rFonts w:eastAsia="Arial" w:cs="Arial"/>
          <w:spacing w:val="-11"/>
        </w:rPr>
        <w:t xml:space="preserve"> </w:t>
      </w:r>
      <w:r w:rsidRPr="00BD64F3">
        <w:rPr>
          <w:rFonts w:eastAsia="Arial" w:cs="Arial"/>
        </w:rPr>
        <w:t>the</w:t>
      </w:r>
      <w:r w:rsidRPr="00BD64F3">
        <w:rPr>
          <w:rFonts w:eastAsia="Arial" w:cs="Arial"/>
          <w:spacing w:val="-12"/>
        </w:rPr>
        <w:t xml:space="preserve"> </w:t>
      </w:r>
      <w:r w:rsidRPr="00BD64F3">
        <w:rPr>
          <w:rFonts w:eastAsia="Arial" w:cs="Arial"/>
        </w:rPr>
        <w:t>Corporate</w:t>
      </w:r>
      <w:r w:rsidRPr="00BD64F3">
        <w:rPr>
          <w:rFonts w:eastAsia="Arial" w:cs="Arial"/>
          <w:spacing w:val="-10"/>
        </w:rPr>
        <w:t xml:space="preserve"> </w:t>
      </w:r>
      <w:r w:rsidRPr="00BD64F3">
        <w:rPr>
          <w:rFonts w:eastAsia="Arial" w:cs="Arial"/>
        </w:rPr>
        <w:t>Health</w:t>
      </w:r>
      <w:r w:rsidRPr="00BD64F3">
        <w:rPr>
          <w:rFonts w:eastAsia="Arial" w:cs="Arial"/>
          <w:spacing w:val="-14"/>
        </w:rPr>
        <w:t xml:space="preserve"> </w:t>
      </w:r>
      <w:r w:rsidRPr="00BD64F3">
        <w:rPr>
          <w:rFonts w:eastAsia="Arial" w:cs="Arial"/>
        </w:rPr>
        <w:t>and</w:t>
      </w:r>
      <w:r w:rsidRPr="00BD64F3">
        <w:rPr>
          <w:rFonts w:eastAsia="Arial" w:cs="Arial"/>
          <w:spacing w:val="-12"/>
        </w:rPr>
        <w:t xml:space="preserve"> </w:t>
      </w:r>
      <w:r w:rsidRPr="00BD64F3">
        <w:rPr>
          <w:rFonts w:eastAsia="Arial" w:cs="Arial"/>
        </w:rPr>
        <w:t>Safety</w:t>
      </w:r>
      <w:r w:rsidRPr="00BD64F3">
        <w:rPr>
          <w:rFonts w:eastAsia="Arial" w:cs="Arial"/>
          <w:spacing w:val="-11"/>
        </w:rPr>
        <w:t xml:space="preserve"> </w:t>
      </w:r>
      <w:r w:rsidRPr="00BD64F3">
        <w:rPr>
          <w:rFonts w:eastAsia="Arial" w:cs="Arial"/>
        </w:rPr>
        <w:t>board</w:t>
      </w:r>
      <w:r w:rsidRPr="00BD64F3">
        <w:rPr>
          <w:rFonts w:eastAsia="Arial" w:cs="Arial"/>
          <w:spacing w:val="-58"/>
        </w:rPr>
        <w:t xml:space="preserve"> </w:t>
      </w:r>
      <w:r w:rsidRPr="00BD64F3">
        <w:rPr>
          <w:rFonts w:eastAsia="Arial" w:cs="Arial"/>
        </w:rPr>
        <w:t>committee.</w:t>
      </w:r>
    </w:p>
    <w:p w14:paraId="6E13C9AF" w14:textId="77777777" w:rsidR="00BD64F3" w:rsidRPr="00BD64F3" w:rsidRDefault="00BD64F3" w:rsidP="00BD64F3">
      <w:pPr>
        <w:widowControl w:val="0"/>
        <w:autoSpaceDE w:val="0"/>
        <w:autoSpaceDN w:val="0"/>
        <w:rPr>
          <w:rFonts w:eastAsia="Arial" w:cs="Arial"/>
          <w:sz w:val="20"/>
        </w:rPr>
      </w:pPr>
    </w:p>
    <w:p w14:paraId="082D2827" w14:textId="77777777" w:rsidR="00BD64F3" w:rsidRPr="00BD64F3" w:rsidRDefault="00BD64F3" w:rsidP="00BD64F3">
      <w:pPr>
        <w:widowControl w:val="0"/>
        <w:autoSpaceDE w:val="0"/>
        <w:autoSpaceDN w:val="0"/>
        <w:rPr>
          <w:rFonts w:eastAsia="Arial" w:cs="Arial"/>
          <w:sz w:val="20"/>
        </w:rPr>
      </w:pPr>
    </w:p>
    <w:p w14:paraId="476A1119" w14:textId="77777777" w:rsidR="00BD64F3" w:rsidRPr="00BD64F3" w:rsidRDefault="00BD64F3" w:rsidP="00BD64F3">
      <w:pPr>
        <w:widowControl w:val="0"/>
        <w:autoSpaceDE w:val="0"/>
        <w:autoSpaceDN w:val="0"/>
        <w:spacing w:before="9"/>
        <w:rPr>
          <w:rFonts w:eastAsia="Arial" w:cs="Arial"/>
          <w:sz w:val="16"/>
        </w:rPr>
      </w:pPr>
    </w:p>
    <w:p w14:paraId="4B1EB703" w14:textId="77777777" w:rsidR="00BD64F3" w:rsidRPr="00BD64F3" w:rsidRDefault="00BD64F3" w:rsidP="00BD64F3">
      <w:pPr>
        <w:widowControl w:val="0"/>
        <w:tabs>
          <w:tab w:val="left" w:pos="10671"/>
        </w:tabs>
        <w:autoSpaceDE w:val="0"/>
        <w:autoSpaceDN w:val="0"/>
        <w:spacing w:before="101"/>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Divisional</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Directors</w:t>
      </w:r>
      <w:r w:rsidRPr="00BD64F3">
        <w:rPr>
          <w:rFonts w:ascii="Franklin Gothic Medium" w:eastAsia="Franklin Gothic Medium" w:hAnsi="Franklin Gothic Medium" w:cs="Franklin Gothic Medium"/>
          <w:spacing w:val="-4"/>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and</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Heads</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of</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Service</w:t>
      </w:r>
      <w:r w:rsidRPr="00BD64F3">
        <w:rPr>
          <w:rFonts w:ascii="Franklin Gothic Medium" w:eastAsia="Franklin Gothic Medium" w:hAnsi="Franklin Gothic Medium" w:cs="Franklin Gothic Medium"/>
          <w:sz w:val="28"/>
          <w:szCs w:val="28"/>
          <w:shd w:val="clear" w:color="auto" w:fill="D6CEE4"/>
        </w:rPr>
        <w:tab/>
      </w:r>
    </w:p>
    <w:p w14:paraId="745FBA24" w14:textId="77777777" w:rsidR="00BD64F3" w:rsidRPr="00BD64F3" w:rsidRDefault="00BD64F3" w:rsidP="00BD64F3">
      <w:pPr>
        <w:widowControl w:val="0"/>
        <w:autoSpaceDE w:val="0"/>
        <w:autoSpaceDN w:val="0"/>
        <w:ind w:right="1493"/>
        <w:rPr>
          <w:rFonts w:eastAsia="Arial" w:cs="Arial"/>
        </w:rPr>
      </w:pPr>
    </w:p>
    <w:p w14:paraId="1774DEEE" w14:textId="77777777" w:rsidR="00BD64F3" w:rsidRPr="00BD64F3" w:rsidRDefault="00BD64F3" w:rsidP="00BD64F3">
      <w:pPr>
        <w:widowControl w:val="0"/>
        <w:autoSpaceDE w:val="0"/>
        <w:autoSpaceDN w:val="0"/>
        <w:ind w:right="1493"/>
        <w:rPr>
          <w:rFonts w:eastAsia="Arial" w:cs="Arial"/>
        </w:rPr>
      </w:pPr>
      <w:r w:rsidRPr="00BD64F3">
        <w:rPr>
          <w:rFonts w:eastAsia="Arial" w:cs="Arial"/>
        </w:rPr>
        <w:t>Divisional</w:t>
      </w:r>
      <w:r w:rsidRPr="00BD64F3">
        <w:rPr>
          <w:rFonts w:eastAsia="Arial" w:cs="Arial"/>
          <w:spacing w:val="-3"/>
        </w:rPr>
        <w:t xml:space="preserve"> </w:t>
      </w:r>
      <w:r w:rsidRPr="00BD64F3">
        <w:rPr>
          <w:rFonts w:eastAsia="Arial" w:cs="Arial"/>
        </w:rPr>
        <w:t>Directors and</w:t>
      </w:r>
      <w:r w:rsidRPr="00BD64F3">
        <w:rPr>
          <w:rFonts w:eastAsia="Arial" w:cs="Arial"/>
          <w:spacing w:val="-5"/>
        </w:rPr>
        <w:t xml:space="preserve"> </w:t>
      </w:r>
      <w:r w:rsidRPr="00BD64F3">
        <w:rPr>
          <w:rFonts w:eastAsia="Arial" w:cs="Arial"/>
        </w:rPr>
        <w:t>Heads</w:t>
      </w:r>
      <w:r w:rsidRPr="00BD64F3">
        <w:rPr>
          <w:rFonts w:eastAsia="Arial" w:cs="Arial"/>
          <w:spacing w:val="-2"/>
        </w:rPr>
        <w:t xml:space="preserve"> </w:t>
      </w:r>
      <w:r w:rsidRPr="00BD64F3">
        <w:rPr>
          <w:rFonts w:eastAsia="Arial" w:cs="Arial"/>
        </w:rPr>
        <w:t>of</w:t>
      </w:r>
      <w:r w:rsidRPr="00BD64F3">
        <w:rPr>
          <w:rFonts w:eastAsia="Arial" w:cs="Arial"/>
          <w:spacing w:val="-1"/>
        </w:rPr>
        <w:t xml:space="preserve"> </w:t>
      </w:r>
      <w:r w:rsidRPr="00BD64F3">
        <w:rPr>
          <w:rFonts w:eastAsia="Arial" w:cs="Arial"/>
        </w:rPr>
        <w:t>Service</w:t>
      </w:r>
      <w:r w:rsidRPr="00BD64F3">
        <w:rPr>
          <w:rFonts w:eastAsia="Arial" w:cs="Arial"/>
          <w:spacing w:val="-1"/>
        </w:rPr>
        <w:t xml:space="preserve"> </w:t>
      </w:r>
      <w:r w:rsidRPr="00BD64F3">
        <w:rPr>
          <w:rFonts w:eastAsia="Arial" w:cs="Arial"/>
        </w:rPr>
        <w:t>have</w:t>
      </w:r>
      <w:r w:rsidRPr="00BD64F3">
        <w:rPr>
          <w:rFonts w:eastAsia="Arial" w:cs="Arial"/>
          <w:spacing w:val="-4"/>
        </w:rPr>
        <w:t xml:space="preserve"> </w:t>
      </w:r>
      <w:r w:rsidRPr="00BD64F3">
        <w:rPr>
          <w:rFonts w:eastAsia="Arial" w:cs="Arial"/>
        </w:rPr>
        <w:t>responsibility for</w:t>
      </w:r>
      <w:r w:rsidRPr="00BD64F3">
        <w:rPr>
          <w:rFonts w:eastAsia="Arial" w:cs="Arial"/>
          <w:spacing w:val="-2"/>
        </w:rPr>
        <w:t xml:space="preserve"> </w:t>
      </w:r>
      <w:r w:rsidRPr="00BD64F3">
        <w:rPr>
          <w:rFonts w:eastAsia="Arial" w:cs="Arial"/>
        </w:rPr>
        <w:t>ensuring</w:t>
      </w:r>
      <w:r w:rsidRPr="00BD64F3">
        <w:rPr>
          <w:rFonts w:eastAsia="Arial" w:cs="Arial"/>
          <w:spacing w:val="-4"/>
        </w:rPr>
        <w:t xml:space="preserve"> </w:t>
      </w:r>
      <w:r w:rsidRPr="00BD64F3">
        <w:rPr>
          <w:rFonts w:eastAsia="Arial" w:cs="Arial"/>
        </w:rPr>
        <w:t>that</w:t>
      </w:r>
      <w:r w:rsidRPr="00BD64F3">
        <w:rPr>
          <w:rFonts w:eastAsia="Arial" w:cs="Arial"/>
          <w:spacing w:val="1"/>
        </w:rPr>
        <w:t xml:space="preserve"> </w:t>
      </w:r>
      <w:r w:rsidRPr="00BD64F3">
        <w:rPr>
          <w:rFonts w:eastAsia="Arial" w:cs="Arial"/>
        </w:rPr>
        <w:t>health</w:t>
      </w:r>
      <w:r w:rsidRPr="00BD64F3">
        <w:rPr>
          <w:rFonts w:eastAsia="Arial" w:cs="Arial"/>
          <w:spacing w:val="-3"/>
        </w:rPr>
        <w:t xml:space="preserve"> </w:t>
      </w:r>
      <w:r w:rsidRPr="00BD64F3">
        <w:rPr>
          <w:rFonts w:eastAsia="Arial" w:cs="Arial"/>
        </w:rPr>
        <w:t>and</w:t>
      </w:r>
      <w:r w:rsidRPr="00BD64F3">
        <w:rPr>
          <w:rFonts w:eastAsia="Arial" w:cs="Arial"/>
          <w:spacing w:val="-3"/>
        </w:rPr>
        <w:t xml:space="preserve"> </w:t>
      </w:r>
      <w:r w:rsidRPr="00BD64F3">
        <w:rPr>
          <w:rFonts w:eastAsia="Arial" w:cs="Arial"/>
        </w:rPr>
        <w:t>safety</w:t>
      </w:r>
      <w:r w:rsidRPr="00BD64F3">
        <w:rPr>
          <w:rFonts w:eastAsia="Arial" w:cs="Arial"/>
          <w:spacing w:val="-59"/>
        </w:rPr>
        <w:t xml:space="preserve"> </w:t>
      </w:r>
      <w:r w:rsidRPr="00BD64F3">
        <w:rPr>
          <w:rFonts w:eastAsia="Arial" w:cs="Arial"/>
        </w:rPr>
        <w:t>risks are managed in such a way as to meet Council aims and to ensure legal compliance as</w:t>
      </w:r>
      <w:r w:rsidRPr="00BD64F3">
        <w:rPr>
          <w:rFonts w:eastAsia="Arial" w:cs="Arial"/>
          <w:spacing w:val="1"/>
        </w:rPr>
        <w:t xml:space="preserve"> </w:t>
      </w:r>
      <w:r w:rsidRPr="00BD64F3">
        <w:rPr>
          <w:rFonts w:eastAsia="Arial" w:cs="Arial"/>
        </w:rPr>
        <w:t>the</w:t>
      </w:r>
      <w:r w:rsidRPr="00BD64F3">
        <w:rPr>
          <w:rFonts w:eastAsia="Arial" w:cs="Arial"/>
          <w:spacing w:val="-3"/>
        </w:rPr>
        <w:t xml:space="preserve"> </w:t>
      </w:r>
      <w:r w:rsidRPr="00BD64F3">
        <w:rPr>
          <w:rFonts w:eastAsia="Arial" w:cs="Arial"/>
        </w:rPr>
        <w:t>minimum</w:t>
      </w:r>
      <w:r w:rsidRPr="00BD64F3">
        <w:rPr>
          <w:rFonts w:eastAsia="Arial" w:cs="Arial"/>
          <w:spacing w:val="-1"/>
        </w:rPr>
        <w:t xml:space="preserve"> </w:t>
      </w:r>
      <w:r w:rsidRPr="00BD64F3">
        <w:rPr>
          <w:rFonts w:eastAsia="Arial" w:cs="Arial"/>
        </w:rPr>
        <w:t>standard.</w:t>
      </w:r>
    </w:p>
    <w:p w14:paraId="79992101" w14:textId="77777777" w:rsidR="00BD64F3" w:rsidRPr="00BD64F3" w:rsidRDefault="00BD64F3" w:rsidP="00BD64F3">
      <w:pPr>
        <w:widowControl w:val="0"/>
        <w:autoSpaceDE w:val="0"/>
        <w:autoSpaceDN w:val="0"/>
        <w:spacing w:before="1"/>
        <w:rPr>
          <w:rFonts w:eastAsia="Arial" w:cs="Arial"/>
        </w:rPr>
      </w:pPr>
    </w:p>
    <w:p w14:paraId="02942DAF" w14:textId="77777777" w:rsidR="00BD64F3" w:rsidRPr="00BD64F3" w:rsidRDefault="00BD64F3" w:rsidP="00BD64F3">
      <w:pPr>
        <w:widowControl w:val="0"/>
        <w:autoSpaceDE w:val="0"/>
        <w:autoSpaceDN w:val="0"/>
        <w:rPr>
          <w:rFonts w:eastAsia="Arial" w:cs="Arial"/>
        </w:rPr>
      </w:pPr>
      <w:r w:rsidRPr="00BD64F3">
        <w:rPr>
          <w:rFonts w:eastAsia="Arial" w:cs="Arial"/>
        </w:rPr>
        <w:t>Specifically, the</w:t>
      </w:r>
      <w:r w:rsidRPr="00BD64F3">
        <w:rPr>
          <w:rFonts w:eastAsia="Arial" w:cs="Arial"/>
          <w:spacing w:val="-4"/>
        </w:rPr>
        <w:t xml:space="preserve"> </w:t>
      </w:r>
      <w:r w:rsidRPr="00BD64F3">
        <w:rPr>
          <w:rFonts w:eastAsia="Arial" w:cs="Arial"/>
        </w:rPr>
        <w:t>Divisional</w:t>
      </w:r>
      <w:r w:rsidRPr="00BD64F3">
        <w:rPr>
          <w:rFonts w:eastAsia="Arial" w:cs="Arial"/>
          <w:spacing w:val="-3"/>
        </w:rPr>
        <w:t xml:space="preserve"> </w:t>
      </w:r>
      <w:r w:rsidRPr="00BD64F3">
        <w:rPr>
          <w:rFonts w:eastAsia="Arial" w:cs="Arial"/>
        </w:rPr>
        <w:t>Directors</w:t>
      </w:r>
      <w:r w:rsidRPr="00BD64F3">
        <w:rPr>
          <w:rFonts w:eastAsia="Arial" w:cs="Arial"/>
          <w:spacing w:val="-3"/>
        </w:rPr>
        <w:t xml:space="preserve"> </w:t>
      </w:r>
      <w:r w:rsidRPr="00BD64F3">
        <w:rPr>
          <w:rFonts w:eastAsia="Arial" w:cs="Arial"/>
        </w:rPr>
        <w:t>and</w:t>
      </w:r>
      <w:r w:rsidRPr="00BD64F3">
        <w:rPr>
          <w:rFonts w:eastAsia="Arial" w:cs="Arial"/>
          <w:spacing w:val="-2"/>
        </w:rPr>
        <w:t xml:space="preserve"> </w:t>
      </w:r>
      <w:r w:rsidRPr="00BD64F3">
        <w:rPr>
          <w:rFonts w:eastAsia="Arial" w:cs="Arial"/>
        </w:rPr>
        <w:t>Heads</w:t>
      </w:r>
      <w:r w:rsidRPr="00BD64F3">
        <w:rPr>
          <w:rFonts w:eastAsia="Arial" w:cs="Arial"/>
          <w:spacing w:val="-2"/>
        </w:rPr>
        <w:t xml:space="preserve"> </w:t>
      </w:r>
      <w:r w:rsidRPr="00BD64F3">
        <w:rPr>
          <w:rFonts w:eastAsia="Arial" w:cs="Arial"/>
        </w:rPr>
        <w:t>of Service shall.</w:t>
      </w:r>
    </w:p>
    <w:p w14:paraId="09A9520B" w14:textId="77777777" w:rsidR="00BD64F3" w:rsidRPr="00BD64F3" w:rsidRDefault="00BD64F3" w:rsidP="00BD64F3">
      <w:pPr>
        <w:widowControl w:val="0"/>
        <w:autoSpaceDE w:val="0"/>
        <w:autoSpaceDN w:val="0"/>
        <w:rPr>
          <w:rFonts w:eastAsia="Arial" w:cs="Arial"/>
        </w:rPr>
      </w:pPr>
    </w:p>
    <w:p w14:paraId="3FBD1DB4" w14:textId="77777777" w:rsidR="00BD64F3" w:rsidRPr="00BD64F3" w:rsidRDefault="00BD64F3" w:rsidP="005E36D1">
      <w:pPr>
        <w:widowControl w:val="0"/>
        <w:numPr>
          <w:ilvl w:val="0"/>
          <w:numId w:val="62"/>
        </w:numPr>
        <w:tabs>
          <w:tab w:val="left" w:pos="1924"/>
        </w:tabs>
        <w:autoSpaceDE w:val="0"/>
        <w:autoSpaceDN w:val="0"/>
        <w:spacing w:before="1"/>
        <w:ind w:right="1435"/>
        <w:jc w:val="both"/>
        <w:rPr>
          <w:rFonts w:eastAsia="Arial" w:cs="Arial"/>
        </w:rPr>
      </w:pPr>
      <w:r w:rsidRPr="00BD64F3">
        <w:rPr>
          <w:rFonts w:eastAsia="Arial" w:cs="Arial"/>
        </w:rPr>
        <w:t>Prepare, implement, monitor, and periodically update their Divisional and Service Health</w:t>
      </w:r>
      <w:r w:rsidRPr="00BD64F3">
        <w:rPr>
          <w:rFonts w:eastAsia="Arial" w:cs="Arial"/>
          <w:spacing w:val="1"/>
        </w:rPr>
        <w:t xml:space="preserve"> </w:t>
      </w:r>
      <w:r w:rsidRPr="00BD64F3">
        <w:rPr>
          <w:rFonts w:eastAsia="Arial" w:cs="Arial"/>
        </w:rPr>
        <w:t>and</w:t>
      </w:r>
      <w:r w:rsidRPr="00BD64F3">
        <w:rPr>
          <w:rFonts w:eastAsia="Arial" w:cs="Arial"/>
          <w:spacing w:val="-4"/>
        </w:rPr>
        <w:t xml:space="preserve"> </w:t>
      </w:r>
      <w:r w:rsidRPr="00BD64F3">
        <w:rPr>
          <w:rFonts w:eastAsia="Arial" w:cs="Arial"/>
        </w:rPr>
        <w:t>Safety</w:t>
      </w:r>
      <w:r w:rsidRPr="00BD64F3">
        <w:rPr>
          <w:rFonts w:eastAsia="Arial" w:cs="Arial"/>
          <w:spacing w:val="-3"/>
        </w:rPr>
        <w:t xml:space="preserve"> </w:t>
      </w:r>
      <w:r w:rsidRPr="00BD64F3">
        <w:rPr>
          <w:rFonts w:eastAsia="Arial" w:cs="Arial"/>
        </w:rPr>
        <w:t>Plans</w:t>
      </w:r>
      <w:r w:rsidRPr="00BD64F3">
        <w:rPr>
          <w:rFonts w:eastAsia="Arial" w:cs="Arial"/>
          <w:spacing w:val="-3"/>
        </w:rPr>
        <w:t xml:space="preserve"> </w:t>
      </w:r>
      <w:r w:rsidRPr="00BD64F3">
        <w:rPr>
          <w:rFonts w:eastAsia="Arial" w:cs="Arial"/>
        </w:rPr>
        <w:t>and</w:t>
      </w:r>
      <w:r w:rsidRPr="00BD64F3">
        <w:rPr>
          <w:rFonts w:eastAsia="Arial" w:cs="Arial"/>
          <w:spacing w:val="-5"/>
        </w:rPr>
        <w:t xml:space="preserve"> </w:t>
      </w:r>
      <w:r w:rsidRPr="00BD64F3">
        <w:rPr>
          <w:rFonts w:eastAsia="Arial" w:cs="Arial"/>
        </w:rPr>
        <w:t>ensure</w:t>
      </w:r>
      <w:r w:rsidRPr="00BD64F3">
        <w:rPr>
          <w:rFonts w:eastAsia="Arial" w:cs="Arial"/>
          <w:spacing w:val="-5"/>
        </w:rPr>
        <w:t xml:space="preserve"> </w:t>
      </w:r>
      <w:r w:rsidRPr="00BD64F3">
        <w:rPr>
          <w:rFonts w:eastAsia="Arial" w:cs="Arial"/>
        </w:rPr>
        <w:t>that</w:t>
      </w:r>
      <w:r w:rsidRPr="00BD64F3">
        <w:rPr>
          <w:rFonts w:eastAsia="Arial" w:cs="Arial"/>
          <w:spacing w:val="-5"/>
        </w:rPr>
        <w:t xml:space="preserve"> </w:t>
      </w:r>
      <w:r w:rsidRPr="00BD64F3">
        <w:rPr>
          <w:rFonts w:eastAsia="Arial" w:cs="Arial"/>
        </w:rPr>
        <w:t>the</w:t>
      </w:r>
      <w:r w:rsidRPr="00BD64F3">
        <w:rPr>
          <w:rFonts w:eastAsia="Arial" w:cs="Arial"/>
          <w:spacing w:val="-6"/>
        </w:rPr>
        <w:t xml:space="preserve"> </w:t>
      </w:r>
      <w:r w:rsidRPr="00BD64F3">
        <w:rPr>
          <w:rFonts w:eastAsia="Arial" w:cs="Arial"/>
        </w:rPr>
        <w:t>Council’s</w:t>
      </w:r>
      <w:r w:rsidRPr="00BD64F3">
        <w:rPr>
          <w:rFonts w:eastAsia="Arial" w:cs="Arial"/>
          <w:spacing w:val="-3"/>
        </w:rPr>
        <w:t xml:space="preserve"> </w:t>
      </w:r>
      <w:r w:rsidRPr="00BD64F3">
        <w:rPr>
          <w:rFonts w:eastAsia="Arial" w:cs="Arial"/>
        </w:rPr>
        <w:t>Health</w:t>
      </w:r>
      <w:r w:rsidRPr="00BD64F3">
        <w:rPr>
          <w:rFonts w:eastAsia="Arial" w:cs="Arial"/>
          <w:spacing w:val="-3"/>
        </w:rPr>
        <w:t xml:space="preserve"> </w:t>
      </w:r>
      <w:r w:rsidRPr="00BD64F3">
        <w:rPr>
          <w:rFonts w:eastAsia="Arial" w:cs="Arial"/>
        </w:rPr>
        <w:t>and</w:t>
      </w:r>
      <w:r w:rsidRPr="00BD64F3">
        <w:rPr>
          <w:rFonts w:eastAsia="Arial" w:cs="Arial"/>
          <w:spacing w:val="-3"/>
        </w:rPr>
        <w:t xml:space="preserve"> </w:t>
      </w:r>
      <w:r w:rsidRPr="00BD64F3">
        <w:rPr>
          <w:rFonts w:eastAsia="Arial" w:cs="Arial"/>
        </w:rPr>
        <w:t>Safety</w:t>
      </w:r>
      <w:r w:rsidRPr="00BD64F3">
        <w:rPr>
          <w:rFonts w:eastAsia="Arial" w:cs="Arial"/>
          <w:spacing w:val="-5"/>
        </w:rPr>
        <w:t xml:space="preserve"> </w:t>
      </w:r>
      <w:r w:rsidRPr="00BD64F3">
        <w:rPr>
          <w:rFonts w:eastAsia="Arial" w:cs="Arial"/>
        </w:rPr>
        <w:t>Management</w:t>
      </w:r>
      <w:r w:rsidRPr="00BD64F3">
        <w:rPr>
          <w:rFonts w:eastAsia="Arial" w:cs="Arial"/>
          <w:spacing w:val="-4"/>
        </w:rPr>
        <w:t xml:space="preserve"> </w:t>
      </w:r>
      <w:r w:rsidRPr="00BD64F3">
        <w:rPr>
          <w:rFonts w:eastAsia="Arial" w:cs="Arial"/>
        </w:rPr>
        <w:t>System</w:t>
      </w:r>
      <w:r w:rsidRPr="00BD64F3">
        <w:rPr>
          <w:rFonts w:eastAsia="Arial" w:cs="Arial"/>
          <w:spacing w:val="-2"/>
        </w:rPr>
        <w:t xml:space="preserve"> </w:t>
      </w:r>
      <w:r w:rsidRPr="00BD64F3">
        <w:rPr>
          <w:rFonts w:eastAsia="Arial" w:cs="Arial"/>
        </w:rPr>
        <w:t>is</w:t>
      </w:r>
      <w:r w:rsidRPr="00BD64F3">
        <w:rPr>
          <w:rFonts w:eastAsia="Arial" w:cs="Arial"/>
          <w:spacing w:val="-59"/>
        </w:rPr>
        <w:t xml:space="preserve"> </w:t>
      </w:r>
      <w:r w:rsidRPr="00BD64F3">
        <w:rPr>
          <w:rFonts w:eastAsia="Arial" w:cs="Arial"/>
        </w:rPr>
        <w:t>maintained.</w:t>
      </w:r>
    </w:p>
    <w:p w14:paraId="55296B94" w14:textId="77777777" w:rsidR="00BD64F3" w:rsidRPr="00BD64F3" w:rsidRDefault="00BD64F3" w:rsidP="005E36D1">
      <w:pPr>
        <w:widowControl w:val="0"/>
        <w:numPr>
          <w:ilvl w:val="0"/>
          <w:numId w:val="62"/>
        </w:numPr>
        <w:tabs>
          <w:tab w:val="left" w:pos="1924"/>
        </w:tabs>
        <w:autoSpaceDE w:val="0"/>
        <w:autoSpaceDN w:val="0"/>
        <w:spacing w:before="1"/>
        <w:ind w:right="1440"/>
        <w:jc w:val="both"/>
        <w:rPr>
          <w:rFonts w:eastAsia="Arial" w:cs="Arial"/>
        </w:rPr>
      </w:pPr>
      <w:r w:rsidRPr="00BD64F3">
        <w:rPr>
          <w:rFonts w:eastAsia="Arial" w:cs="Arial"/>
        </w:rPr>
        <w:t>Carry out suitable and sufficient risk assessments of the existing &amp; new premises, plant,</w:t>
      </w:r>
      <w:r w:rsidRPr="00BD64F3">
        <w:rPr>
          <w:rFonts w:eastAsia="Arial" w:cs="Arial"/>
          <w:spacing w:val="1"/>
        </w:rPr>
        <w:t xml:space="preserve"> </w:t>
      </w:r>
      <w:r w:rsidRPr="00BD64F3">
        <w:rPr>
          <w:rFonts w:eastAsia="Arial" w:cs="Arial"/>
        </w:rPr>
        <w:t>machinery</w:t>
      </w:r>
      <w:r w:rsidRPr="00BD64F3">
        <w:rPr>
          <w:rFonts w:eastAsia="Arial" w:cs="Arial"/>
          <w:spacing w:val="-4"/>
        </w:rPr>
        <w:t xml:space="preserve"> </w:t>
      </w:r>
      <w:r w:rsidRPr="00BD64F3">
        <w:rPr>
          <w:rFonts w:eastAsia="Arial" w:cs="Arial"/>
        </w:rPr>
        <w:t>etc.</w:t>
      </w:r>
      <w:r w:rsidRPr="00BD64F3">
        <w:rPr>
          <w:rFonts w:eastAsia="Arial" w:cs="Arial"/>
          <w:spacing w:val="1"/>
        </w:rPr>
        <w:t xml:space="preserve"> </w:t>
      </w:r>
      <w:r w:rsidRPr="00BD64F3">
        <w:rPr>
          <w:rFonts w:eastAsia="Arial" w:cs="Arial"/>
        </w:rPr>
        <w:t>and</w:t>
      </w:r>
      <w:r w:rsidRPr="00BD64F3">
        <w:rPr>
          <w:rFonts w:eastAsia="Arial" w:cs="Arial"/>
          <w:spacing w:val="-3"/>
        </w:rPr>
        <w:t xml:space="preserve"> </w:t>
      </w:r>
      <w:r w:rsidRPr="00BD64F3">
        <w:rPr>
          <w:rFonts w:eastAsia="Arial" w:cs="Arial"/>
        </w:rPr>
        <w:t>appropriate</w:t>
      </w:r>
      <w:r w:rsidRPr="00BD64F3">
        <w:rPr>
          <w:rFonts w:eastAsia="Arial" w:cs="Arial"/>
          <w:spacing w:val="1"/>
        </w:rPr>
        <w:t xml:space="preserve"> </w:t>
      </w:r>
      <w:r w:rsidRPr="00BD64F3">
        <w:rPr>
          <w:rFonts w:eastAsia="Arial" w:cs="Arial"/>
        </w:rPr>
        <w:t>action</w:t>
      </w:r>
      <w:r w:rsidRPr="00BD64F3">
        <w:rPr>
          <w:rFonts w:eastAsia="Arial" w:cs="Arial"/>
          <w:spacing w:val="-3"/>
        </w:rPr>
        <w:t xml:space="preserve"> </w:t>
      </w:r>
      <w:r w:rsidRPr="00BD64F3">
        <w:rPr>
          <w:rFonts w:eastAsia="Arial" w:cs="Arial"/>
        </w:rPr>
        <w:t>taken</w:t>
      </w:r>
      <w:r w:rsidRPr="00BD64F3">
        <w:rPr>
          <w:rFonts w:eastAsia="Arial" w:cs="Arial"/>
          <w:spacing w:val="-3"/>
        </w:rPr>
        <w:t xml:space="preserve"> </w:t>
      </w:r>
      <w:r w:rsidRPr="00BD64F3">
        <w:rPr>
          <w:rFonts w:eastAsia="Arial" w:cs="Arial"/>
        </w:rPr>
        <w:t>to</w:t>
      </w:r>
      <w:r w:rsidRPr="00BD64F3">
        <w:rPr>
          <w:rFonts w:eastAsia="Arial" w:cs="Arial"/>
          <w:spacing w:val="-1"/>
        </w:rPr>
        <w:t xml:space="preserve"> </w:t>
      </w:r>
      <w:r w:rsidRPr="00BD64F3">
        <w:rPr>
          <w:rFonts w:eastAsia="Arial" w:cs="Arial"/>
        </w:rPr>
        <w:t>effectively</w:t>
      </w:r>
      <w:r w:rsidRPr="00BD64F3">
        <w:rPr>
          <w:rFonts w:eastAsia="Arial" w:cs="Arial"/>
          <w:spacing w:val="-3"/>
        </w:rPr>
        <w:t xml:space="preserve"> </w:t>
      </w:r>
      <w:r w:rsidRPr="00BD64F3">
        <w:rPr>
          <w:rFonts w:eastAsia="Arial" w:cs="Arial"/>
        </w:rPr>
        <w:t>control</w:t>
      </w:r>
      <w:r w:rsidRPr="00BD64F3">
        <w:rPr>
          <w:rFonts w:eastAsia="Arial" w:cs="Arial"/>
          <w:spacing w:val="-3"/>
        </w:rPr>
        <w:t xml:space="preserve"> </w:t>
      </w:r>
      <w:r w:rsidRPr="00BD64F3">
        <w:rPr>
          <w:rFonts w:eastAsia="Arial" w:cs="Arial"/>
        </w:rPr>
        <w:t>the</w:t>
      </w:r>
      <w:r w:rsidRPr="00BD64F3">
        <w:rPr>
          <w:rFonts w:eastAsia="Arial" w:cs="Arial"/>
          <w:spacing w:val="-3"/>
        </w:rPr>
        <w:t xml:space="preserve"> </w:t>
      </w:r>
      <w:r w:rsidRPr="00BD64F3">
        <w:rPr>
          <w:rFonts w:eastAsia="Arial" w:cs="Arial"/>
        </w:rPr>
        <w:t>identified</w:t>
      </w:r>
      <w:r w:rsidRPr="00BD64F3">
        <w:rPr>
          <w:rFonts w:eastAsia="Arial" w:cs="Arial"/>
          <w:spacing w:val="-1"/>
        </w:rPr>
        <w:t xml:space="preserve"> </w:t>
      </w:r>
      <w:r w:rsidRPr="00BD64F3">
        <w:rPr>
          <w:rFonts w:eastAsia="Arial" w:cs="Arial"/>
        </w:rPr>
        <w:t>hazards.</w:t>
      </w:r>
    </w:p>
    <w:p w14:paraId="3110FE95" w14:textId="77777777" w:rsidR="00BD64F3" w:rsidRPr="00BD64F3" w:rsidRDefault="00BD64F3" w:rsidP="005E36D1">
      <w:pPr>
        <w:widowControl w:val="0"/>
        <w:numPr>
          <w:ilvl w:val="0"/>
          <w:numId w:val="62"/>
        </w:numPr>
        <w:tabs>
          <w:tab w:val="left" w:pos="1924"/>
        </w:tabs>
        <w:autoSpaceDE w:val="0"/>
        <w:autoSpaceDN w:val="0"/>
        <w:ind w:right="1436"/>
        <w:jc w:val="both"/>
        <w:rPr>
          <w:rFonts w:eastAsia="Arial" w:cs="Arial"/>
        </w:rPr>
      </w:pPr>
      <w:r w:rsidRPr="00BD64F3">
        <w:rPr>
          <w:rFonts w:eastAsia="Arial" w:cs="Arial"/>
        </w:rPr>
        <w:t>Deliver the agreed targets on health and safety performance, including the Divisional</w:t>
      </w:r>
      <w:r w:rsidRPr="00BD64F3">
        <w:rPr>
          <w:rFonts w:eastAsia="Arial" w:cs="Arial"/>
          <w:spacing w:val="1"/>
        </w:rPr>
        <w:t xml:space="preserve"> </w:t>
      </w:r>
      <w:r w:rsidRPr="00BD64F3">
        <w:rPr>
          <w:rFonts w:eastAsia="Arial" w:cs="Arial"/>
        </w:rPr>
        <w:t>Health and Safety Performance Plan, in support of the Council’s overall strategy, the</w:t>
      </w:r>
      <w:r w:rsidRPr="00BD64F3">
        <w:rPr>
          <w:rFonts w:eastAsia="Arial" w:cs="Arial"/>
          <w:spacing w:val="1"/>
        </w:rPr>
        <w:t xml:space="preserve"> </w:t>
      </w:r>
      <w:r w:rsidRPr="00BD64F3">
        <w:rPr>
          <w:rFonts w:eastAsia="Arial" w:cs="Arial"/>
        </w:rPr>
        <w:t xml:space="preserve">Corporate Health and Safety Performance Plan and the Health and </w:t>
      </w:r>
    </w:p>
    <w:p w14:paraId="74037098" w14:textId="77777777" w:rsidR="00BD64F3" w:rsidRPr="00BD64F3" w:rsidRDefault="00BD64F3" w:rsidP="00BD64F3">
      <w:pPr>
        <w:widowControl w:val="0"/>
        <w:autoSpaceDE w:val="0"/>
        <w:autoSpaceDN w:val="0"/>
        <w:jc w:val="both"/>
        <w:rPr>
          <w:rFonts w:eastAsia="Arial" w:cs="Arial"/>
        </w:rPr>
        <w:sectPr w:rsidR="00BD64F3" w:rsidRPr="00BD64F3">
          <w:footerReference w:type="default" r:id="rId71"/>
          <w:pgSz w:w="12240" w:h="15840"/>
          <w:pgMar w:top="640" w:right="0" w:bottom="1100" w:left="160" w:header="0" w:footer="910" w:gutter="0"/>
          <w:cols w:space="720"/>
        </w:sectPr>
      </w:pPr>
    </w:p>
    <w:p w14:paraId="43036896" w14:textId="77777777" w:rsidR="00BD64F3" w:rsidRPr="00BD64F3" w:rsidRDefault="00BD64F3" w:rsidP="00BD64F3">
      <w:pPr>
        <w:widowControl w:val="0"/>
        <w:tabs>
          <w:tab w:val="left" w:pos="1924"/>
        </w:tabs>
        <w:autoSpaceDE w:val="0"/>
        <w:autoSpaceDN w:val="0"/>
        <w:spacing w:before="80"/>
        <w:ind w:left="1923" w:right="1432"/>
        <w:jc w:val="both"/>
        <w:rPr>
          <w:rFonts w:eastAsia="Arial" w:cs="Arial"/>
        </w:rPr>
      </w:pPr>
      <w:r w:rsidRPr="00BD64F3">
        <w:rPr>
          <w:rFonts w:eastAsia="Arial" w:cs="Arial"/>
        </w:rPr>
        <w:lastRenderedPageBreak/>
        <w:t>Safety management system</w:t>
      </w:r>
    </w:p>
    <w:p w14:paraId="74D01596" w14:textId="77777777" w:rsidR="00BD64F3" w:rsidRPr="00BD64F3" w:rsidRDefault="00BD64F3" w:rsidP="005E36D1">
      <w:pPr>
        <w:widowControl w:val="0"/>
        <w:numPr>
          <w:ilvl w:val="0"/>
          <w:numId w:val="62"/>
        </w:numPr>
        <w:tabs>
          <w:tab w:val="left" w:pos="1924"/>
        </w:tabs>
        <w:autoSpaceDE w:val="0"/>
        <w:autoSpaceDN w:val="0"/>
        <w:spacing w:before="80"/>
        <w:ind w:right="1432"/>
        <w:jc w:val="both"/>
        <w:rPr>
          <w:rFonts w:eastAsia="Arial" w:cs="Arial"/>
        </w:rPr>
      </w:pPr>
      <w:r w:rsidRPr="00BD64F3">
        <w:rPr>
          <w:rFonts w:eastAsia="Arial" w:cs="Arial"/>
        </w:rPr>
        <w:t>Ensure</w:t>
      </w:r>
      <w:r w:rsidRPr="00BD64F3">
        <w:rPr>
          <w:rFonts w:eastAsia="Arial" w:cs="Arial"/>
          <w:spacing w:val="-5"/>
        </w:rPr>
        <w:t xml:space="preserve"> </w:t>
      </w:r>
      <w:r w:rsidRPr="00BD64F3">
        <w:rPr>
          <w:rFonts w:eastAsia="Arial" w:cs="Arial"/>
        </w:rPr>
        <w:t>that</w:t>
      </w:r>
      <w:r w:rsidRPr="00BD64F3">
        <w:rPr>
          <w:rFonts w:eastAsia="Arial" w:cs="Arial"/>
          <w:spacing w:val="-4"/>
        </w:rPr>
        <w:t xml:space="preserve"> </w:t>
      </w:r>
      <w:r w:rsidRPr="00BD64F3">
        <w:rPr>
          <w:rFonts w:eastAsia="Arial" w:cs="Arial"/>
        </w:rPr>
        <w:t>all</w:t>
      </w:r>
      <w:r w:rsidRPr="00BD64F3">
        <w:rPr>
          <w:rFonts w:eastAsia="Arial" w:cs="Arial"/>
          <w:spacing w:val="-4"/>
        </w:rPr>
        <w:t xml:space="preserve"> </w:t>
      </w:r>
      <w:r w:rsidRPr="00BD64F3">
        <w:rPr>
          <w:rFonts w:eastAsia="Arial" w:cs="Arial"/>
        </w:rPr>
        <w:t>accidents</w:t>
      </w:r>
      <w:r w:rsidRPr="00BD64F3">
        <w:rPr>
          <w:rFonts w:eastAsia="Arial" w:cs="Arial"/>
          <w:spacing w:val="-5"/>
        </w:rPr>
        <w:t xml:space="preserve"> </w:t>
      </w:r>
      <w:r w:rsidRPr="00BD64F3">
        <w:rPr>
          <w:rFonts w:eastAsia="Arial" w:cs="Arial"/>
        </w:rPr>
        <w:t>involving</w:t>
      </w:r>
      <w:r w:rsidRPr="00BD64F3">
        <w:rPr>
          <w:rFonts w:eastAsia="Arial" w:cs="Arial"/>
          <w:spacing w:val="-3"/>
        </w:rPr>
        <w:t xml:space="preserve"> </w:t>
      </w:r>
      <w:r w:rsidRPr="00BD64F3">
        <w:rPr>
          <w:rFonts w:eastAsia="Arial" w:cs="Arial"/>
        </w:rPr>
        <w:t>or</w:t>
      </w:r>
      <w:r w:rsidRPr="00BD64F3">
        <w:rPr>
          <w:rFonts w:eastAsia="Arial" w:cs="Arial"/>
          <w:spacing w:val="-2"/>
        </w:rPr>
        <w:t xml:space="preserve"> </w:t>
      </w:r>
      <w:r w:rsidRPr="00BD64F3">
        <w:rPr>
          <w:rFonts w:eastAsia="Arial" w:cs="Arial"/>
        </w:rPr>
        <w:t>have</w:t>
      </w:r>
      <w:r w:rsidRPr="00BD64F3">
        <w:rPr>
          <w:rFonts w:eastAsia="Arial" w:cs="Arial"/>
          <w:spacing w:val="-5"/>
        </w:rPr>
        <w:t xml:space="preserve"> </w:t>
      </w:r>
      <w:r w:rsidRPr="00BD64F3">
        <w:rPr>
          <w:rFonts w:eastAsia="Arial" w:cs="Arial"/>
        </w:rPr>
        <w:t>the</w:t>
      </w:r>
      <w:r w:rsidRPr="00BD64F3">
        <w:rPr>
          <w:rFonts w:eastAsia="Arial" w:cs="Arial"/>
          <w:spacing w:val="-6"/>
        </w:rPr>
        <w:t xml:space="preserve"> </w:t>
      </w:r>
      <w:r w:rsidRPr="00BD64F3">
        <w:rPr>
          <w:rFonts w:eastAsia="Arial" w:cs="Arial"/>
        </w:rPr>
        <w:t>potential</w:t>
      </w:r>
      <w:r w:rsidRPr="00BD64F3">
        <w:rPr>
          <w:rFonts w:eastAsia="Arial" w:cs="Arial"/>
          <w:spacing w:val="-4"/>
        </w:rPr>
        <w:t xml:space="preserve"> </w:t>
      </w:r>
      <w:r w:rsidRPr="00BD64F3">
        <w:rPr>
          <w:rFonts w:eastAsia="Arial" w:cs="Arial"/>
        </w:rPr>
        <w:t>to</w:t>
      </w:r>
      <w:r w:rsidRPr="00BD64F3">
        <w:rPr>
          <w:rFonts w:eastAsia="Arial" w:cs="Arial"/>
          <w:spacing w:val="-5"/>
        </w:rPr>
        <w:t xml:space="preserve"> </w:t>
      </w:r>
      <w:r w:rsidRPr="00BD64F3">
        <w:rPr>
          <w:rFonts w:eastAsia="Arial" w:cs="Arial"/>
        </w:rPr>
        <w:t>cause</w:t>
      </w:r>
      <w:r w:rsidRPr="00BD64F3">
        <w:rPr>
          <w:rFonts w:eastAsia="Arial" w:cs="Arial"/>
          <w:spacing w:val="-5"/>
        </w:rPr>
        <w:t xml:space="preserve"> </w:t>
      </w:r>
      <w:r w:rsidRPr="00BD64F3">
        <w:rPr>
          <w:rFonts w:eastAsia="Arial" w:cs="Arial"/>
        </w:rPr>
        <w:t>injury</w:t>
      </w:r>
      <w:r w:rsidRPr="00BD64F3">
        <w:rPr>
          <w:rFonts w:eastAsia="Arial" w:cs="Arial"/>
          <w:spacing w:val="-3"/>
        </w:rPr>
        <w:t xml:space="preserve"> </w:t>
      </w:r>
      <w:r w:rsidRPr="00BD64F3">
        <w:rPr>
          <w:rFonts w:eastAsia="Arial" w:cs="Arial"/>
        </w:rPr>
        <w:t>or</w:t>
      </w:r>
      <w:r w:rsidRPr="00BD64F3">
        <w:rPr>
          <w:rFonts w:eastAsia="Arial" w:cs="Arial"/>
          <w:spacing w:val="-2"/>
        </w:rPr>
        <w:t xml:space="preserve"> </w:t>
      </w:r>
      <w:r w:rsidRPr="00BD64F3">
        <w:rPr>
          <w:rFonts w:eastAsia="Arial" w:cs="Arial"/>
        </w:rPr>
        <w:t>harm</w:t>
      </w:r>
      <w:r w:rsidRPr="00BD64F3">
        <w:rPr>
          <w:rFonts w:eastAsia="Arial" w:cs="Arial"/>
          <w:spacing w:val="-4"/>
        </w:rPr>
        <w:t xml:space="preserve"> </w:t>
      </w:r>
      <w:r w:rsidRPr="00BD64F3">
        <w:rPr>
          <w:rFonts w:eastAsia="Arial" w:cs="Arial"/>
        </w:rPr>
        <w:t>to</w:t>
      </w:r>
      <w:r w:rsidRPr="00BD64F3">
        <w:rPr>
          <w:rFonts w:eastAsia="Arial" w:cs="Arial"/>
          <w:spacing w:val="-5"/>
        </w:rPr>
        <w:t xml:space="preserve"> </w:t>
      </w:r>
      <w:r w:rsidRPr="00BD64F3">
        <w:rPr>
          <w:rFonts w:eastAsia="Arial" w:cs="Arial"/>
        </w:rPr>
        <w:t>persons</w:t>
      </w:r>
      <w:r w:rsidRPr="00BD64F3">
        <w:rPr>
          <w:rFonts w:eastAsia="Arial" w:cs="Arial"/>
          <w:spacing w:val="-59"/>
        </w:rPr>
        <w:t xml:space="preserve"> </w:t>
      </w:r>
      <w:r w:rsidRPr="00BD64F3">
        <w:rPr>
          <w:rFonts w:eastAsia="Arial" w:cs="Arial"/>
        </w:rPr>
        <w:t>or damage to property are reported and investigated and any corrective action is taken to</w:t>
      </w:r>
      <w:r w:rsidRPr="00BD64F3">
        <w:rPr>
          <w:rFonts w:eastAsia="Arial" w:cs="Arial"/>
          <w:spacing w:val="1"/>
        </w:rPr>
        <w:t xml:space="preserve"> </w:t>
      </w:r>
      <w:r w:rsidRPr="00BD64F3">
        <w:rPr>
          <w:rFonts w:eastAsia="Arial" w:cs="Arial"/>
        </w:rPr>
        <w:t>prevent</w:t>
      </w:r>
      <w:r w:rsidRPr="00BD64F3">
        <w:rPr>
          <w:rFonts w:eastAsia="Arial" w:cs="Arial"/>
          <w:spacing w:val="-2"/>
        </w:rPr>
        <w:t xml:space="preserve"> </w:t>
      </w:r>
      <w:r w:rsidRPr="00BD64F3">
        <w:rPr>
          <w:rFonts w:eastAsia="Arial" w:cs="Arial"/>
        </w:rPr>
        <w:t>recurrence.</w:t>
      </w:r>
    </w:p>
    <w:p w14:paraId="6DD90630" w14:textId="77777777" w:rsidR="00BD64F3" w:rsidRPr="00BD64F3" w:rsidRDefault="00BD64F3" w:rsidP="005E36D1">
      <w:pPr>
        <w:widowControl w:val="0"/>
        <w:numPr>
          <w:ilvl w:val="0"/>
          <w:numId w:val="62"/>
        </w:numPr>
        <w:tabs>
          <w:tab w:val="left" w:pos="1924"/>
        </w:tabs>
        <w:autoSpaceDE w:val="0"/>
        <w:autoSpaceDN w:val="0"/>
        <w:spacing w:before="1"/>
        <w:ind w:right="1434"/>
        <w:jc w:val="both"/>
        <w:rPr>
          <w:rFonts w:eastAsia="Arial" w:cs="Arial"/>
        </w:rPr>
      </w:pPr>
      <w:r w:rsidRPr="00BD64F3">
        <w:rPr>
          <w:rFonts w:eastAsia="Arial" w:cs="Arial"/>
        </w:rPr>
        <w:t>Ensure all contracts are adequate in terms of health and safety provisions and that</w:t>
      </w:r>
      <w:r w:rsidRPr="00BD64F3">
        <w:rPr>
          <w:rFonts w:eastAsia="Arial" w:cs="Arial"/>
          <w:spacing w:val="1"/>
        </w:rPr>
        <w:t xml:space="preserve"> </w:t>
      </w:r>
      <w:r w:rsidRPr="00BD64F3">
        <w:rPr>
          <w:rFonts w:eastAsia="Arial" w:cs="Arial"/>
        </w:rPr>
        <w:t>contractors are</w:t>
      </w:r>
      <w:r w:rsidRPr="00BD64F3">
        <w:rPr>
          <w:rFonts w:eastAsia="Arial" w:cs="Arial"/>
          <w:spacing w:val="-2"/>
        </w:rPr>
        <w:t xml:space="preserve"> </w:t>
      </w:r>
      <w:r w:rsidRPr="00BD64F3">
        <w:rPr>
          <w:rFonts w:eastAsia="Arial" w:cs="Arial"/>
        </w:rPr>
        <w:t>monitored to</w:t>
      </w:r>
      <w:r w:rsidRPr="00BD64F3">
        <w:rPr>
          <w:rFonts w:eastAsia="Arial" w:cs="Arial"/>
          <w:spacing w:val="-3"/>
        </w:rPr>
        <w:t xml:space="preserve"> </w:t>
      </w:r>
      <w:r w:rsidRPr="00BD64F3">
        <w:rPr>
          <w:rFonts w:eastAsia="Arial" w:cs="Arial"/>
        </w:rPr>
        <w:t>ensure</w:t>
      </w:r>
      <w:r w:rsidRPr="00BD64F3">
        <w:rPr>
          <w:rFonts w:eastAsia="Arial" w:cs="Arial"/>
          <w:spacing w:val="-2"/>
        </w:rPr>
        <w:t xml:space="preserve"> </w:t>
      </w:r>
      <w:r w:rsidRPr="00BD64F3">
        <w:rPr>
          <w:rFonts w:eastAsia="Arial" w:cs="Arial"/>
        </w:rPr>
        <w:t>they</w:t>
      </w:r>
      <w:r w:rsidRPr="00BD64F3">
        <w:rPr>
          <w:rFonts w:eastAsia="Arial" w:cs="Arial"/>
          <w:spacing w:val="-2"/>
        </w:rPr>
        <w:t xml:space="preserve"> </w:t>
      </w:r>
      <w:r w:rsidRPr="00BD64F3">
        <w:rPr>
          <w:rFonts w:eastAsia="Arial" w:cs="Arial"/>
        </w:rPr>
        <w:t>meet</w:t>
      </w:r>
      <w:r w:rsidRPr="00BD64F3">
        <w:rPr>
          <w:rFonts w:eastAsia="Arial" w:cs="Arial"/>
          <w:spacing w:val="1"/>
        </w:rPr>
        <w:t xml:space="preserve"> </w:t>
      </w:r>
      <w:r w:rsidRPr="00BD64F3">
        <w:rPr>
          <w:rFonts w:eastAsia="Arial" w:cs="Arial"/>
        </w:rPr>
        <w:t>corporate</w:t>
      </w:r>
      <w:r w:rsidRPr="00BD64F3">
        <w:rPr>
          <w:rFonts w:eastAsia="Arial" w:cs="Arial"/>
          <w:spacing w:val="1"/>
        </w:rPr>
        <w:t xml:space="preserve"> </w:t>
      </w:r>
      <w:r w:rsidRPr="00BD64F3">
        <w:rPr>
          <w:rFonts w:eastAsia="Arial" w:cs="Arial"/>
        </w:rPr>
        <w:t>standards.</w:t>
      </w:r>
    </w:p>
    <w:p w14:paraId="39CF5274" w14:textId="77777777" w:rsidR="00BD64F3" w:rsidRPr="00BD64F3" w:rsidRDefault="00BD64F3" w:rsidP="005E36D1">
      <w:pPr>
        <w:widowControl w:val="0"/>
        <w:numPr>
          <w:ilvl w:val="0"/>
          <w:numId w:val="62"/>
        </w:numPr>
        <w:tabs>
          <w:tab w:val="left" w:pos="1924"/>
        </w:tabs>
        <w:autoSpaceDE w:val="0"/>
        <w:autoSpaceDN w:val="0"/>
        <w:ind w:right="1433"/>
        <w:jc w:val="both"/>
        <w:rPr>
          <w:rFonts w:eastAsia="Arial" w:cs="Arial"/>
        </w:rPr>
      </w:pPr>
      <w:r w:rsidRPr="00BD64F3">
        <w:rPr>
          <w:rFonts w:eastAsia="Arial" w:cs="Arial"/>
        </w:rPr>
        <w:t>Ensure</w:t>
      </w:r>
      <w:r w:rsidRPr="00BD64F3">
        <w:rPr>
          <w:rFonts w:eastAsia="Arial" w:cs="Arial"/>
          <w:spacing w:val="-11"/>
        </w:rPr>
        <w:t xml:space="preserve"> </w:t>
      </w:r>
      <w:r w:rsidRPr="00BD64F3">
        <w:rPr>
          <w:rFonts w:eastAsia="Arial" w:cs="Arial"/>
        </w:rPr>
        <w:t>that</w:t>
      </w:r>
      <w:r w:rsidRPr="00BD64F3">
        <w:rPr>
          <w:rFonts w:eastAsia="Arial" w:cs="Arial"/>
          <w:spacing w:val="-9"/>
        </w:rPr>
        <w:t xml:space="preserve"> </w:t>
      </w:r>
      <w:r w:rsidRPr="00BD64F3">
        <w:rPr>
          <w:rFonts w:eastAsia="Arial" w:cs="Arial"/>
        </w:rPr>
        <w:t>the</w:t>
      </w:r>
      <w:r w:rsidRPr="00BD64F3">
        <w:rPr>
          <w:rFonts w:eastAsia="Arial" w:cs="Arial"/>
          <w:spacing w:val="-12"/>
        </w:rPr>
        <w:t xml:space="preserve"> </w:t>
      </w:r>
      <w:r w:rsidRPr="00BD64F3">
        <w:rPr>
          <w:rFonts w:eastAsia="Arial" w:cs="Arial"/>
        </w:rPr>
        <w:t>appropriate</w:t>
      </w:r>
      <w:r w:rsidRPr="00BD64F3">
        <w:rPr>
          <w:rFonts w:eastAsia="Arial" w:cs="Arial"/>
          <w:spacing w:val="-7"/>
        </w:rPr>
        <w:t xml:space="preserve"> </w:t>
      </w:r>
      <w:r w:rsidRPr="00BD64F3">
        <w:rPr>
          <w:rFonts w:eastAsia="Arial" w:cs="Arial"/>
        </w:rPr>
        <w:t>information,</w:t>
      </w:r>
      <w:r w:rsidRPr="00BD64F3">
        <w:rPr>
          <w:rFonts w:eastAsia="Arial" w:cs="Arial"/>
          <w:spacing w:val="-9"/>
        </w:rPr>
        <w:t xml:space="preserve"> </w:t>
      </w:r>
      <w:r w:rsidRPr="00BD64F3">
        <w:rPr>
          <w:rFonts w:eastAsia="Arial" w:cs="Arial"/>
        </w:rPr>
        <w:t>instruction</w:t>
      </w:r>
      <w:r w:rsidRPr="00BD64F3">
        <w:rPr>
          <w:rFonts w:eastAsia="Arial" w:cs="Arial"/>
          <w:spacing w:val="-9"/>
        </w:rPr>
        <w:t xml:space="preserve"> </w:t>
      </w:r>
      <w:r w:rsidRPr="00BD64F3">
        <w:rPr>
          <w:rFonts w:eastAsia="Arial" w:cs="Arial"/>
        </w:rPr>
        <w:t>and</w:t>
      </w:r>
      <w:r w:rsidRPr="00BD64F3">
        <w:rPr>
          <w:rFonts w:eastAsia="Arial" w:cs="Arial"/>
          <w:spacing w:val="-8"/>
        </w:rPr>
        <w:t xml:space="preserve"> </w:t>
      </w:r>
      <w:r w:rsidRPr="00BD64F3">
        <w:rPr>
          <w:rFonts w:eastAsia="Arial" w:cs="Arial"/>
        </w:rPr>
        <w:t>supervision</w:t>
      </w:r>
      <w:r w:rsidRPr="00BD64F3">
        <w:rPr>
          <w:rFonts w:eastAsia="Arial" w:cs="Arial"/>
          <w:spacing w:val="-8"/>
        </w:rPr>
        <w:t xml:space="preserve"> </w:t>
      </w:r>
      <w:r w:rsidRPr="00BD64F3">
        <w:rPr>
          <w:rFonts w:eastAsia="Arial" w:cs="Arial"/>
        </w:rPr>
        <w:t>are</w:t>
      </w:r>
      <w:r w:rsidRPr="00BD64F3">
        <w:rPr>
          <w:rFonts w:eastAsia="Arial" w:cs="Arial"/>
          <w:spacing w:val="-11"/>
        </w:rPr>
        <w:t xml:space="preserve"> </w:t>
      </w:r>
      <w:r w:rsidRPr="00BD64F3">
        <w:rPr>
          <w:rFonts w:eastAsia="Arial" w:cs="Arial"/>
        </w:rPr>
        <w:t>provided</w:t>
      </w:r>
      <w:r w:rsidRPr="00BD64F3">
        <w:rPr>
          <w:rFonts w:eastAsia="Arial" w:cs="Arial"/>
          <w:spacing w:val="-8"/>
        </w:rPr>
        <w:t xml:space="preserve"> </w:t>
      </w:r>
      <w:r w:rsidRPr="00BD64F3">
        <w:rPr>
          <w:rFonts w:eastAsia="Arial" w:cs="Arial"/>
        </w:rPr>
        <w:t>to</w:t>
      </w:r>
      <w:r w:rsidRPr="00BD64F3">
        <w:rPr>
          <w:rFonts w:eastAsia="Arial" w:cs="Arial"/>
          <w:spacing w:val="-9"/>
        </w:rPr>
        <w:t xml:space="preserve"> </w:t>
      </w:r>
      <w:r w:rsidRPr="00BD64F3">
        <w:rPr>
          <w:rFonts w:eastAsia="Arial" w:cs="Arial"/>
        </w:rPr>
        <w:t>enable</w:t>
      </w:r>
      <w:r w:rsidRPr="00BD64F3">
        <w:rPr>
          <w:rFonts w:eastAsia="Arial" w:cs="Arial"/>
          <w:spacing w:val="-58"/>
        </w:rPr>
        <w:t xml:space="preserve"> </w:t>
      </w:r>
      <w:r w:rsidRPr="00BD64F3">
        <w:rPr>
          <w:rFonts w:eastAsia="Arial" w:cs="Arial"/>
        </w:rPr>
        <w:t>all employees to avoid hazards and contribute positively to their own and others safety,</w:t>
      </w:r>
      <w:r w:rsidRPr="00BD64F3">
        <w:rPr>
          <w:rFonts w:eastAsia="Arial" w:cs="Arial"/>
          <w:spacing w:val="1"/>
        </w:rPr>
        <w:t xml:space="preserve"> </w:t>
      </w:r>
      <w:r w:rsidRPr="00BD64F3">
        <w:rPr>
          <w:rFonts w:eastAsia="Arial" w:cs="Arial"/>
        </w:rPr>
        <w:t>health</w:t>
      </w:r>
      <w:r w:rsidRPr="00BD64F3">
        <w:rPr>
          <w:rFonts w:eastAsia="Arial" w:cs="Arial"/>
          <w:spacing w:val="-1"/>
        </w:rPr>
        <w:t xml:space="preserve"> </w:t>
      </w:r>
      <w:r w:rsidRPr="00BD64F3">
        <w:rPr>
          <w:rFonts w:eastAsia="Arial" w:cs="Arial"/>
        </w:rPr>
        <w:t>and welfare at</w:t>
      </w:r>
      <w:r w:rsidRPr="00BD64F3">
        <w:rPr>
          <w:rFonts w:eastAsia="Arial" w:cs="Arial"/>
          <w:spacing w:val="2"/>
        </w:rPr>
        <w:t xml:space="preserve"> </w:t>
      </w:r>
      <w:r w:rsidRPr="00BD64F3">
        <w:rPr>
          <w:rFonts w:eastAsia="Arial" w:cs="Arial"/>
        </w:rPr>
        <w:t>work.</w:t>
      </w:r>
    </w:p>
    <w:p w14:paraId="619AFF16" w14:textId="77777777" w:rsidR="00BD64F3" w:rsidRPr="00BD64F3" w:rsidRDefault="00BD64F3" w:rsidP="005E36D1">
      <w:pPr>
        <w:widowControl w:val="0"/>
        <w:numPr>
          <w:ilvl w:val="0"/>
          <w:numId w:val="62"/>
        </w:numPr>
        <w:tabs>
          <w:tab w:val="left" w:pos="1924"/>
        </w:tabs>
        <w:autoSpaceDE w:val="0"/>
        <w:autoSpaceDN w:val="0"/>
        <w:ind w:right="1434"/>
        <w:jc w:val="both"/>
        <w:rPr>
          <w:rFonts w:eastAsia="Arial" w:cs="Arial"/>
        </w:rPr>
      </w:pPr>
      <w:r w:rsidRPr="00BD64F3">
        <w:rPr>
          <w:rFonts w:eastAsia="Arial" w:cs="Arial"/>
        </w:rPr>
        <w:t>Ensure</w:t>
      </w:r>
      <w:r w:rsidRPr="00BD64F3">
        <w:rPr>
          <w:rFonts w:eastAsia="Arial" w:cs="Arial"/>
          <w:spacing w:val="1"/>
        </w:rPr>
        <w:t xml:space="preserve"> </w:t>
      </w:r>
      <w:r w:rsidRPr="00BD64F3">
        <w:rPr>
          <w:rFonts w:eastAsia="Arial" w:cs="Arial"/>
        </w:rPr>
        <w:t>liaison</w:t>
      </w:r>
      <w:r w:rsidRPr="00BD64F3">
        <w:rPr>
          <w:rFonts w:eastAsia="Arial" w:cs="Arial"/>
          <w:spacing w:val="1"/>
        </w:rPr>
        <w:t xml:space="preserve"> </w:t>
      </w:r>
      <w:r w:rsidRPr="00BD64F3">
        <w:rPr>
          <w:rFonts w:eastAsia="Arial" w:cs="Arial"/>
        </w:rPr>
        <w:t>with</w:t>
      </w:r>
      <w:r w:rsidRPr="00BD64F3">
        <w:rPr>
          <w:rFonts w:eastAsia="Arial" w:cs="Arial"/>
          <w:spacing w:val="1"/>
        </w:rPr>
        <w:t xml:space="preserve"> </w:t>
      </w:r>
      <w:r w:rsidRPr="00BD64F3">
        <w:rPr>
          <w:rFonts w:eastAsia="Arial" w:cs="Arial"/>
        </w:rPr>
        <w:t>other</w:t>
      </w:r>
      <w:r w:rsidRPr="00BD64F3">
        <w:rPr>
          <w:rFonts w:eastAsia="Arial" w:cs="Arial"/>
          <w:spacing w:val="1"/>
        </w:rPr>
        <w:t xml:space="preserve"> </w:t>
      </w:r>
      <w:r w:rsidRPr="00BD64F3">
        <w:rPr>
          <w:rFonts w:eastAsia="Arial" w:cs="Arial"/>
        </w:rPr>
        <w:t>employers,</w:t>
      </w:r>
      <w:r w:rsidRPr="00BD64F3">
        <w:rPr>
          <w:rFonts w:eastAsia="Arial" w:cs="Arial"/>
          <w:spacing w:val="1"/>
        </w:rPr>
        <w:t xml:space="preserve"> </w:t>
      </w:r>
      <w:r w:rsidRPr="00BD64F3">
        <w:rPr>
          <w:rFonts w:eastAsia="Arial" w:cs="Arial"/>
        </w:rPr>
        <w:t>including</w:t>
      </w:r>
      <w:r w:rsidRPr="00BD64F3">
        <w:rPr>
          <w:rFonts w:eastAsia="Arial" w:cs="Arial"/>
          <w:spacing w:val="1"/>
        </w:rPr>
        <w:t xml:space="preserve"> </w:t>
      </w:r>
      <w:r w:rsidRPr="00BD64F3">
        <w:rPr>
          <w:rFonts w:eastAsia="Arial" w:cs="Arial"/>
        </w:rPr>
        <w:t>contractors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occupiers</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shared</w:t>
      </w:r>
      <w:r w:rsidRPr="00BD64F3">
        <w:rPr>
          <w:rFonts w:eastAsia="Arial" w:cs="Arial"/>
          <w:spacing w:val="1"/>
        </w:rPr>
        <w:t xml:space="preserve"> </w:t>
      </w:r>
      <w:r w:rsidRPr="00BD64F3">
        <w:rPr>
          <w:rFonts w:eastAsia="Arial" w:cs="Arial"/>
        </w:rPr>
        <w:t>premises to ensure effective cooperation for the exchange of “user” information to permit</w:t>
      </w:r>
      <w:r w:rsidRPr="00BD64F3">
        <w:rPr>
          <w:rFonts w:eastAsia="Arial" w:cs="Arial"/>
          <w:spacing w:val="1"/>
        </w:rPr>
        <w:t xml:space="preserve"> </w:t>
      </w:r>
      <w:r w:rsidRPr="00BD64F3">
        <w:rPr>
          <w:rFonts w:eastAsia="Arial" w:cs="Arial"/>
        </w:rPr>
        <w:t>compliance</w:t>
      </w:r>
      <w:r w:rsidRPr="00BD64F3">
        <w:rPr>
          <w:rFonts w:eastAsia="Arial" w:cs="Arial"/>
          <w:spacing w:val="-1"/>
        </w:rPr>
        <w:t xml:space="preserve"> </w:t>
      </w:r>
      <w:r w:rsidRPr="00BD64F3">
        <w:rPr>
          <w:rFonts w:eastAsia="Arial" w:cs="Arial"/>
        </w:rPr>
        <w:t>with Corporate Policy.</w:t>
      </w:r>
    </w:p>
    <w:p w14:paraId="1238CBC2" w14:textId="77777777" w:rsidR="00BD64F3" w:rsidRPr="00BD64F3" w:rsidRDefault="00BD64F3" w:rsidP="005E36D1">
      <w:pPr>
        <w:widowControl w:val="0"/>
        <w:numPr>
          <w:ilvl w:val="0"/>
          <w:numId w:val="62"/>
        </w:numPr>
        <w:tabs>
          <w:tab w:val="left" w:pos="1924"/>
        </w:tabs>
        <w:autoSpaceDE w:val="0"/>
        <w:autoSpaceDN w:val="0"/>
        <w:ind w:right="1432"/>
        <w:jc w:val="both"/>
        <w:rPr>
          <w:rFonts w:eastAsia="Arial" w:cs="Arial"/>
        </w:rPr>
      </w:pPr>
      <w:r w:rsidRPr="00BD64F3">
        <w:rPr>
          <w:rFonts w:eastAsia="Arial" w:cs="Arial"/>
        </w:rPr>
        <w:t>Ensure compliance with Site Fire and Security Plans and allocating sufficient resources to</w:t>
      </w:r>
      <w:r w:rsidRPr="00BD64F3">
        <w:rPr>
          <w:rFonts w:eastAsia="Arial" w:cs="Arial"/>
          <w:spacing w:val="-59"/>
        </w:rPr>
        <w:t xml:space="preserve"> </w:t>
      </w:r>
      <w:r w:rsidRPr="00BD64F3">
        <w:rPr>
          <w:rFonts w:eastAsia="Arial" w:cs="Arial"/>
        </w:rPr>
        <w:t>meet the requirements of those plans in their work area and ensuring that emergency</w:t>
      </w:r>
      <w:r w:rsidRPr="00BD64F3">
        <w:rPr>
          <w:rFonts w:eastAsia="Arial" w:cs="Arial"/>
          <w:spacing w:val="1"/>
        </w:rPr>
        <w:t xml:space="preserve"> </w:t>
      </w:r>
      <w:r w:rsidRPr="00BD64F3">
        <w:rPr>
          <w:rFonts w:eastAsia="Arial" w:cs="Arial"/>
          <w:spacing w:val="-1"/>
        </w:rPr>
        <w:t>arrangements</w:t>
      </w:r>
      <w:r w:rsidRPr="00BD64F3">
        <w:rPr>
          <w:rFonts w:eastAsia="Arial" w:cs="Arial"/>
          <w:spacing w:val="-15"/>
        </w:rPr>
        <w:t xml:space="preserve"> </w:t>
      </w:r>
      <w:r w:rsidRPr="00BD64F3">
        <w:rPr>
          <w:rFonts w:eastAsia="Arial" w:cs="Arial"/>
          <w:spacing w:val="-1"/>
        </w:rPr>
        <w:t>are</w:t>
      </w:r>
      <w:r w:rsidRPr="00BD64F3">
        <w:rPr>
          <w:rFonts w:eastAsia="Arial" w:cs="Arial"/>
          <w:spacing w:val="-11"/>
        </w:rPr>
        <w:t xml:space="preserve"> </w:t>
      </w:r>
      <w:r w:rsidRPr="00BD64F3">
        <w:rPr>
          <w:rFonts w:eastAsia="Arial" w:cs="Arial"/>
          <w:spacing w:val="-1"/>
        </w:rPr>
        <w:t>in</w:t>
      </w:r>
      <w:r w:rsidRPr="00BD64F3">
        <w:rPr>
          <w:rFonts w:eastAsia="Arial" w:cs="Arial"/>
          <w:spacing w:val="-14"/>
        </w:rPr>
        <w:t xml:space="preserve"> </w:t>
      </w:r>
      <w:r w:rsidRPr="00BD64F3">
        <w:rPr>
          <w:rFonts w:eastAsia="Arial" w:cs="Arial"/>
          <w:spacing w:val="-1"/>
        </w:rPr>
        <w:t>place</w:t>
      </w:r>
      <w:r w:rsidRPr="00BD64F3">
        <w:rPr>
          <w:rFonts w:eastAsia="Arial" w:cs="Arial"/>
          <w:spacing w:val="-11"/>
        </w:rPr>
        <w:t xml:space="preserve"> </w:t>
      </w:r>
      <w:r w:rsidRPr="00BD64F3">
        <w:rPr>
          <w:rFonts w:eastAsia="Arial" w:cs="Arial"/>
        </w:rPr>
        <w:t>to</w:t>
      </w:r>
      <w:r w:rsidRPr="00BD64F3">
        <w:rPr>
          <w:rFonts w:eastAsia="Arial" w:cs="Arial"/>
          <w:spacing w:val="-15"/>
        </w:rPr>
        <w:t xml:space="preserve"> </w:t>
      </w:r>
      <w:r w:rsidRPr="00BD64F3">
        <w:rPr>
          <w:rFonts w:eastAsia="Arial" w:cs="Arial"/>
        </w:rPr>
        <w:t>protect</w:t>
      </w:r>
      <w:r w:rsidRPr="00BD64F3">
        <w:rPr>
          <w:rFonts w:eastAsia="Arial" w:cs="Arial"/>
          <w:spacing w:val="-8"/>
        </w:rPr>
        <w:t xml:space="preserve"> </w:t>
      </w:r>
      <w:r w:rsidRPr="00BD64F3">
        <w:rPr>
          <w:rFonts w:eastAsia="Arial" w:cs="Arial"/>
        </w:rPr>
        <w:t>employees</w:t>
      </w:r>
      <w:r w:rsidRPr="00BD64F3">
        <w:rPr>
          <w:rFonts w:eastAsia="Arial" w:cs="Arial"/>
          <w:spacing w:val="-14"/>
        </w:rPr>
        <w:t xml:space="preserve"> </w:t>
      </w:r>
      <w:r w:rsidRPr="00BD64F3">
        <w:rPr>
          <w:rFonts w:eastAsia="Arial" w:cs="Arial"/>
        </w:rPr>
        <w:t>and</w:t>
      </w:r>
      <w:r w:rsidRPr="00BD64F3">
        <w:rPr>
          <w:rFonts w:eastAsia="Arial" w:cs="Arial"/>
          <w:spacing w:val="-12"/>
        </w:rPr>
        <w:t xml:space="preserve"> </w:t>
      </w:r>
      <w:r w:rsidRPr="00BD64F3">
        <w:rPr>
          <w:rFonts w:eastAsia="Arial" w:cs="Arial"/>
        </w:rPr>
        <w:t>others</w:t>
      </w:r>
      <w:r w:rsidRPr="00BD64F3">
        <w:rPr>
          <w:rFonts w:eastAsia="Arial" w:cs="Arial"/>
          <w:spacing w:val="-14"/>
        </w:rPr>
        <w:t xml:space="preserve"> </w:t>
      </w:r>
      <w:r w:rsidRPr="00BD64F3">
        <w:rPr>
          <w:rFonts w:eastAsia="Arial" w:cs="Arial"/>
        </w:rPr>
        <w:t>against</w:t>
      </w:r>
      <w:r w:rsidRPr="00BD64F3">
        <w:rPr>
          <w:rFonts w:eastAsia="Arial" w:cs="Arial"/>
          <w:spacing w:val="-14"/>
        </w:rPr>
        <w:t xml:space="preserve"> </w:t>
      </w:r>
      <w:r w:rsidRPr="00BD64F3">
        <w:rPr>
          <w:rFonts w:eastAsia="Arial" w:cs="Arial"/>
        </w:rPr>
        <w:t>risk</w:t>
      </w:r>
      <w:r w:rsidRPr="00BD64F3">
        <w:rPr>
          <w:rFonts w:eastAsia="Arial" w:cs="Arial"/>
          <w:spacing w:val="-14"/>
        </w:rPr>
        <w:t xml:space="preserve"> </w:t>
      </w:r>
      <w:r w:rsidRPr="00BD64F3">
        <w:rPr>
          <w:rFonts w:eastAsia="Arial" w:cs="Arial"/>
        </w:rPr>
        <w:t>of</w:t>
      </w:r>
      <w:r w:rsidRPr="00BD64F3">
        <w:rPr>
          <w:rFonts w:eastAsia="Arial" w:cs="Arial"/>
          <w:spacing w:val="-10"/>
        </w:rPr>
        <w:t xml:space="preserve"> </w:t>
      </w:r>
      <w:r w:rsidRPr="00BD64F3">
        <w:rPr>
          <w:rFonts w:eastAsia="Arial" w:cs="Arial"/>
        </w:rPr>
        <w:t>imminent</w:t>
      </w:r>
      <w:r w:rsidRPr="00BD64F3">
        <w:rPr>
          <w:rFonts w:eastAsia="Arial" w:cs="Arial"/>
          <w:spacing w:val="-13"/>
        </w:rPr>
        <w:t xml:space="preserve"> </w:t>
      </w:r>
      <w:r w:rsidRPr="00BD64F3">
        <w:rPr>
          <w:rFonts w:eastAsia="Arial" w:cs="Arial"/>
        </w:rPr>
        <w:t>danger</w:t>
      </w:r>
    </w:p>
    <w:p w14:paraId="27ED8002" w14:textId="77777777" w:rsidR="00BD64F3" w:rsidRPr="00BD64F3" w:rsidRDefault="00BD64F3" w:rsidP="005E36D1">
      <w:pPr>
        <w:widowControl w:val="0"/>
        <w:numPr>
          <w:ilvl w:val="0"/>
          <w:numId w:val="62"/>
        </w:numPr>
        <w:tabs>
          <w:tab w:val="left" w:pos="1924"/>
        </w:tabs>
        <w:autoSpaceDE w:val="0"/>
        <w:autoSpaceDN w:val="0"/>
        <w:ind w:right="1431"/>
        <w:jc w:val="both"/>
        <w:rPr>
          <w:rFonts w:eastAsia="Arial" w:cs="Arial"/>
        </w:rPr>
      </w:pPr>
      <w:r w:rsidRPr="00BD64F3">
        <w:rPr>
          <w:rFonts w:eastAsia="Arial" w:cs="Arial"/>
        </w:rPr>
        <w:t>Ensure that employees are competent and capable of performing their duties to the</w:t>
      </w:r>
      <w:r w:rsidRPr="00BD64F3">
        <w:rPr>
          <w:rFonts w:eastAsia="Arial" w:cs="Arial"/>
          <w:spacing w:val="1"/>
        </w:rPr>
        <w:t xml:space="preserve"> </w:t>
      </w:r>
      <w:r w:rsidRPr="00BD64F3">
        <w:rPr>
          <w:rFonts w:eastAsia="Arial" w:cs="Arial"/>
        </w:rPr>
        <w:t>required standard with the provision of adequate training to ensure that competency is</w:t>
      </w:r>
      <w:r w:rsidRPr="00BD64F3">
        <w:rPr>
          <w:rFonts w:eastAsia="Arial" w:cs="Arial"/>
          <w:spacing w:val="1"/>
        </w:rPr>
        <w:t xml:space="preserve"> </w:t>
      </w:r>
      <w:r w:rsidRPr="00BD64F3">
        <w:rPr>
          <w:rFonts w:eastAsia="Arial" w:cs="Arial"/>
        </w:rPr>
        <w:t>assured and</w:t>
      </w:r>
      <w:r w:rsidRPr="00BD64F3">
        <w:rPr>
          <w:rFonts w:eastAsia="Arial" w:cs="Arial"/>
          <w:spacing w:val="-4"/>
        </w:rPr>
        <w:t xml:space="preserve"> </w:t>
      </w:r>
      <w:r w:rsidRPr="00BD64F3">
        <w:rPr>
          <w:rFonts w:eastAsia="Arial" w:cs="Arial"/>
        </w:rPr>
        <w:t>maintained.</w:t>
      </w:r>
    </w:p>
    <w:p w14:paraId="5D549ED9" w14:textId="77777777" w:rsidR="00BD64F3" w:rsidRPr="00BD64F3" w:rsidRDefault="00BD64F3" w:rsidP="005E36D1">
      <w:pPr>
        <w:widowControl w:val="0"/>
        <w:numPr>
          <w:ilvl w:val="0"/>
          <w:numId w:val="62"/>
        </w:numPr>
        <w:tabs>
          <w:tab w:val="left" w:pos="1924"/>
        </w:tabs>
        <w:autoSpaceDE w:val="0"/>
        <w:autoSpaceDN w:val="0"/>
        <w:ind w:right="1435"/>
        <w:jc w:val="both"/>
        <w:rPr>
          <w:rFonts w:eastAsia="Arial" w:cs="Arial"/>
        </w:rPr>
      </w:pPr>
      <w:r w:rsidRPr="00BD64F3">
        <w:rPr>
          <w:rFonts w:eastAsia="Arial" w:cs="Arial"/>
        </w:rPr>
        <w:t>Make suitable arrangements for consulting with employees on health and safety matters</w:t>
      </w:r>
      <w:r w:rsidRPr="00BD64F3">
        <w:rPr>
          <w:rFonts w:eastAsia="Arial" w:cs="Arial"/>
          <w:spacing w:val="1"/>
        </w:rPr>
        <w:t xml:space="preserve"> </w:t>
      </w:r>
      <w:r w:rsidRPr="00BD64F3">
        <w:rPr>
          <w:rFonts w:eastAsia="Arial" w:cs="Arial"/>
        </w:rPr>
        <w:t>and in accordance with legal standards i.e. through regular recorded team meetings and</w:t>
      </w:r>
      <w:r w:rsidRPr="00BD64F3">
        <w:rPr>
          <w:rFonts w:eastAsia="Arial" w:cs="Arial"/>
          <w:spacing w:val="1"/>
        </w:rPr>
        <w:t xml:space="preserve"> </w:t>
      </w:r>
      <w:r w:rsidRPr="00BD64F3">
        <w:rPr>
          <w:rFonts w:eastAsia="Arial" w:cs="Arial"/>
        </w:rPr>
        <w:t>ensuring</w:t>
      </w:r>
      <w:r w:rsidRPr="00BD64F3">
        <w:rPr>
          <w:rFonts w:eastAsia="Arial" w:cs="Arial"/>
          <w:spacing w:val="-1"/>
        </w:rPr>
        <w:t xml:space="preserve"> </w:t>
      </w:r>
      <w:r w:rsidRPr="00BD64F3">
        <w:rPr>
          <w:rFonts w:eastAsia="Arial" w:cs="Arial"/>
        </w:rPr>
        <w:t>that</w:t>
      </w:r>
      <w:r w:rsidRPr="00BD64F3">
        <w:rPr>
          <w:rFonts w:eastAsia="Arial" w:cs="Arial"/>
          <w:spacing w:val="-1"/>
        </w:rPr>
        <w:t xml:space="preserve"> </w:t>
      </w:r>
      <w:r w:rsidRPr="00BD64F3">
        <w:rPr>
          <w:rFonts w:eastAsia="Arial" w:cs="Arial"/>
        </w:rPr>
        <w:t>health and</w:t>
      </w:r>
      <w:r w:rsidRPr="00BD64F3">
        <w:rPr>
          <w:rFonts w:eastAsia="Arial" w:cs="Arial"/>
          <w:spacing w:val="-4"/>
        </w:rPr>
        <w:t xml:space="preserve"> </w:t>
      </w:r>
      <w:r w:rsidRPr="00BD64F3">
        <w:rPr>
          <w:rFonts w:eastAsia="Arial" w:cs="Arial"/>
        </w:rPr>
        <w:t>safety</w:t>
      </w:r>
      <w:r w:rsidRPr="00BD64F3">
        <w:rPr>
          <w:rFonts w:eastAsia="Arial" w:cs="Arial"/>
          <w:spacing w:val="-2"/>
        </w:rPr>
        <w:t xml:space="preserve"> </w:t>
      </w:r>
      <w:r w:rsidRPr="00BD64F3">
        <w:rPr>
          <w:rFonts w:eastAsia="Arial" w:cs="Arial"/>
        </w:rPr>
        <w:t>is</w:t>
      </w:r>
      <w:r w:rsidRPr="00BD64F3">
        <w:rPr>
          <w:rFonts w:eastAsia="Arial" w:cs="Arial"/>
          <w:spacing w:val="1"/>
        </w:rPr>
        <w:t xml:space="preserve"> </w:t>
      </w:r>
      <w:r w:rsidRPr="00BD64F3">
        <w:rPr>
          <w:rFonts w:eastAsia="Arial" w:cs="Arial"/>
        </w:rPr>
        <w:t>a</w:t>
      </w:r>
      <w:r w:rsidRPr="00BD64F3">
        <w:rPr>
          <w:rFonts w:eastAsia="Arial" w:cs="Arial"/>
          <w:spacing w:val="-3"/>
        </w:rPr>
        <w:t xml:space="preserve"> </w:t>
      </w:r>
      <w:r w:rsidRPr="00BD64F3">
        <w:rPr>
          <w:rFonts w:eastAsia="Arial" w:cs="Arial"/>
        </w:rPr>
        <w:t>standard item</w:t>
      </w:r>
      <w:r w:rsidRPr="00BD64F3">
        <w:rPr>
          <w:rFonts w:eastAsia="Arial" w:cs="Arial"/>
          <w:spacing w:val="-4"/>
        </w:rPr>
        <w:t xml:space="preserve"> </w:t>
      </w:r>
      <w:r w:rsidRPr="00BD64F3">
        <w:rPr>
          <w:rFonts w:eastAsia="Arial" w:cs="Arial"/>
        </w:rPr>
        <w:t>on the</w:t>
      </w:r>
      <w:r w:rsidRPr="00BD64F3">
        <w:rPr>
          <w:rFonts w:eastAsia="Arial" w:cs="Arial"/>
          <w:spacing w:val="-2"/>
        </w:rPr>
        <w:t xml:space="preserve"> </w:t>
      </w:r>
      <w:r w:rsidRPr="00BD64F3">
        <w:rPr>
          <w:rFonts w:eastAsia="Arial" w:cs="Arial"/>
        </w:rPr>
        <w:t>agenda at</w:t>
      </w:r>
      <w:r w:rsidRPr="00BD64F3">
        <w:rPr>
          <w:rFonts w:eastAsia="Arial" w:cs="Arial"/>
          <w:spacing w:val="-1"/>
        </w:rPr>
        <w:t xml:space="preserve"> </w:t>
      </w:r>
      <w:r w:rsidRPr="00BD64F3">
        <w:rPr>
          <w:rFonts w:eastAsia="Arial" w:cs="Arial"/>
        </w:rPr>
        <w:t>these</w:t>
      </w:r>
      <w:r w:rsidRPr="00BD64F3">
        <w:rPr>
          <w:rFonts w:eastAsia="Arial" w:cs="Arial"/>
          <w:spacing w:val="-5"/>
        </w:rPr>
        <w:t xml:space="preserve"> </w:t>
      </w:r>
      <w:r w:rsidRPr="00BD64F3">
        <w:rPr>
          <w:rFonts w:eastAsia="Arial" w:cs="Arial"/>
        </w:rPr>
        <w:t>meetings.</w:t>
      </w:r>
    </w:p>
    <w:p w14:paraId="125EC7AC" w14:textId="77777777" w:rsidR="00BD64F3" w:rsidRPr="00BD64F3" w:rsidRDefault="00BD64F3" w:rsidP="005E36D1">
      <w:pPr>
        <w:widowControl w:val="0"/>
        <w:numPr>
          <w:ilvl w:val="0"/>
          <w:numId w:val="62"/>
        </w:numPr>
        <w:tabs>
          <w:tab w:val="left" w:pos="1924"/>
        </w:tabs>
        <w:autoSpaceDE w:val="0"/>
        <w:autoSpaceDN w:val="0"/>
        <w:spacing w:line="278" w:lineRule="auto"/>
        <w:ind w:right="1431"/>
        <w:jc w:val="both"/>
        <w:rPr>
          <w:rFonts w:eastAsia="Arial" w:cs="Arial"/>
        </w:rPr>
      </w:pPr>
      <w:r w:rsidRPr="00BD64F3">
        <w:rPr>
          <w:rFonts w:eastAsia="Arial" w:cs="Arial"/>
        </w:rPr>
        <w:t>Obtain advice and support from the Corporate Health and Safety Team and / or the</w:t>
      </w:r>
      <w:r w:rsidRPr="00BD64F3">
        <w:rPr>
          <w:rFonts w:eastAsia="Arial" w:cs="Arial"/>
          <w:spacing w:val="1"/>
        </w:rPr>
        <w:t xml:space="preserve"> </w:t>
      </w:r>
      <w:r w:rsidRPr="00BD64F3">
        <w:rPr>
          <w:rFonts w:eastAsia="Arial" w:cs="Arial"/>
        </w:rPr>
        <w:t>Occupational</w:t>
      </w:r>
      <w:r w:rsidRPr="00BD64F3">
        <w:rPr>
          <w:rFonts w:eastAsia="Arial" w:cs="Arial"/>
          <w:spacing w:val="-2"/>
        </w:rPr>
        <w:t xml:space="preserve"> </w:t>
      </w:r>
      <w:r w:rsidRPr="00BD64F3">
        <w:rPr>
          <w:rFonts w:eastAsia="Arial" w:cs="Arial"/>
        </w:rPr>
        <w:t>Health Service as may</w:t>
      </w:r>
      <w:r w:rsidRPr="00BD64F3">
        <w:rPr>
          <w:rFonts w:eastAsia="Arial" w:cs="Arial"/>
          <w:spacing w:val="-2"/>
        </w:rPr>
        <w:t xml:space="preserve"> </w:t>
      </w:r>
      <w:r w:rsidRPr="00BD64F3">
        <w:rPr>
          <w:rFonts w:eastAsia="Arial" w:cs="Arial"/>
        </w:rPr>
        <w:t>be</w:t>
      </w:r>
      <w:r w:rsidRPr="00BD64F3">
        <w:rPr>
          <w:rFonts w:eastAsia="Arial" w:cs="Arial"/>
          <w:spacing w:val="1"/>
        </w:rPr>
        <w:t xml:space="preserve"> </w:t>
      </w:r>
      <w:r w:rsidRPr="00BD64F3">
        <w:rPr>
          <w:rFonts w:eastAsia="Arial" w:cs="Arial"/>
        </w:rPr>
        <w:t>needed.</w:t>
      </w:r>
    </w:p>
    <w:p w14:paraId="591EC6FB" w14:textId="77777777" w:rsidR="00BD64F3" w:rsidRPr="00BD64F3" w:rsidRDefault="00BD64F3" w:rsidP="00BD64F3">
      <w:pPr>
        <w:widowControl w:val="0"/>
        <w:autoSpaceDE w:val="0"/>
        <w:autoSpaceDN w:val="0"/>
        <w:rPr>
          <w:rFonts w:eastAsia="Arial" w:cs="Arial"/>
          <w:sz w:val="20"/>
        </w:rPr>
      </w:pPr>
    </w:p>
    <w:p w14:paraId="0CC47F8D" w14:textId="77777777" w:rsidR="00BD64F3" w:rsidRPr="00BD64F3" w:rsidRDefault="00BD64F3" w:rsidP="00BD64F3">
      <w:pPr>
        <w:widowControl w:val="0"/>
        <w:autoSpaceDE w:val="0"/>
        <w:autoSpaceDN w:val="0"/>
        <w:rPr>
          <w:rFonts w:eastAsia="Arial" w:cs="Arial"/>
          <w:sz w:val="18"/>
        </w:rPr>
      </w:pPr>
    </w:p>
    <w:p w14:paraId="695DFB11" w14:textId="77777777" w:rsidR="00BD64F3" w:rsidRPr="00BD64F3" w:rsidRDefault="00BD64F3" w:rsidP="00BD64F3">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Corporate</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Health,</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Safety</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and</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Compliance</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Manager</w:t>
      </w:r>
      <w:r w:rsidRPr="00BD64F3">
        <w:rPr>
          <w:rFonts w:ascii="Franklin Gothic Medium" w:eastAsia="Franklin Gothic Medium" w:hAnsi="Franklin Gothic Medium" w:cs="Franklin Gothic Medium"/>
          <w:sz w:val="28"/>
          <w:szCs w:val="28"/>
          <w:shd w:val="clear" w:color="auto" w:fill="D6CEE4"/>
        </w:rPr>
        <w:tab/>
      </w:r>
    </w:p>
    <w:p w14:paraId="5575B9E1" w14:textId="77777777" w:rsidR="00BD64F3" w:rsidRPr="00BD64F3" w:rsidRDefault="00BD64F3" w:rsidP="00BD64F3">
      <w:pPr>
        <w:widowControl w:val="0"/>
        <w:autoSpaceDE w:val="0"/>
        <w:autoSpaceDN w:val="0"/>
        <w:spacing w:before="1"/>
        <w:ind w:right="1434"/>
        <w:jc w:val="both"/>
        <w:rPr>
          <w:rFonts w:eastAsia="Arial" w:cs="Arial"/>
        </w:rPr>
      </w:pPr>
    </w:p>
    <w:p w14:paraId="2068CC80" w14:textId="77777777" w:rsidR="00BD64F3" w:rsidRPr="00BD64F3" w:rsidRDefault="00BD64F3" w:rsidP="00BD64F3">
      <w:pPr>
        <w:widowControl w:val="0"/>
        <w:autoSpaceDE w:val="0"/>
        <w:autoSpaceDN w:val="0"/>
        <w:spacing w:before="1"/>
        <w:ind w:right="1434"/>
        <w:jc w:val="both"/>
        <w:rPr>
          <w:rFonts w:eastAsia="Arial" w:cs="Arial"/>
        </w:rPr>
      </w:pPr>
      <w:r w:rsidRPr="00BD64F3">
        <w:rPr>
          <w:rFonts w:eastAsia="Arial" w:cs="Arial"/>
        </w:rPr>
        <w:t>The Corporate Health, Safety and Compliance Manager (CHSCM) is the councils appointed</w:t>
      </w:r>
      <w:r w:rsidRPr="00BD64F3">
        <w:rPr>
          <w:rFonts w:eastAsia="Arial" w:cs="Arial"/>
          <w:spacing w:val="1"/>
        </w:rPr>
        <w:t xml:space="preserve"> </w:t>
      </w:r>
      <w:r w:rsidRPr="00BD64F3">
        <w:rPr>
          <w:rFonts w:eastAsia="Arial" w:cs="Arial"/>
        </w:rPr>
        <w:t>‘competent</w:t>
      </w:r>
      <w:r w:rsidRPr="00BD64F3">
        <w:rPr>
          <w:rFonts w:eastAsia="Arial" w:cs="Arial"/>
          <w:spacing w:val="1"/>
        </w:rPr>
        <w:t xml:space="preserve"> </w:t>
      </w:r>
      <w:r w:rsidRPr="00BD64F3">
        <w:rPr>
          <w:rFonts w:eastAsia="Arial" w:cs="Arial"/>
        </w:rPr>
        <w:t>person’ regarding health and</w:t>
      </w:r>
      <w:r w:rsidRPr="00BD64F3">
        <w:rPr>
          <w:rFonts w:eastAsia="Arial" w:cs="Arial"/>
          <w:spacing w:val="-3"/>
        </w:rPr>
        <w:t xml:space="preserve"> </w:t>
      </w:r>
      <w:r w:rsidRPr="00BD64F3">
        <w:rPr>
          <w:rFonts w:eastAsia="Arial" w:cs="Arial"/>
        </w:rPr>
        <w:t>safety</w:t>
      </w:r>
      <w:r w:rsidRPr="00BD64F3">
        <w:rPr>
          <w:rFonts w:eastAsia="Arial" w:cs="Arial"/>
          <w:spacing w:val="-2"/>
        </w:rPr>
        <w:t xml:space="preserve"> </w:t>
      </w:r>
      <w:r w:rsidRPr="00BD64F3">
        <w:rPr>
          <w:rFonts w:eastAsia="Arial" w:cs="Arial"/>
        </w:rPr>
        <w:t>management.</w:t>
      </w:r>
    </w:p>
    <w:p w14:paraId="6F7A0338" w14:textId="77777777" w:rsidR="00BD64F3" w:rsidRPr="00BD64F3" w:rsidRDefault="00BD64F3" w:rsidP="00BD64F3">
      <w:pPr>
        <w:widowControl w:val="0"/>
        <w:autoSpaceDE w:val="0"/>
        <w:autoSpaceDN w:val="0"/>
        <w:spacing w:before="2"/>
        <w:rPr>
          <w:rFonts w:eastAsia="Arial" w:cs="Arial"/>
        </w:rPr>
      </w:pPr>
    </w:p>
    <w:p w14:paraId="36DA6871" w14:textId="77777777" w:rsidR="00BD64F3" w:rsidRPr="00BD64F3" w:rsidRDefault="00BD64F3" w:rsidP="00BD64F3">
      <w:pPr>
        <w:widowControl w:val="0"/>
        <w:autoSpaceDE w:val="0"/>
        <w:autoSpaceDN w:val="0"/>
        <w:ind w:right="1437"/>
        <w:jc w:val="both"/>
        <w:rPr>
          <w:rFonts w:eastAsia="Arial" w:cs="Arial"/>
        </w:rPr>
      </w:pPr>
      <w:r w:rsidRPr="00BD64F3">
        <w:rPr>
          <w:rFonts w:eastAsia="Arial" w:cs="Arial"/>
        </w:rPr>
        <w:t>This</w:t>
      </w:r>
      <w:r w:rsidRPr="00BD64F3">
        <w:rPr>
          <w:rFonts w:eastAsia="Arial" w:cs="Arial"/>
          <w:spacing w:val="-5"/>
        </w:rPr>
        <w:t xml:space="preserve"> </w:t>
      </w:r>
      <w:r w:rsidRPr="00BD64F3">
        <w:rPr>
          <w:rFonts w:eastAsia="Arial" w:cs="Arial"/>
        </w:rPr>
        <w:t>role</w:t>
      </w:r>
      <w:r w:rsidRPr="00BD64F3">
        <w:rPr>
          <w:rFonts w:eastAsia="Arial" w:cs="Arial"/>
          <w:spacing w:val="-5"/>
        </w:rPr>
        <w:t xml:space="preserve"> </w:t>
      </w:r>
      <w:r w:rsidRPr="00BD64F3">
        <w:rPr>
          <w:rFonts w:eastAsia="Arial" w:cs="Arial"/>
        </w:rPr>
        <w:t>is</w:t>
      </w:r>
      <w:r w:rsidRPr="00BD64F3">
        <w:rPr>
          <w:rFonts w:eastAsia="Arial" w:cs="Arial"/>
          <w:spacing w:val="-7"/>
        </w:rPr>
        <w:t xml:space="preserve"> </w:t>
      </w:r>
      <w:r w:rsidRPr="00BD64F3">
        <w:rPr>
          <w:rFonts w:eastAsia="Arial" w:cs="Arial"/>
        </w:rPr>
        <w:t>to</w:t>
      </w:r>
      <w:r w:rsidRPr="00BD64F3">
        <w:rPr>
          <w:rFonts w:eastAsia="Arial" w:cs="Arial"/>
          <w:spacing w:val="-5"/>
        </w:rPr>
        <w:t xml:space="preserve"> </w:t>
      </w:r>
      <w:r w:rsidRPr="00BD64F3">
        <w:rPr>
          <w:rFonts w:eastAsia="Arial" w:cs="Arial"/>
        </w:rPr>
        <w:t>ensure</w:t>
      </w:r>
      <w:r w:rsidRPr="00BD64F3">
        <w:rPr>
          <w:rFonts w:eastAsia="Arial" w:cs="Arial"/>
          <w:spacing w:val="-7"/>
        </w:rPr>
        <w:t xml:space="preserve"> </w:t>
      </w:r>
      <w:r w:rsidRPr="00BD64F3">
        <w:rPr>
          <w:rFonts w:eastAsia="Arial" w:cs="Arial"/>
        </w:rPr>
        <w:t>that</w:t>
      </w:r>
      <w:r w:rsidRPr="00BD64F3">
        <w:rPr>
          <w:rFonts w:eastAsia="Arial" w:cs="Arial"/>
          <w:spacing w:val="-6"/>
        </w:rPr>
        <w:t xml:space="preserve"> </w:t>
      </w:r>
      <w:r w:rsidRPr="00BD64F3">
        <w:rPr>
          <w:rFonts w:eastAsia="Arial" w:cs="Arial"/>
        </w:rPr>
        <w:t>the</w:t>
      </w:r>
      <w:r w:rsidRPr="00BD64F3">
        <w:rPr>
          <w:rFonts w:eastAsia="Arial" w:cs="Arial"/>
          <w:spacing w:val="-8"/>
        </w:rPr>
        <w:t xml:space="preserve"> </w:t>
      </w:r>
      <w:r w:rsidRPr="00BD64F3">
        <w:rPr>
          <w:rFonts w:eastAsia="Arial" w:cs="Arial"/>
        </w:rPr>
        <w:t>health</w:t>
      </w:r>
      <w:r w:rsidRPr="00BD64F3">
        <w:rPr>
          <w:rFonts w:eastAsia="Arial" w:cs="Arial"/>
          <w:spacing w:val="-5"/>
        </w:rPr>
        <w:t xml:space="preserve"> </w:t>
      </w:r>
      <w:r w:rsidRPr="00BD64F3">
        <w:rPr>
          <w:rFonts w:eastAsia="Arial" w:cs="Arial"/>
        </w:rPr>
        <w:t>and</w:t>
      </w:r>
      <w:r w:rsidRPr="00BD64F3">
        <w:rPr>
          <w:rFonts w:eastAsia="Arial" w:cs="Arial"/>
          <w:spacing w:val="-8"/>
        </w:rPr>
        <w:t xml:space="preserve"> </w:t>
      </w:r>
      <w:r w:rsidRPr="00BD64F3">
        <w:rPr>
          <w:rFonts w:eastAsia="Arial" w:cs="Arial"/>
        </w:rPr>
        <w:t>safety</w:t>
      </w:r>
      <w:r w:rsidRPr="00BD64F3">
        <w:rPr>
          <w:rFonts w:eastAsia="Arial" w:cs="Arial"/>
          <w:spacing w:val="-7"/>
        </w:rPr>
        <w:t xml:space="preserve"> </w:t>
      </w:r>
      <w:r w:rsidRPr="00BD64F3">
        <w:rPr>
          <w:rFonts w:eastAsia="Arial" w:cs="Arial"/>
        </w:rPr>
        <w:t>of</w:t>
      </w:r>
      <w:r w:rsidRPr="00BD64F3">
        <w:rPr>
          <w:rFonts w:eastAsia="Arial" w:cs="Arial"/>
          <w:spacing w:val="-8"/>
        </w:rPr>
        <w:t xml:space="preserve"> </w:t>
      </w:r>
      <w:r w:rsidRPr="00BD64F3">
        <w:rPr>
          <w:rFonts w:eastAsia="Arial" w:cs="Arial"/>
        </w:rPr>
        <w:t>employees</w:t>
      </w:r>
      <w:r w:rsidRPr="00BD64F3">
        <w:rPr>
          <w:rFonts w:eastAsia="Arial" w:cs="Arial"/>
          <w:spacing w:val="-5"/>
        </w:rPr>
        <w:t xml:space="preserve"> </w:t>
      </w:r>
      <w:r w:rsidRPr="00BD64F3">
        <w:rPr>
          <w:rFonts w:eastAsia="Arial" w:cs="Arial"/>
        </w:rPr>
        <w:t>and</w:t>
      </w:r>
      <w:r w:rsidRPr="00BD64F3">
        <w:rPr>
          <w:rFonts w:eastAsia="Arial" w:cs="Arial"/>
          <w:spacing w:val="-8"/>
        </w:rPr>
        <w:t xml:space="preserve"> </w:t>
      </w:r>
      <w:r w:rsidRPr="00BD64F3">
        <w:rPr>
          <w:rFonts w:eastAsia="Arial" w:cs="Arial"/>
        </w:rPr>
        <w:t>those</w:t>
      </w:r>
      <w:r w:rsidRPr="00BD64F3">
        <w:rPr>
          <w:rFonts w:eastAsia="Arial" w:cs="Arial"/>
          <w:spacing w:val="-8"/>
        </w:rPr>
        <w:t xml:space="preserve"> </w:t>
      </w:r>
      <w:r w:rsidRPr="00BD64F3">
        <w:rPr>
          <w:rFonts w:eastAsia="Arial" w:cs="Arial"/>
        </w:rPr>
        <w:t>that</w:t>
      </w:r>
      <w:r w:rsidRPr="00BD64F3">
        <w:rPr>
          <w:rFonts w:eastAsia="Arial" w:cs="Arial"/>
          <w:spacing w:val="-4"/>
        </w:rPr>
        <w:t xml:space="preserve"> </w:t>
      </w:r>
      <w:r w:rsidRPr="00BD64F3">
        <w:rPr>
          <w:rFonts w:eastAsia="Arial" w:cs="Arial"/>
        </w:rPr>
        <w:t>engage</w:t>
      </w:r>
      <w:r w:rsidRPr="00BD64F3">
        <w:rPr>
          <w:rFonts w:eastAsia="Arial" w:cs="Arial"/>
          <w:spacing w:val="-8"/>
        </w:rPr>
        <w:t xml:space="preserve"> </w:t>
      </w:r>
      <w:r w:rsidRPr="00BD64F3">
        <w:rPr>
          <w:rFonts w:eastAsia="Arial" w:cs="Arial"/>
        </w:rPr>
        <w:t>with</w:t>
      </w:r>
      <w:r w:rsidRPr="00BD64F3">
        <w:rPr>
          <w:rFonts w:eastAsia="Arial" w:cs="Arial"/>
          <w:spacing w:val="-5"/>
        </w:rPr>
        <w:t xml:space="preserve"> </w:t>
      </w:r>
      <w:r w:rsidRPr="00BD64F3">
        <w:rPr>
          <w:rFonts w:eastAsia="Arial" w:cs="Arial"/>
        </w:rPr>
        <w:t>Council</w:t>
      </w:r>
      <w:r w:rsidRPr="00BD64F3">
        <w:rPr>
          <w:rFonts w:eastAsia="Arial" w:cs="Arial"/>
          <w:spacing w:val="-59"/>
        </w:rPr>
        <w:t xml:space="preserve"> </w:t>
      </w:r>
      <w:r w:rsidRPr="00BD64F3">
        <w:rPr>
          <w:rFonts w:eastAsia="Arial" w:cs="Arial"/>
        </w:rPr>
        <w:t>are not adversely affected by Council activities or processes, so far as is reasonably practicable,</w:t>
      </w:r>
      <w:r w:rsidRPr="00BD64F3">
        <w:rPr>
          <w:rFonts w:eastAsia="Arial" w:cs="Arial"/>
          <w:spacing w:val="-59"/>
        </w:rPr>
        <w:t xml:space="preserve"> </w:t>
      </w:r>
      <w:r w:rsidRPr="00BD64F3">
        <w:rPr>
          <w:rFonts w:eastAsia="Arial" w:cs="Arial"/>
        </w:rPr>
        <w:t>whilst promoting the highest quality of health and safety practice and continuous improvement</w:t>
      </w:r>
      <w:r w:rsidRPr="00BD64F3">
        <w:rPr>
          <w:rFonts w:eastAsia="Arial" w:cs="Arial"/>
          <w:spacing w:val="1"/>
        </w:rPr>
        <w:t xml:space="preserve"> </w:t>
      </w:r>
      <w:r w:rsidRPr="00BD64F3">
        <w:rPr>
          <w:rFonts w:eastAsia="Arial" w:cs="Arial"/>
        </w:rPr>
        <w:t>across the Council’s wide spectrum of activities; so meeting all its legal and moral obligations in</w:t>
      </w:r>
      <w:r w:rsidRPr="00BD64F3">
        <w:rPr>
          <w:rFonts w:eastAsia="Arial" w:cs="Arial"/>
          <w:spacing w:val="1"/>
        </w:rPr>
        <w:t xml:space="preserve"> </w:t>
      </w:r>
      <w:r w:rsidRPr="00BD64F3">
        <w:rPr>
          <w:rFonts w:eastAsia="Arial" w:cs="Arial"/>
        </w:rPr>
        <w:t>this regard</w:t>
      </w:r>
    </w:p>
    <w:p w14:paraId="73E57C82" w14:textId="77777777" w:rsidR="00BD64F3" w:rsidRPr="00BD64F3" w:rsidRDefault="00BD64F3" w:rsidP="00BD64F3">
      <w:pPr>
        <w:widowControl w:val="0"/>
        <w:autoSpaceDE w:val="0"/>
        <w:autoSpaceDN w:val="0"/>
        <w:spacing w:before="5"/>
        <w:rPr>
          <w:rFonts w:eastAsia="Arial" w:cs="Arial"/>
        </w:rPr>
      </w:pPr>
    </w:p>
    <w:p w14:paraId="45E66FAD" w14:textId="77777777" w:rsidR="00BD64F3" w:rsidRPr="00BD64F3" w:rsidRDefault="00BD64F3" w:rsidP="00BD64F3">
      <w:pPr>
        <w:widowControl w:val="0"/>
        <w:autoSpaceDE w:val="0"/>
        <w:autoSpaceDN w:val="0"/>
        <w:jc w:val="both"/>
        <w:rPr>
          <w:rFonts w:eastAsia="Arial" w:cs="Arial"/>
        </w:rPr>
      </w:pPr>
      <w:r w:rsidRPr="00BD64F3">
        <w:rPr>
          <w:rFonts w:eastAsia="Arial" w:cs="Arial"/>
        </w:rPr>
        <w:t>Specifically, the</w:t>
      </w:r>
      <w:r w:rsidRPr="00BD64F3">
        <w:rPr>
          <w:rFonts w:eastAsia="Arial" w:cs="Arial"/>
          <w:spacing w:val="-4"/>
        </w:rPr>
        <w:t xml:space="preserve"> </w:t>
      </w:r>
      <w:r w:rsidRPr="00BD64F3">
        <w:rPr>
          <w:rFonts w:eastAsia="Arial" w:cs="Arial"/>
        </w:rPr>
        <w:t>Corporate</w:t>
      </w:r>
      <w:r w:rsidRPr="00BD64F3">
        <w:rPr>
          <w:rFonts w:eastAsia="Arial" w:cs="Arial"/>
          <w:spacing w:val="-2"/>
        </w:rPr>
        <w:t xml:space="preserve"> </w:t>
      </w:r>
      <w:r w:rsidRPr="00BD64F3">
        <w:rPr>
          <w:rFonts w:eastAsia="Arial" w:cs="Arial"/>
        </w:rPr>
        <w:t>Health,</w:t>
      </w:r>
      <w:r w:rsidRPr="00BD64F3">
        <w:rPr>
          <w:rFonts w:eastAsia="Arial" w:cs="Arial"/>
          <w:spacing w:val="-3"/>
        </w:rPr>
        <w:t xml:space="preserve"> </w:t>
      </w:r>
      <w:r w:rsidRPr="00BD64F3">
        <w:rPr>
          <w:rFonts w:eastAsia="Arial" w:cs="Arial"/>
        </w:rPr>
        <w:t>Safety and</w:t>
      </w:r>
      <w:r w:rsidRPr="00BD64F3">
        <w:rPr>
          <w:rFonts w:eastAsia="Arial" w:cs="Arial"/>
          <w:spacing w:val="-4"/>
        </w:rPr>
        <w:t xml:space="preserve"> </w:t>
      </w:r>
      <w:r w:rsidRPr="00BD64F3">
        <w:rPr>
          <w:rFonts w:eastAsia="Arial" w:cs="Arial"/>
        </w:rPr>
        <w:t>Compliance</w:t>
      </w:r>
      <w:r w:rsidRPr="00BD64F3">
        <w:rPr>
          <w:rFonts w:eastAsia="Arial" w:cs="Arial"/>
          <w:spacing w:val="-1"/>
        </w:rPr>
        <w:t xml:space="preserve"> </w:t>
      </w:r>
      <w:r w:rsidRPr="00BD64F3">
        <w:rPr>
          <w:rFonts w:eastAsia="Arial" w:cs="Arial"/>
        </w:rPr>
        <w:t>Manager</w:t>
      </w:r>
      <w:r w:rsidRPr="00BD64F3">
        <w:rPr>
          <w:rFonts w:eastAsia="Arial" w:cs="Arial"/>
          <w:spacing w:val="-2"/>
        </w:rPr>
        <w:t xml:space="preserve"> </w:t>
      </w:r>
      <w:r w:rsidRPr="00BD64F3">
        <w:rPr>
          <w:rFonts w:eastAsia="Arial" w:cs="Arial"/>
        </w:rPr>
        <w:t>shall.</w:t>
      </w:r>
    </w:p>
    <w:p w14:paraId="345721C8" w14:textId="77777777" w:rsidR="00BD64F3" w:rsidRPr="00BD64F3" w:rsidRDefault="00BD64F3" w:rsidP="00BD64F3">
      <w:pPr>
        <w:widowControl w:val="0"/>
        <w:autoSpaceDE w:val="0"/>
        <w:autoSpaceDN w:val="0"/>
        <w:spacing w:before="4"/>
        <w:rPr>
          <w:rFonts w:eastAsia="Arial" w:cs="Arial"/>
        </w:rPr>
      </w:pPr>
    </w:p>
    <w:p w14:paraId="0DB7B8A5" w14:textId="77777777" w:rsidR="00BD64F3" w:rsidRPr="00BD64F3" w:rsidRDefault="00BD64F3" w:rsidP="005E36D1">
      <w:pPr>
        <w:widowControl w:val="0"/>
        <w:numPr>
          <w:ilvl w:val="0"/>
          <w:numId w:val="61"/>
        </w:numPr>
        <w:tabs>
          <w:tab w:val="left" w:pos="2001"/>
        </w:tabs>
        <w:autoSpaceDE w:val="0"/>
        <w:autoSpaceDN w:val="0"/>
        <w:ind w:right="1437"/>
        <w:rPr>
          <w:rFonts w:eastAsia="Arial" w:cs="Arial"/>
        </w:rPr>
      </w:pPr>
      <w:r w:rsidRPr="00BD64F3">
        <w:rPr>
          <w:rFonts w:eastAsia="Arial" w:cs="Arial"/>
        </w:rPr>
        <w:t>Define</w:t>
      </w:r>
      <w:r w:rsidRPr="00BD64F3">
        <w:rPr>
          <w:rFonts w:eastAsia="Arial" w:cs="Arial"/>
          <w:spacing w:val="18"/>
        </w:rPr>
        <w:t xml:space="preserve"> </w:t>
      </w:r>
      <w:r w:rsidRPr="00BD64F3">
        <w:rPr>
          <w:rFonts w:eastAsia="Arial" w:cs="Arial"/>
        </w:rPr>
        <w:t>the</w:t>
      </w:r>
      <w:r w:rsidRPr="00BD64F3">
        <w:rPr>
          <w:rFonts w:eastAsia="Arial" w:cs="Arial"/>
          <w:spacing w:val="17"/>
        </w:rPr>
        <w:t xml:space="preserve"> </w:t>
      </w:r>
      <w:r w:rsidRPr="00BD64F3">
        <w:rPr>
          <w:rFonts w:eastAsia="Arial" w:cs="Arial"/>
        </w:rPr>
        <w:t>content</w:t>
      </w:r>
      <w:r w:rsidRPr="00BD64F3">
        <w:rPr>
          <w:rFonts w:eastAsia="Arial" w:cs="Arial"/>
          <w:spacing w:val="18"/>
        </w:rPr>
        <w:t xml:space="preserve"> </w:t>
      </w:r>
      <w:r w:rsidRPr="00BD64F3">
        <w:rPr>
          <w:rFonts w:eastAsia="Arial" w:cs="Arial"/>
        </w:rPr>
        <w:t>of</w:t>
      </w:r>
      <w:r w:rsidRPr="00BD64F3">
        <w:rPr>
          <w:rFonts w:eastAsia="Arial" w:cs="Arial"/>
          <w:spacing w:val="16"/>
        </w:rPr>
        <w:t xml:space="preserve"> </w:t>
      </w:r>
      <w:r w:rsidRPr="00BD64F3">
        <w:rPr>
          <w:rFonts w:eastAsia="Arial" w:cs="Arial"/>
        </w:rPr>
        <w:t>this</w:t>
      </w:r>
      <w:r w:rsidRPr="00BD64F3">
        <w:rPr>
          <w:rFonts w:eastAsia="Arial" w:cs="Arial"/>
          <w:spacing w:val="18"/>
        </w:rPr>
        <w:t xml:space="preserve"> </w:t>
      </w:r>
      <w:r w:rsidRPr="00BD64F3">
        <w:rPr>
          <w:rFonts w:eastAsia="Arial" w:cs="Arial"/>
        </w:rPr>
        <w:t>Policy,</w:t>
      </w:r>
      <w:r w:rsidRPr="00BD64F3">
        <w:rPr>
          <w:rFonts w:eastAsia="Arial" w:cs="Arial"/>
          <w:spacing w:val="20"/>
        </w:rPr>
        <w:t xml:space="preserve"> </w:t>
      </w:r>
      <w:r w:rsidRPr="00BD64F3">
        <w:rPr>
          <w:rFonts w:eastAsia="Arial" w:cs="Arial"/>
        </w:rPr>
        <w:t>additional</w:t>
      </w:r>
      <w:r w:rsidRPr="00BD64F3">
        <w:rPr>
          <w:rFonts w:eastAsia="Arial" w:cs="Arial"/>
          <w:spacing w:val="17"/>
        </w:rPr>
        <w:t xml:space="preserve"> </w:t>
      </w:r>
      <w:r w:rsidRPr="00BD64F3">
        <w:rPr>
          <w:rFonts w:eastAsia="Arial" w:cs="Arial"/>
        </w:rPr>
        <w:t>corporate</w:t>
      </w:r>
      <w:r w:rsidRPr="00BD64F3">
        <w:rPr>
          <w:rFonts w:eastAsia="Arial" w:cs="Arial"/>
          <w:spacing w:val="18"/>
        </w:rPr>
        <w:t xml:space="preserve"> </w:t>
      </w:r>
      <w:r w:rsidRPr="00BD64F3">
        <w:rPr>
          <w:rFonts w:eastAsia="Arial" w:cs="Arial"/>
        </w:rPr>
        <w:t>health</w:t>
      </w:r>
      <w:r w:rsidRPr="00BD64F3">
        <w:rPr>
          <w:rFonts w:eastAsia="Arial" w:cs="Arial"/>
          <w:spacing w:val="18"/>
        </w:rPr>
        <w:t xml:space="preserve"> </w:t>
      </w:r>
      <w:r w:rsidRPr="00BD64F3">
        <w:rPr>
          <w:rFonts w:eastAsia="Arial" w:cs="Arial"/>
        </w:rPr>
        <w:t>and</w:t>
      </w:r>
      <w:r w:rsidRPr="00BD64F3">
        <w:rPr>
          <w:rFonts w:eastAsia="Arial" w:cs="Arial"/>
          <w:spacing w:val="17"/>
        </w:rPr>
        <w:t xml:space="preserve"> </w:t>
      </w:r>
      <w:r w:rsidRPr="00BD64F3">
        <w:rPr>
          <w:rFonts w:eastAsia="Arial" w:cs="Arial"/>
        </w:rPr>
        <w:t>safety</w:t>
      </w:r>
      <w:r w:rsidRPr="00BD64F3">
        <w:rPr>
          <w:rFonts w:eastAsia="Arial" w:cs="Arial"/>
          <w:spacing w:val="18"/>
        </w:rPr>
        <w:t xml:space="preserve"> </w:t>
      </w:r>
      <w:r w:rsidRPr="00BD64F3">
        <w:rPr>
          <w:rFonts w:eastAsia="Arial" w:cs="Arial"/>
        </w:rPr>
        <w:t>related</w:t>
      </w:r>
      <w:r w:rsidRPr="00BD64F3">
        <w:rPr>
          <w:rFonts w:eastAsia="Arial" w:cs="Arial"/>
          <w:spacing w:val="19"/>
        </w:rPr>
        <w:t xml:space="preserve"> </w:t>
      </w:r>
      <w:r w:rsidRPr="00BD64F3">
        <w:rPr>
          <w:rFonts w:eastAsia="Arial" w:cs="Arial"/>
        </w:rPr>
        <w:t>policies</w:t>
      </w:r>
      <w:r w:rsidRPr="00BD64F3">
        <w:rPr>
          <w:rFonts w:eastAsia="Arial" w:cs="Arial"/>
          <w:spacing w:val="-59"/>
        </w:rPr>
        <w:t xml:space="preserve"> </w:t>
      </w:r>
      <w:r w:rsidRPr="00BD64F3">
        <w:rPr>
          <w:rFonts w:eastAsia="Arial" w:cs="Arial"/>
        </w:rPr>
        <w:t>and</w:t>
      </w:r>
      <w:r w:rsidRPr="00BD64F3">
        <w:rPr>
          <w:rFonts w:eastAsia="Arial" w:cs="Arial"/>
          <w:spacing w:val="-1"/>
        </w:rPr>
        <w:t xml:space="preserve"> </w:t>
      </w:r>
      <w:r w:rsidRPr="00BD64F3">
        <w:rPr>
          <w:rFonts w:eastAsia="Arial" w:cs="Arial"/>
        </w:rPr>
        <w:t>guidance</w:t>
      </w:r>
      <w:r w:rsidRPr="00BD64F3">
        <w:rPr>
          <w:rFonts w:eastAsia="Arial" w:cs="Arial"/>
          <w:spacing w:val="1"/>
        </w:rPr>
        <w:t xml:space="preserve"> </w:t>
      </w:r>
      <w:r w:rsidRPr="00BD64F3">
        <w:rPr>
          <w:rFonts w:eastAsia="Arial" w:cs="Arial"/>
        </w:rPr>
        <w:t>documents,</w:t>
      </w:r>
      <w:r w:rsidRPr="00BD64F3">
        <w:rPr>
          <w:rFonts w:eastAsia="Arial" w:cs="Arial"/>
          <w:spacing w:val="1"/>
        </w:rPr>
        <w:t xml:space="preserve"> </w:t>
      </w:r>
      <w:r w:rsidRPr="00BD64F3">
        <w:rPr>
          <w:rFonts w:eastAsia="Arial" w:cs="Arial"/>
        </w:rPr>
        <w:t>which will</w:t>
      </w:r>
      <w:r w:rsidRPr="00BD64F3">
        <w:rPr>
          <w:rFonts w:eastAsia="Arial" w:cs="Arial"/>
          <w:spacing w:val="-1"/>
        </w:rPr>
        <w:t xml:space="preserve"> </w:t>
      </w:r>
      <w:r w:rsidRPr="00BD64F3">
        <w:rPr>
          <w:rFonts w:eastAsia="Arial" w:cs="Arial"/>
        </w:rPr>
        <w:t>be</w:t>
      </w:r>
      <w:r w:rsidRPr="00BD64F3">
        <w:rPr>
          <w:rFonts w:eastAsia="Arial" w:cs="Arial"/>
          <w:spacing w:val="-2"/>
        </w:rPr>
        <w:t xml:space="preserve"> </w:t>
      </w:r>
      <w:r w:rsidRPr="00BD64F3">
        <w:rPr>
          <w:rFonts w:eastAsia="Arial" w:cs="Arial"/>
        </w:rPr>
        <w:t>reviewed</w:t>
      </w:r>
      <w:r w:rsidRPr="00BD64F3">
        <w:rPr>
          <w:rFonts w:eastAsia="Arial" w:cs="Arial"/>
          <w:spacing w:val="-1"/>
        </w:rPr>
        <w:t xml:space="preserve"> </w:t>
      </w:r>
      <w:r w:rsidRPr="00BD64F3">
        <w:rPr>
          <w:rFonts w:eastAsia="Arial" w:cs="Arial"/>
        </w:rPr>
        <w:t>yearly or</w:t>
      </w:r>
      <w:r w:rsidRPr="00BD64F3">
        <w:rPr>
          <w:rFonts w:eastAsia="Arial" w:cs="Arial"/>
          <w:spacing w:val="-2"/>
        </w:rPr>
        <w:t xml:space="preserve"> </w:t>
      </w:r>
      <w:r w:rsidRPr="00BD64F3">
        <w:rPr>
          <w:rFonts w:eastAsia="Arial" w:cs="Arial"/>
        </w:rPr>
        <w:t>earlier, if</w:t>
      </w:r>
      <w:r w:rsidRPr="00BD64F3">
        <w:rPr>
          <w:rFonts w:eastAsia="Arial" w:cs="Arial"/>
          <w:spacing w:val="-2"/>
        </w:rPr>
        <w:t xml:space="preserve"> </w:t>
      </w:r>
      <w:r w:rsidRPr="00BD64F3">
        <w:rPr>
          <w:rFonts w:eastAsia="Arial" w:cs="Arial"/>
        </w:rPr>
        <w:t>required.</w:t>
      </w:r>
    </w:p>
    <w:p w14:paraId="5C335440" w14:textId="77777777" w:rsidR="00BD64F3" w:rsidRPr="00BD64F3" w:rsidRDefault="00BD64F3" w:rsidP="005E36D1">
      <w:pPr>
        <w:widowControl w:val="0"/>
        <w:numPr>
          <w:ilvl w:val="0"/>
          <w:numId w:val="61"/>
        </w:numPr>
        <w:tabs>
          <w:tab w:val="left" w:pos="2001"/>
        </w:tabs>
        <w:autoSpaceDE w:val="0"/>
        <w:autoSpaceDN w:val="0"/>
        <w:spacing w:before="2"/>
        <w:ind w:hanging="361"/>
        <w:rPr>
          <w:rFonts w:eastAsia="Arial" w:cs="Arial"/>
        </w:rPr>
      </w:pPr>
      <w:r w:rsidRPr="00BD64F3">
        <w:rPr>
          <w:rFonts w:eastAsia="Arial" w:cs="Arial"/>
        </w:rPr>
        <w:t>Design, plan, and</w:t>
      </w:r>
      <w:r w:rsidRPr="00BD64F3">
        <w:rPr>
          <w:rFonts w:eastAsia="Arial" w:cs="Arial"/>
          <w:spacing w:val="-4"/>
        </w:rPr>
        <w:t xml:space="preserve"> </w:t>
      </w:r>
      <w:r w:rsidRPr="00BD64F3">
        <w:rPr>
          <w:rFonts w:eastAsia="Arial" w:cs="Arial"/>
        </w:rPr>
        <w:t>execute</w:t>
      </w:r>
      <w:r w:rsidRPr="00BD64F3">
        <w:rPr>
          <w:rFonts w:eastAsia="Arial" w:cs="Arial"/>
          <w:spacing w:val="-1"/>
        </w:rPr>
        <w:t xml:space="preserve"> </w:t>
      </w:r>
      <w:r w:rsidRPr="00BD64F3">
        <w:rPr>
          <w:rFonts w:eastAsia="Arial" w:cs="Arial"/>
        </w:rPr>
        <w:t>the</w:t>
      </w:r>
      <w:r w:rsidRPr="00BD64F3">
        <w:rPr>
          <w:rFonts w:eastAsia="Arial" w:cs="Arial"/>
          <w:spacing w:val="-4"/>
        </w:rPr>
        <w:t xml:space="preserve"> </w:t>
      </w:r>
      <w:r w:rsidRPr="00BD64F3">
        <w:rPr>
          <w:rFonts w:eastAsia="Arial" w:cs="Arial"/>
        </w:rPr>
        <w:t>Corporate</w:t>
      </w:r>
      <w:r w:rsidRPr="00BD64F3">
        <w:rPr>
          <w:rFonts w:eastAsia="Arial" w:cs="Arial"/>
          <w:spacing w:val="-4"/>
        </w:rPr>
        <w:t xml:space="preserve"> </w:t>
      </w:r>
      <w:r w:rsidRPr="00BD64F3">
        <w:rPr>
          <w:rFonts w:eastAsia="Arial" w:cs="Arial"/>
        </w:rPr>
        <w:t>Health</w:t>
      </w:r>
      <w:r w:rsidRPr="00BD64F3">
        <w:rPr>
          <w:rFonts w:eastAsia="Arial" w:cs="Arial"/>
          <w:spacing w:val="-1"/>
        </w:rPr>
        <w:t xml:space="preserve"> </w:t>
      </w:r>
      <w:r w:rsidRPr="00BD64F3">
        <w:rPr>
          <w:rFonts w:eastAsia="Arial" w:cs="Arial"/>
        </w:rPr>
        <w:t>and</w:t>
      </w:r>
      <w:r w:rsidRPr="00BD64F3">
        <w:rPr>
          <w:rFonts w:eastAsia="Arial" w:cs="Arial"/>
          <w:spacing w:val="-2"/>
        </w:rPr>
        <w:t xml:space="preserve"> </w:t>
      </w:r>
      <w:r w:rsidRPr="00BD64F3">
        <w:rPr>
          <w:rFonts w:eastAsia="Arial" w:cs="Arial"/>
        </w:rPr>
        <w:t>Safety</w:t>
      </w:r>
      <w:r w:rsidRPr="00BD64F3">
        <w:rPr>
          <w:rFonts w:eastAsia="Arial" w:cs="Arial"/>
          <w:spacing w:val="1"/>
        </w:rPr>
        <w:t xml:space="preserve"> </w:t>
      </w:r>
      <w:r w:rsidRPr="00BD64F3">
        <w:rPr>
          <w:rFonts w:eastAsia="Arial" w:cs="Arial"/>
        </w:rPr>
        <w:t>Performance</w:t>
      </w:r>
      <w:r w:rsidRPr="00BD64F3">
        <w:rPr>
          <w:rFonts w:eastAsia="Arial" w:cs="Arial"/>
          <w:spacing w:val="-4"/>
        </w:rPr>
        <w:t xml:space="preserve"> </w:t>
      </w:r>
      <w:r w:rsidRPr="00BD64F3">
        <w:rPr>
          <w:rFonts w:eastAsia="Arial" w:cs="Arial"/>
        </w:rPr>
        <w:t>Plan</w:t>
      </w:r>
      <w:r w:rsidRPr="00BD64F3">
        <w:rPr>
          <w:rFonts w:eastAsia="Arial" w:cs="Arial"/>
          <w:spacing w:val="-2"/>
        </w:rPr>
        <w:t xml:space="preserve"> </w:t>
      </w:r>
      <w:r w:rsidRPr="00BD64F3">
        <w:rPr>
          <w:rFonts w:eastAsia="Arial" w:cs="Arial"/>
        </w:rPr>
        <w:t>(CHSPP)</w:t>
      </w:r>
    </w:p>
    <w:p w14:paraId="383411F0" w14:textId="77777777" w:rsidR="00BD64F3" w:rsidRPr="00BD64F3" w:rsidRDefault="00BD64F3" w:rsidP="005E36D1">
      <w:pPr>
        <w:widowControl w:val="0"/>
        <w:numPr>
          <w:ilvl w:val="0"/>
          <w:numId w:val="61"/>
        </w:numPr>
        <w:tabs>
          <w:tab w:val="left" w:pos="2001"/>
        </w:tabs>
        <w:autoSpaceDE w:val="0"/>
        <w:autoSpaceDN w:val="0"/>
        <w:spacing w:before="37"/>
        <w:ind w:hanging="361"/>
        <w:rPr>
          <w:rFonts w:eastAsia="Arial" w:cs="Arial"/>
        </w:rPr>
      </w:pPr>
      <w:r w:rsidRPr="00BD64F3">
        <w:rPr>
          <w:rFonts w:eastAsia="Arial" w:cs="Arial"/>
        </w:rPr>
        <w:t>Provide</w:t>
      </w:r>
      <w:r w:rsidRPr="00BD64F3">
        <w:rPr>
          <w:rFonts w:eastAsia="Arial" w:cs="Arial"/>
          <w:spacing w:val="-2"/>
        </w:rPr>
        <w:t xml:space="preserve"> </w:t>
      </w:r>
      <w:r w:rsidRPr="00BD64F3">
        <w:rPr>
          <w:rFonts w:eastAsia="Arial" w:cs="Arial"/>
        </w:rPr>
        <w:t>adequate</w:t>
      </w:r>
      <w:r w:rsidRPr="00BD64F3">
        <w:rPr>
          <w:rFonts w:eastAsia="Arial" w:cs="Arial"/>
          <w:spacing w:val="-3"/>
        </w:rPr>
        <w:t xml:space="preserve"> </w:t>
      </w:r>
      <w:r w:rsidRPr="00BD64F3">
        <w:rPr>
          <w:rFonts w:eastAsia="Arial" w:cs="Arial"/>
        </w:rPr>
        <w:t>advisory</w:t>
      </w:r>
      <w:r w:rsidRPr="00BD64F3">
        <w:rPr>
          <w:rFonts w:eastAsia="Arial" w:cs="Arial"/>
          <w:spacing w:val="-1"/>
        </w:rPr>
        <w:t xml:space="preserve"> </w:t>
      </w:r>
      <w:r w:rsidRPr="00BD64F3">
        <w:rPr>
          <w:rFonts w:eastAsia="Arial" w:cs="Arial"/>
        </w:rPr>
        <w:t>support to</w:t>
      </w:r>
      <w:r w:rsidRPr="00BD64F3">
        <w:rPr>
          <w:rFonts w:eastAsia="Arial" w:cs="Arial"/>
          <w:spacing w:val="-4"/>
        </w:rPr>
        <w:t xml:space="preserve"> </w:t>
      </w:r>
      <w:r w:rsidRPr="00BD64F3">
        <w:rPr>
          <w:rFonts w:eastAsia="Arial" w:cs="Arial"/>
        </w:rPr>
        <w:t>ensure</w:t>
      </w:r>
      <w:r w:rsidRPr="00BD64F3">
        <w:rPr>
          <w:rFonts w:eastAsia="Arial" w:cs="Arial"/>
          <w:spacing w:val="-1"/>
        </w:rPr>
        <w:t xml:space="preserve"> </w:t>
      </w:r>
      <w:r w:rsidRPr="00BD64F3">
        <w:rPr>
          <w:rFonts w:eastAsia="Arial" w:cs="Arial"/>
        </w:rPr>
        <w:t>compliance</w:t>
      </w:r>
      <w:r w:rsidRPr="00BD64F3">
        <w:rPr>
          <w:rFonts w:eastAsia="Arial" w:cs="Arial"/>
          <w:spacing w:val="-1"/>
        </w:rPr>
        <w:t xml:space="preserve"> </w:t>
      </w:r>
      <w:r w:rsidRPr="00BD64F3">
        <w:rPr>
          <w:rFonts w:eastAsia="Arial" w:cs="Arial"/>
        </w:rPr>
        <w:t>throughout</w:t>
      </w:r>
      <w:r w:rsidRPr="00BD64F3">
        <w:rPr>
          <w:rFonts w:eastAsia="Arial" w:cs="Arial"/>
          <w:spacing w:val="-3"/>
        </w:rPr>
        <w:t xml:space="preserve"> </w:t>
      </w:r>
      <w:r w:rsidRPr="00BD64F3">
        <w:rPr>
          <w:rFonts w:eastAsia="Arial" w:cs="Arial"/>
        </w:rPr>
        <w:t>the</w:t>
      </w:r>
      <w:r w:rsidRPr="00BD64F3">
        <w:rPr>
          <w:rFonts w:eastAsia="Arial" w:cs="Arial"/>
          <w:spacing w:val="-1"/>
        </w:rPr>
        <w:t xml:space="preserve"> </w:t>
      </w:r>
      <w:r w:rsidRPr="00BD64F3">
        <w:rPr>
          <w:rFonts w:eastAsia="Arial" w:cs="Arial"/>
        </w:rPr>
        <w:t>Council</w:t>
      </w:r>
    </w:p>
    <w:p w14:paraId="40A0F33D" w14:textId="77777777" w:rsidR="00BD64F3" w:rsidRPr="00BD64F3" w:rsidRDefault="00BD64F3" w:rsidP="005E36D1">
      <w:pPr>
        <w:widowControl w:val="0"/>
        <w:numPr>
          <w:ilvl w:val="0"/>
          <w:numId w:val="61"/>
        </w:numPr>
        <w:tabs>
          <w:tab w:val="left" w:pos="2001"/>
        </w:tabs>
        <w:autoSpaceDE w:val="0"/>
        <w:autoSpaceDN w:val="0"/>
        <w:spacing w:before="38"/>
        <w:ind w:right="1433"/>
        <w:rPr>
          <w:rFonts w:eastAsia="Arial" w:cs="Arial"/>
        </w:rPr>
      </w:pPr>
      <w:r w:rsidRPr="00BD64F3">
        <w:rPr>
          <w:rFonts w:eastAsia="Arial" w:cs="Arial"/>
        </w:rPr>
        <w:t>Ensure</w:t>
      </w:r>
      <w:r w:rsidRPr="00BD64F3">
        <w:rPr>
          <w:rFonts w:eastAsia="Arial" w:cs="Arial"/>
          <w:spacing w:val="-2"/>
        </w:rPr>
        <w:t xml:space="preserve"> </w:t>
      </w:r>
      <w:r w:rsidRPr="00BD64F3">
        <w:rPr>
          <w:rFonts w:eastAsia="Arial" w:cs="Arial"/>
        </w:rPr>
        <w:t>that Senior Management are</w:t>
      </w:r>
      <w:r w:rsidRPr="00BD64F3">
        <w:rPr>
          <w:rFonts w:eastAsia="Arial" w:cs="Arial"/>
          <w:spacing w:val="1"/>
        </w:rPr>
        <w:t xml:space="preserve"> </w:t>
      </w:r>
      <w:r w:rsidRPr="00BD64F3">
        <w:rPr>
          <w:rFonts w:eastAsia="Arial" w:cs="Arial"/>
        </w:rPr>
        <w:t>aware</w:t>
      </w:r>
      <w:r w:rsidRPr="00BD64F3">
        <w:rPr>
          <w:rFonts w:eastAsia="Arial" w:cs="Arial"/>
          <w:spacing w:val="1"/>
        </w:rPr>
        <w:t xml:space="preserve"> </w:t>
      </w:r>
      <w:r w:rsidRPr="00BD64F3">
        <w:rPr>
          <w:rFonts w:eastAsia="Arial" w:cs="Arial"/>
        </w:rPr>
        <w:t>of their</w:t>
      </w:r>
      <w:r w:rsidRPr="00BD64F3">
        <w:rPr>
          <w:rFonts w:eastAsia="Arial" w:cs="Arial"/>
          <w:spacing w:val="3"/>
        </w:rPr>
        <w:t xml:space="preserve"> </w:t>
      </w:r>
      <w:r w:rsidRPr="00BD64F3">
        <w:rPr>
          <w:rFonts w:eastAsia="Arial" w:cs="Arial"/>
        </w:rPr>
        <w:t>responsibilities</w:t>
      </w:r>
      <w:r w:rsidRPr="00BD64F3">
        <w:rPr>
          <w:rFonts w:eastAsia="Arial" w:cs="Arial"/>
          <w:spacing w:val="1"/>
        </w:rPr>
        <w:t xml:space="preserve"> </w:t>
      </w:r>
      <w:r w:rsidRPr="00BD64F3">
        <w:rPr>
          <w:rFonts w:eastAsia="Arial" w:cs="Arial"/>
        </w:rPr>
        <w:t>in</w:t>
      </w:r>
      <w:r w:rsidRPr="00BD64F3">
        <w:rPr>
          <w:rFonts w:eastAsia="Arial" w:cs="Arial"/>
          <w:spacing w:val="4"/>
        </w:rPr>
        <w:t xml:space="preserve"> </w:t>
      </w:r>
      <w:r w:rsidRPr="00BD64F3">
        <w:rPr>
          <w:rFonts w:eastAsia="Arial" w:cs="Arial"/>
        </w:rPr>
        <w:t xml:space="preserve">meeting </w:t>
      </w:r>
      <w:r w:rsidRPr="00BD64F3">
        <w:rPr>
          <w:rFonts w:eastAsia="Arial" w:cs="Arial"/>
        </w:rPr>
        <w:lastRenderedPageBreak/>
        <w:t>health</w:t>
      </w:r>
      <w:r w:rsidRPr="00BD64F3">
        <w:rPr>
          <w:rFonts w:eastAsia="Arial" w:cs="Arial"/>
          <w:spacing w:val="1"/>
        </w:rPr>
        <w:t xml:space="preserve"> </w:t>
      </w:r>
      <w:r w:rsidRPr="00BD64F3">
        <w:rPr>
          <w:rFonts w:eastAsia="Arial" w:cs="Arial"/>
        </w:rPr>
        <w:t>and</w:t>
      </w:r>
      <w:r w:rsidRPr="00BD64F3">
        <w:rPr>
          <w:rFonts w:eastAsia="Arial" w:cs="Arial"/>
          <w:spacing w:val="-58"/>
        </w:rPr>
        <w:t xml:space="preserve"> </w:t>
      </w:r>
      <w:r w:rsidRPr="00BD64F3">
        <w:rPr>
          <w:rFonts w:eastAsia="Arial" w:cs="Arial"/>
        </w:rPr>
        <w:t>safety</w:t>
      </w:r>
      <w:r w:rsidRPr="00BD64F3">
        <w:rPr>
          <w:rFonts w:eastAsia="Arial" w:cs="Arial"/>
          <w:spacing w:val="-2"/>
        </w:rPr>
        <w:t xml:space="preserve"> </w:t>
      </w:r>
      <w:r w:rsidRPr="00BD64F3">
        <w:rPr>
          <w:rFonts w:eastAsia="Arial" w:cs="Arial"/>
        </w:rPr>
        <w:t>objectives</w:t>
      </w:r>
      <w:r w:rsidRPr="00BD64F3">
        <w:rPr>
          <w:rFonts w:eastAsia="Arial" w:cs="Arial"/>
          <w:spacing w:val="-2"/>
        </w:rPr>
        <w:t xml:space="preserve"> </w:t>
      </w:r>
      <w:r w:rsidRPr="00BD64F3">
        <w:rPr>
          <w:rFonts w:eastAsia="Arial" w:cs="Arial"/>
        </w:rPr>
        <w:t>and</w:t>
      </w:r>
      <w:r w:rsidRPr="00BD64F3">
        <w:rPr>
          <w:rFonts w:eastAsia="Arial" w:cs="Arial"/>
          <w:spacing w:val="-2"/>
        </w:rPr>
        <w:t xml:space="preserve"> </w:t>
      </w:r>
      <w:r w:rsidRPr="00BD64F3">
        <w:rPr>
          <w:rFonts w:eastAsia="Arial" w:cs="Arial"/>
        </w:rPr>
        <w:t>targets</w:t>
      </w:r>
    </w:p>
    <w:p w14:paraId="79A036D6" w14:textId="77777777" w:rsidR="00BD64F3" w:rsidRPr="00BD64F3" w:rsidRDefault="00BD64F3" w:rsidP="005E36D1">
      <w:pPr>
        <w:widowControl w:val="0"/>
        <w:numPr>
          <w:ilvl w:val="0"/>
          <w:numId w:val="61"/>
        </w:numPr>
        <w:tabs>
          <w:tab w:val="left" w:pos="2001"/>
        </w:tabs>
        <w:autoSpaceDE w:val="0"/>
        <w:autoSpaceDN w:val="0"/>
        <w:spacing w:line="278" w:lineRule="auto"/>
        <w:ind w:right="1437"/>
        <w:rPr>
          <w:rFonts w:eastAsia="Arial" w:cs="Arial"/>
        </w:rPr>
      </w:pPr>
      <w:r w:rsidRPr="00BD64F3">
        <w:rPr>
          <w:rFonts w:eastAsia="Arial" w:cs="Arial"/>
        </w:rPr>
        <w:t>Manage</w:t>
      </w:r>
      <w:r w:rsidRPr="00BD64F3">
        <w:rPr>
          <w:rFonts w:eastAsia="Arial" w:cs="Arial"/>
          <w:spacing w:val="25"/>
        </w:rPr>
        <w:t xml:space="preserve"> </w:t>
      </w:r>
      <w:r w:rsidRPr="00BD64F3">
        <w:rPr>
          <w:rFonts w:eastAsia="Arial" w:cs="Arial"/>
        </w:rPr>
        <w:t>the</w:t>
      </w:r>
      <w:r w:rsidRPr="00BD64F3">
        <w:rPr>
          <w:rFonts w:eastAsia="Arial" w:cs="Arial"/>
          <w:spacing w:val="27"/>
        </w:rPr>
        <w:t xml:space="preserve"> </w:t>
      </w:r>
      <w:r w:rsidRPr="00BD64F3">
        <w:rPr>
          <w:rFonts w:eastAsia="Arial" w:cs="Arial"/>
        </w:rPr>
        <w:t>corporate</w:t>
      </w:r>
      <w:r w:rsidRPr="00BD64F3">
        <w:rPr>
          <w:rFonts w:eastAsia="Arial" w:cs="Arial"/>
          <w:spacing w:val="25"/>
        </w:rPr>
        <w:t xml:space="preserve"> </w:t>
      </w:r>
      <w:r w:rsidRPr="00BD64F3">
        <w:rPr>
          <w:rFonts w:eastAsia="Arial" w:cs="Arial"/>
        </w:rPr>
        <w:t>accident</w:t>
      </w:r>
      <w:r w:rsidRPr="00BD64F3">
        <w:rPr>
          <w:rFonts w:eastAsia="Arial" w:cs="Arial"/>
          <w:spacing w:val="26"/>
        </w:rPr>
        <w:t xml:space="preserve"> </w:t>
      </w:r>
      <w:r w:rsidRPr="00BD64F3">
        <w:rPr>
          <w:rFonts w:eastAsia="Arial" w:cs="Arial"/>
        </w:rPr>
        <w:t>/</w:t>
      </w:r>
      <w:r w:rsidRPr="00BD64F3">
        <w:rPr>
          <w:rFonts w:eastAsia="Arial" w:cs="Arial"/>
          <w:spacing w:val="28"/>
        </w:rPr>
        <w:t xml:space="preserve"> </w:t>
      </w:r>
      <w:r w:rsidRPr="00BD64F3">
        <w:rPr>
          <w:rFonts w:eastAsia="Arial" w:cs="Arial"/>
        </w:rPr>
        <w:t>incident</w:t>
      </w:r>
      <w:r w:rsidRPr="00BD64F3">
        <w:rPr>
          <w:rFonts w:eastAsia="Arial" w:cs="Arial"/>
          <w:spacing w:val="26"/>
        </w:rPr>
        <w:t xml:space="preserve"> </w:t>
      </w:r>
      <w:r w:rsidRPr="00BD64F3">
        <w:rPr>
          <w:rFonts w:eastAsia="Arial" w:cs="Arial"/>
        </w:rPr>
        <w:t>database;</w:t>
      </w:r>
      <w:r w:rsidRPr="00BD64F3">
        <w:rPr>
          <w:rFonts w:eastAsia="Arial" w:cs="Arial"/>
          <w:spacing w:val="26"/>
        </w:rPr>
        <w:t xml:space="preserve"> </w:t>
      </w:r>
      <w:r w:rsidRPr="00BD64F3">
        <w:rPr>
          <w:rFonts w:eastAsia="Arial" w:cs="Arial"/>
        </w:rPr>
        <w:t>preparing</w:t>
      </w:r>
      <w:r w:rsidRPr="00BD64F3">
        <w:rPr>
          <w:rFonts w:eastAsia="Arial" w:cs="Arial"/>
          <w:spacing w:val="27"/>
        </w:rPr>
        <w:t xml:space="preserve"> </w:t>
      </w:r>
      <w:r w:rsidRPr="00BD64F3">
        <w:rPr>
          <w:rFonts w:eastAsia="Arial" w:cs="Arial"/>
        </w:rPr>
        <w:t>accident</w:t>
      </w:r>
      <w:r w:rsidRPr="00BD64F3">
        <w:rPr>
          <w:rFonts w:eastAsia="Arial" w:cs="Arial"/>
          <w:spacing w:val="28"/>
        </w:rPr>
        <w:t xml:space="preserve"> </w:t>
      </w:r>
      <w:r w:rsidRPr="00BD64F3">
        <w:rPr>
          <w:rFonts w:eastAsia="Arial" w:cs="Arial"/>
        </w:rPr>
        <w:t>statistics;</w:t>
      </w:r>
      <w:r w:rsidRPr="00BD64F3">
        <w:rPr>
          <w:rFonts w:eastAsia="Arial" w:cs="Arial"/>
          <w:spacing w:val="-59"/>
        </w:rPr>
        <w:t xml:space="preserve"> </w:t>
      </w:r>
      <w:r w:rsidRPr="00BD64F3">
        <w:rPr>
          <w:rFonts w:eastAsia="Arial" w:cs="Arial"/>
        </w:rPr>
        <w:t>producing</w:t>
      </w:r>
      <w:r w:rsidRPr="00BD64F3">
        <w:rPr>
          <w:rFonts w:eastAsia="Arial" w:cs="Arial"/>
          <w:spacing w:val="-3"/>
        </w:rPr>
        <w:t xml:space="preserve"> </w:t>
      </w:r>
      <w:r w:rsidRPr="00BD64F3">
        <w:rPr>
          <w:rFonts w:eastAsia="Arial" w:cs="Arial"/>
        </w:rPr>
        <w:t>management</w:t>
      </w:r>
      <w:r w:rsidRPr="00BD64F3">
        <w:rPr>
          <w:rFonts w:eastAsia="Arial" w:cs="Arial"/>
          <w:spacing w:val="-1"/>
        </w:rPr>
        <w:t xml:space="preserve"> </w:t>
      </w:r>
      <w:r w:rsidRPr="00BD64F3">
        <w:rPr>
          <w:rFonts w:eastAsia="Arial" w:cs="Arial"/>
        </w:rPr>
        <w:t>reports</w:t>
      </w:r>
      <w:r w:rsidRPr="00BD64F3">
        <w:rPr>
          <w:rFonts w:eastAsia="Arial" w:cs="Arial"/>
          <w:spacing w:val="-2"/>
        </w:rPr>
        <w:t xml:space="preserve"> </w:t>
      </w:r>
      <w:r w:rsidRPr="00BD64F3">
        <w:rPr>
          <w:rFonts w:eastAsia="Arial" w:cs="Arial"/>
        </w:rPr>
        <w:t>and disseminating</w:t>
      </w:r>
      <w:r w:rsidRPr="00BD64F3">
        <w:rPr>
          <w:rFonts w:eastAsia="Arial" w:cs="Arial"/>
          <w:spacing w:val="-2"/>
        </w:rPr>
        <w:t xml:space="preserve"> </w:t>
      </w:r>
      <w:r w:rsidRPr="00BD64F3">
        <w:rPr>
          <w:rFonts w:eastAsia="Arial" w:cs="Arial"/>
        </w:rPr>
        <w:t>these</w:t>
      </w:r>
      <w:r w:rsidRPr="00BD64F3">
        <w:rPr>
          <w:rFonts w:eastAsia="Arial" w:cs="Arial"/>
          <w:spacing w:val="-2"/>
        </w:rPr>
        <w:t xml:space="preserve"> </w:t>
      </w:r>
      <w:r w:rsidRPr="00BD64F3">
        <w:rPr>
          <w:rFonts w:eastAsia="Arial" w:cs="Arial"/>
        </w:rPr>
        <w:t>as</w:t>
      </w:r>
      <w:r w:rsidRPr="00BD64F3">
        <w:rPr>
          <w:rFonts w:eastAsia="Arial" w:cs="Arial"/>
          <w:spacing w:val="-2"/>
        </w:rPr>
        <w:t xml:space="preserve"> </w:t>
      </w:r>
      <w:r w:rsidRPr="00BD64F3">
        <w:rPr>
          <w:rFonts w:eastAsia="Arial" w:cs="Arial"/>
        </w:rPr>
        <w:t>may</w:t>
      </w:r>
      <w:r w:rsidRPr="00BD64F3">
        <w:rPr>
          <w:rFonts w:eastAsia="Arial" w:cs="Arial"/>
          <w:spacing w:val="-2"/>
        </w:rPr>
        <w:t xml:space="preserve"> </w:t>
      </w:r>
      <w:r w:rsidRPr="00BD64F3">
        <w:rPr>
          <w:rFonts w:eastAsia="Arial" w:cs="Arial"/>
        </w:rPr>
        <w:t>be</w:t>
      </w:r>
      <w:r w:rsidRPr="00BD64F3">
        <w:rPr>
          <w:rFonts w:eastAsia="Arial" w:cs="Arial"/>
          <w:spacing w:val="-2"/>
        </w:rPr>
        <w:t xml:space="preserve"> </w:t>
      </w:r>
      <w:r w:rsidRPr="00BD64F3">
        <w:rPr>
          <w:rFonts w:eastAsia="Arial" w:cs="Arial"/>
        </w:rPr>
        <w:t>required</w:t>
      </w:r>
    </w:p>
    <w:p w14:paraId="12649B1E" w14:textId="77777777" w:rsidR="00BD64F3" w:rsidRPr="00BD64F3" w:rsidRDefault="00BD64F3" w:rsidP="005E36D1">
      <w:pPr>
        <w:widowControl w:val="0"/>
        <w:numPr>
          <w:ilvl w:val="0"/>
          <w:numId w:val="61"/>
        </w:numPr>
        <w:tabs>
          <w:tab w:val="left" w:pos="2000"/>
          <w:tab w:val="left" w:pos="2001"/>
        </w:tabs>
        <w:autoSpaceDE w:val="0"/>
        <w:autoSpaceDN w:val="0"/>
        <w:ind w:right="1438"/>
        <w:rPr>
          <w:rFonts w:eastAsia="Arial" w:cs="Arial"/>
        </w:rPr>
      </w:pPr>
      <w:r w:rsidRPr="00BD64F3">
        <w:rPr>
          <w:rFonts w:eastAsia="Arial" w:cs="Arial"/>
        </w:rPr>
        <w:t>Produce</w:t>
      </w:r>
      <w:r w:rsidRPr="00BD64F3">
        <w:rPr>
          <w:rFonts w:eastAsia="Arial" w:cs="Arial"/>
          <w:spacing w:val="19"/>
        </w:rPr>
        <w:t xml:space="preserve"> </w:t>
      </w:r>
      <w:r w:rsidRPr="00BD64F3">
        <w:rPr>
          <w:rFonts w:eastAsia="Arial" w:cs="Arial"/>
        </w:rPr>
        <w:t>an</w:t>
      </w:r>
      <w:r w:rsidRPr="00BD64F3">
        <w:rPr>
          <w:rFonts w:eastAsia="Arial" w:cs="Arial"/>
          <w:spacing w:val="18"/>
        </w:rPr>
        <w:t xml:space="preserve"> </w:t>
      </w:r>
      <w:r w:rsidRPr="00BD64F3">
        <w:rPr>
          <w:rFonts w:eastAsia="Arial" w:cs="Arial"/>
        </w:rPr>
        <w:t>action</w:t>
      </w:r>
      <w:r w:rsidRPr="00BD64F3">
        <w:rPr>
          <w:rFonts w:eastAsia="Arial" w:cs="Arial"/>
          <w:spacing w:val="19"/>
        </w:rPr>
        <w:t xml:space="preserve"> </w:t>
      </w:r>
      <w:r w:rsidRPr="00BD64F3">
        <w:rPr>
          <w:rFonts w:eastAsia="Arial" w:cs="Arial"/>
        </w:rPr>
        <w:t>plan</w:t>
      </w:r>
      <w:r w:rsidRPr="00BD64F3">
        <w:rPr>
          <w:rFonts w:eastAsia="Arial" w:cs="Arial"/>
          <w:spacing w:val="16"/>
        </w:rPr>
        <w:t xml:space="preserve"> </w:t>
      </w:r>
      <w:r w:rsidRPr="00BD64F3">
        <w:rPr>
          <w:rFonts w:eastAsia="Arial" w:cs="Arial"/>
        </w:rPr>
        <w:t>for</w:t>
      </w:r>
      <w:r w:rsidRPr="00BD64F3">
        <w:rPr>
          <w:rFonts w:eastAsia="Arial" w:cs="Arial"/>
          <w:spacing w:val="18"/>
        </w:rPr>
        <w:t xml:space="preserve"> </w:t>
      </w:r>
      <w:r w:rsidRPr="00BD64F3">
        <w:rPr>
          <w:rFonts w:eastAsia="Arial" w:cs="Arial"/>
        </w:rPr>
        <w:t>Corporate</w:t>
      </w:r>
      <w:r w:rsidRPr="00BD64F3">
        <w:rPr>
          <w:rFonts w:eastAsia="Arial" w:cs="Arial"/>
          <w:spacing w:val="19"/>
        </w:rPr>
        <w:t xml:space="preserve"> </w:t>
      </w:r>
      <w:r w:rsidRPr="00BD64F3">
        <w:rPr>
          <w:rFonts w:eastAsia="Arial" w:cs="Arial"/>
        </w:rPr>
        <w:t>Strategy</w:t>
      </w:r>
      <w:r w:rsidRPr="00BD64F3">
        <w:rPr>
          <w:rFonts w:eastAsia="Arial" w:cs="Arial"/>
          <w:spacing w:val="20"/>
        </w:rPr>
        <w:t xml:space="preserve"> </w:t>
      </w:r>
      <w:r w:rsidRPr="00BD64F3">
        <w:rPr>
          <w:rFonts w:eastAsia="Arial" w:cs="Arial"/>
        </w:rPr>
        <w:t>Board</w:t>
      </w:r>
      <w:r w:rsidRPr="00BD64F3">
        <w:rPr>
          <w:rFonts w:eastAsia="Arial" w:cs="Arial"/>
          <w:spacing w:val="18"/>
        </w:rPr>
        <w:t xml:space="preserve"> </w:t>
      </w:r>
      <w:r w:rsidRPr="00BD64F3">
        <w:rPr>
          <w:rFonts w:eastAsia="Arial" w:cs="Arial"/>
        </w:rPr>
        <w:t>(CSB)</w:t>
      </w:r>
      <w:r w:rsidRPr="00BD64F3">
        <w:rPr>
          <w:rFonts w:eastAsia="Arial" w:cs="Arial"/>
          <w:spacing w:val="19"/>
        </w:rPr>
        <w:t xml:space="preserve"> </w:t>
      </w:r>
      <w:r w:rsidRPr="00BD64F3">
        <w:rPr>
          <w:rFonts w:eastAsia="Arial" w:cs="Arial"/>
        </w:rPr>
        <w:t>and</w:t>
      </w:r>
      <w:r w:rsidRPr="00BD64F3">
        <w:rPr>
          <w:rFonts w:eastAsia="Arial" w:cs="Arial"/>
          <w:spacing w:val="21"/>
        </w:rPr>
        <w:t xml:space="preserve"> </w:t>
      </w:r>
      <w:r w:rsidRPr="00BD64F3">
        <w:rPr>
          <w:rFonts w:eastAsia="Arial" w:cs="Arial"/>
        </w:rPr>
        <w:t>Corporate</w:t>
      </w:r>
      <w:r w:rsidRPr="00BD64F3">
        <w:rPr>
          <w:rFonts w:eastAsia="Arial" w:cs="Arial"/>
          <w:spacing w:val="20"/>
        </w:rPr>
        <w:t xml:space="preserve"> </w:t>
      </w:r>
      <w:r w:rsidRPr="00BD64F3">
        <w:rPr>
          <w:rFonts w:eastAsia="Arial" w:cs="Arial"/>
        </w:rPr>
        <w:t>Health</w:t>
      </w:r>
      <w:r w:rsidRPr="00BD64F3">
        <w:rPr>
          <w:rFonts w:eastAsia="Arial" w:cs="Arial"/>
          <w:spacing w:val="18"/>
        </w:rPr>
        <w:t xml:space="preserve"> </w:t>
      </w:r>
      <w:r w:rsidRPr="00BD64F3">
        <w:rPr>
          <w:rFonts w:eastAsia="Arial" w:cs="Arial"/>
        </w:rPr>
        <w:t>and</w:t>
      </w:r>
      <w:r w:rsidRPr="00BD64F3">
        <w:rPr>
          <w:rFonts w:eastAsia="Arial" w:cs="Arial"/>
          <w:spacing w:val="-59"/>
        </w:rPr>
        <w:t xml:space="preserve"> </w:t>
      </w:r>
      <w:r w:rsidRPr="00BD64F3">
        <w:rPr>
          <w:rFonts w:eastAsia="Arial" w:cs="Arial"/>
        </w:rPr>
        <w:t>Safety</w:t>
      </w:r>
      <w:r w:rsidRPr="00BD64F3">
        <w:rPr>
          <w:rFonts w:eastAsia="Arial" w:cs="Arial"/>
          <w:spacing w:val="-2"/>
        </w:rPr>
        <w:t xml:space="preserve"> </w:t>
      </w:r>
      <w:r w:rsidRPr="00BD64F3">
        <w:rPr>
          <w:rFonts w:eastAsia="Arial" w:cs="Arial"/>
        </w:rPr>
        <w:t>Board</w:t>
      </w:r>
      <w:r w:rsidRPr="00BD64F3">
        <w:rPr>
          <w:rFonts w:eastAsia="Arial" w:cs="Arial"/>
          <w:spacing w:val="-3"/>
        </w:rPr>
        <w:t xml:space="preserve"> </w:t>
      </w:r>
      <w:r w:rsidRPr="00BD64F3">
        <w:rPr>
          <w:rFonts w:eastAsia="Arial" w:cs="Arial"/>
        </w:rPr>
        <w:t>identifying</w:t>
      </w:r>
      <w:r w:rsidRPr="00BD64F3">
        <w:rPr>
          <w:rFonts w:eastAsia="Arial" w:cs="Arial"/>
          <w:spacing w:val="-2"/>
        </w:rPr>
        <w:t xml:space="preserve"> </w:t>
      </w:r>
      <w:r w:rsidRPr="00BD64F3">
        <w:rPr>
          <w:rFonts w:eastAsia="Arial" w:cs="Arial"/>
        </w:rPr>
        <w:t>key risks</w:t>
      </w:r>
      <w:r w:rsidRPr="00BD64F3">
        <w:rPr>
          <w:rFonts w:eastAsia="Arial" w:cs="Arial"/>
          <w:spacing w:val="-4"/>
        </w:rPr>
        <w:t xml:space="preserve"> </w:t>
      </w:r>
      <w:r w:rsidRPr="00BD64F3">
        <w:rPr>
          <w:rFonts w:eastAsia="Arial" w:cs="Arial"/>
        </w:rPr>
        <w:t>to</w:t>
      </w:r>
      <w:r w:rsidRPr="00BD64F3">
        <w:rPr>
          <w:rFonts w:eastAsia="Arial" w:cs="Arial"/>
          <w:spacing w:val="-2"/>
        </w:rPr>
        <w:t xml:space="preserve"> </w:t>
      </w:r>
      <w:r w:rsidRPr="00BD64F3">
        <w:rPr>
          <w:rFonts w:eastAsia="Arial" w:cs="Arial"/>
        </w:rPr>
        <w:t>the organisation</w:t>
      </w:r>
    </w:p>
    <w:p w14:paraId="389F8C9D" w14:textId="77777777" w:rsidR="00BD64F3" w:rsidRPr="00BD64F3" w:rsidRDefault="00BD64F3" w:rsidP="005E36D1">
      <w:pPr>
        <w:widowControl w:val="0"/>
        <w:numPr>
          <w:ilvl w:val="0"/>
          <w:numId w:val="61"/>
        </w:numPr>
        <w:tabs>
          <w:tab w:val="left" w:pos="2001"/>
        </w:tabs>
        <w:autoSpaceDE w:val="0"/>
        <w:autoSpaceDN w:val="0"/>
        <w:spacing w:line="252" w:lineRule="exact"/>
        <w:ind w:hanging="361"/>
        <w:rPr>
          <w:rFonts w:eastAsia="Arial" w:cs="Arial"/>
        </w:rPr>
      </w:pPr>
      <w:r w:rsidRPr="00BD64F3">
        <w:rPr>
          <w:rFonts w:eastAsia="Arial" w:cs="Arial"/>
        </w:rPr>
        <w:t>Set</w:t>
      </w:r>
      <w:r w:rsidRPr="00BD64F3">
        <w:rPr>
          <w:rFonts w:eastAsia="Arial" w:cs="Arial"/>
          <w:spacing w:val="-1"/>
        </w:rPr>
        <w:t xml:space="preserve"> </w:t>
      </w:r>
      <w:r w:rsidRPr="00BD64F3">
        <w:rPr>
          <w:rFonts w:eastAsia="Arial" w:cs="Arial"/>
        </w:rPr>
        <w:t>corporate</w:t>
      </w:r>
      <w:r w:rsidRPr="00BD64F3">
        <w:rPr>
          <w:rFonts w:eastAsia="Arial" w:cs="Arial"/>
          <w:spacing w:val="-2"/>
        </w:rPr>
        <w:t xml:space="preserve"> </w:t>
      </w:r>
      <w:r w:rsidRPr="00BD64F3">
        <w:rPr>
          <w:rFonts w:eastAsia="Arial" w:cs="Arial"/>
        </w:rPr>
        <w:t>performance</w:t>
      </w:r>
      <w:r w:rsidRPr="00BD64F3">
        <w:rPr>
          <w:rFonts w:eastAsia="Arial" w:cs="Arial"/>
          <w:spacing w:val="-2"/>
        </w:rPr>
        <w:t xml:space="preserve"> </w:t>
      </w:r>
      <w:r w:rsidRPr="00BD64F3">
        <w:rPr>
          <w:rFonts w:eastAsia="Arial" w:cs="Arial"/>
        </w:rPr>
        <w:t>standards and</w:t>
      </w:r>
      <w:r w:rsidRPr="00BD64F3">
        <w:rPr>
          <w:rFonts w:eastAsia="Arial" w:cs="Arial"/>
          <w:spacing w:val="-2"/>
        </w:rPr>
        <w:t xml:space="preserve"> </w:t>
      </w:r>
      <w:r w:rsidRPr="00BD64F3">
        <w:rPr>
          <w:rFonts w:eastAsia="Arial" w:cs="Arial"/>
        </w:rPr>
        <w:t>key</w:t>
      </w:r>
      <w:r w:rsidRPr="00BD64F3">
        <w:rPr>
          <w:rFonts w:eastAsia="Arial" w:cs="Arial"/>
          <w:spacing w:val="-1"/>
        </w:rPr>
        <w:t xml:space="preserve"> </w:t>
      </w:r>
      <w:r w:rsidRPr="00BD64F3">
        <w:rPr>
          <w:rFonts w:eastAsia="Arial" w:cs="Arial"/>
        </w:rPr>
        <w:t>performance</w:t>
      </w:r>
      <w:r w:rsidRPr="00BD64F3">
        <w:rPr>
          <w:rFonts w:eastAsia="Arial" w:cs="Arial"/>
          <w:spacing w:val="-3"/>
        </w:rPr>
        <w:t xml:space="preserve"> </w:t>
      </w:r>
      <w:r w:rsidRPr="00BD64F3">
        <w:rPr>
          <w:rFonts w:eastAsia="Arial" w:cs="Arial"/>
        </w:rPr>
        <w:t>indicators</w:t>
      </w:r>
    </w:p>
    <w:p w14:paraId="5BE23E26" w14:textId="77777777" w:rsidR="00BD64F3" w:rsidRPr="00BD64F3" w:rsidRDefault="00BD64F3" w:rsidP="005E36D1">
      <w:pPr>
        <w:widowControl w:val="0"/>
        <w:numPr>
          <w:ilvl w:val="0"/>
          <w:numId w:val="61"/>
        </w:numPr>
        <w:tabs>
          <w:tab w:val="left" w:pos="2001"/>
        </w:tabs>
        <w:autoSpaceDE w:val="0"/>
        <w:autoSpaceDN w:val="0"/>
        <w:spacing w:line="252" w:lineRule="exact"/>
        <w:ind w:hanging="361"/>
        <w:rPr>
          <w:rFonts w:eastAsia="Arial" w:cs="Arial"/>
        </w:rPr>
      </w:pPr>
      <w:r w:rsidRPr="00BD64F3">
        <w:rPr>
          <w:rFonts w:eastAsia="Arial" w:cs="Arial"/>
        </w:rPr>
        <w:t xml:space="preserve">Be the primary point of contact with external health and safety regulatory bodies and </w:t>
      </w:r>
    </w:p>
    <w:p w14:paraId="11770CDA" w14:textId="77777777" w:rsidR="00BD64F3" w:rsidRPr="00BD64F3" w:rsidRDefault="00BD64F3" w:rsidP="00BD64F3">
      <w:pPr>
        <w:widowControl w:val="0"/>
        <w:tabs>
          <w:tab w:val="left" w:pos="2001"/>
        </w:tabs>
        <w:autoSpaceDE w:val="0"/>
        <w:autoSpaceDN w:val="0"/>
        <w:spacing w:line="252" w:lineRule="exact"/>
        <w:ind w:left="2000"/>
        <w:rPr>
          <w:rFonts w:eastAsia="Arial" w:cs="Arial"/>
        </w:rPr>
      </w:pPr>
      <w:r w:rsidRPr="00BD64F3">
        <w:rPr>
          <w:rFonts w:eastAsia="Arial" w:cs="Arial"/>
        </w:rPr>
        <w:t>agencies</w:t>
      </w:r>
    </w:p>
    <w:p w14:paraId="1F34C0E4" w14:textId="77777777" w:rsidR="00BD64F3" w:rsidRPr="00BD64F3" w:rsidRDefault="00BD64F3" w:rsidP="00BD64F3">
      <w:pPr>
        <w:widowControl w:val="0"/>
        <w:autoSpaceDE w:val="0"/>
        <w:autoSpaceDN w:val="0"/>
        <w:rPr>
          <w:rFonts w:eastAsia="Arial" w:cs="Arial"/>
          <w:sz w:val="20"/>
        </w:rPr>
      </w:pPr>
    </w:p>
    <w:p w14:paraId="45D8BF6C" w14:textId="77777777" w:rsidR="00BD64F3" w:rsidRPr="00BD64F3" w:rsidRDefault="00BD64F3" w:rsidP="00BD64F3">
      <w:pPr>
        <w:widowControl w:val="0"/>
        <w:autoSpaceDE w:val="0"/>
        <w:autoSpaceDN w:val="0"/>
        <w:rPr>
          <w:rFonts w:eastAsia="Arial" w:cs="Arial"/>
          <w:sz w:val="20"/>
        </w:rPr>
      </w:pPr>
    </w:p>
    <w:p w14:paraId="27346ED9" w14:textId="77777777" w:rsidR="00BD64F3" w:rsidRPr="00BD64F3" w:rsidRDefault="00BD64F3" w:rsidP="00BD64F3">
      <w:pPr>
        <w:widowControl w:val="0"/>
        <w:tabs>
          <w:tab w:val="left" w:pos="10671"/>
        </w:tabs>
        <w:autoSpaceDE w:val="0"/>
        <w:autoSpaceDN w:val="0"/>
        <w:spacing w:before="243"/>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Head</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of</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Property and</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Facilities</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Management</w:t>
      </w:r>
      <w:r w:rsidRPr="00BD64F3">
        <w:rPr>
          <w:rFonts w:ascii="Franklin Gothic Medium" w:eastAsia="Franklin Gothic Medium" w:hAnsi="Franklin Gothic Medium" w:cs="Franklin Gothic Medium"/>
          <w:sz w:val="28"/>
          <w:szCs w:val="28"/>
          <w:shd w:val="clear" w:color="auto" w:fill="D6CEE4"/>
        </w:rPr>
        <w:tab/>
      </w:r>
    </w:p>
    <w:p w14:paraId="218D41CB" w14:textId="77777777" w:rsidR="00BD64F3" w:rsidRPr="00BD64F3" w:rsidRDefault="00BD64F3" w:rsidP="00BD64F3">
      <w:pPr>
        <w:widowControl w:val="0"/>
        <w:autoSpaceDE w:val="0"/>
        <w:autoSpaceDN w:val="0"/>
        <w:spacing w:before="1"/>
        <w:ind w:right="1431"/>
        <w:jc w:val="both"/>
        <w:rPr>
          <w:rFonts w:eastAsia="Arial" w:cs="Arial"/>
          <w:spacing w:val="-1"/>
        </w:rPr>
      </w:pPr>
    </w:p>
    <w:p w14:paraId="4321BCBF" w14:textId="77777777" w:rsidR="00BD64F3" w:rsidRPr="00BD64F3" w:rsidRDefault="00BD64F3" w:rsidP="00BD64F3">
      <w:pPr>
        <w:widowControl w:val="0"/>
        <w:autoSpaceDE w:val="0"/>
        <w:autoSpaceDN w:val="0"/>
        <w:spacing w:before="1"/>
        <w:ind w:right="1431"/>
        <w:jc w:val="both"/>
        <w:rPr>
          <w:rFonts w:eastAsia="Arial" w:cs="Arial"/>
        </w:rPr>
      </w:pPr>
      <w:r w:rsidRPr="00BD64F3">
        <w:rPr>
          <w:rFonts w:eastAsia="Arial" w:cs="Arial"/>
          <w:spacing w:val="-1"/>
        </w:rPr>
        <w:t>The</w:t>
      </w:r>
      <w:r w:rsidRPr="00BD64F3">
        <w:rPr>
          <w:rFonts w:eastAsia="Arial" w:cs="Arial"/>
          <w:spacing w:val="-14"/>
        </w:rPr>
        <w:t xml:space="preserve"> </w:t>
      </w:r>
      <w:r w:rsidRPr="00BD64F3">
        <w:rPr>
          <w:rFonts w:eastAsia="Arial" w:cs="Arial"/>
          <w:spacing w:val="-1"/>
        </w:rPr>
        <w:t>Head</w:t>
      </w:r>
      <w:r w:rsidRPr="00BD64F3">
        <w:rPr>
          <w:rFonts w:eastAsia="Arial" w:cs="Arial"/>
          <w:spacing w:val="-13"/>
        </w:rPr>
        <w:t xml:space="preserve"> </w:t>
      </w:r>
      <w:r w:rsidRPr="00BD64F3">
        <w:rPr>
          <w:rFonts w:eastAsia="Arial" w:cs="Arial"/>
          <w:spacing w:val="-1"/>
        </w:rPr>
        <w:t>of</w:t>
      </w:r>
      <w:r w:rsidRPr="00BD64F3">
        <w:rPr>
          <w:rFonts w:eastAsia="Arial" w:cs="Arial"/>
          <w:spacing w:val="-15"/>
        </w:rPr>
        <w:t xml:space="preserve"> </w:t>
      </w:r>
      <w:r w:rsidRPr="00BD64F3">
        <w:rPr>
          <w:rFonts w:eastAsia="Arial" w:cs="Arial"/>
          <w:spacing w:val="-1"/>
        </w:rPr>
        <w:t>Property</w:t>
      </w:r>
      <w:r w:rsidRPr="00BD64F3">
        <w:rPr>
          <w:rFonts w:eastAsia="Arial" w:cs="Arial"/>
          <w:spacing w:val="-15"/>
        </w:rPr>
        <w:t xml:space="preserve"> </w:t>
      </w:r>
      <w:r w:rsidRPr="00BD64F3">
        <w:rPr>
          <w:rFonts w:eastAsia="Arial" w:cs="Arial"/>
          <w:spacing w:val="-1"/>
        </w:rPr>
        <w:t>and</w:t>
      </w:r>
      <w:r w:rsidRPr="00BD64F3">
        <w:rPr>
          <w:rFonts w:eastAsia="Arial" w:cs="Arial"/>
          <w:spacing w:val="-14"/>
        </w:rPr>
        <w:t xml:space="preserve"> </w:t>
      </w:r>
      <w:r w:rsidRPr="00BD64F3">
        <w:rPr>
          <w:rFonts w:eastAsia="Arial" w:cs="Arial"/>
          <w:spacing w:val="-1"/>
        </w:rPr>
        <w:t>Facilities</w:t>
      </w:r>
      <w:r w:rsidRPr="00BD64F3">
        <w:rPr>
          <w:rFonts w:eastAsia="Arial" w:cs="Arial"/>
          <w:spacing w:val="-15"/>
        </w:rPr>
        <w:t xml:space="preserve"> </w:t>
      </w:r>
      <w:r w:rsidRPr="00BD64F3">
        <w:rPr>
          <w:rFonts w:eastAsia="Arial" w:cs="Arial"/>
          <w:spacing w:val="-1"/>
        </w:rPr>
        <w:t>Management</w:t>
      </w:r>
      <w:r w:rsidRPr="00BD64F3">
        <w:rPr>
          <w:rFonts w:eastAsia="Arial" w:cs="Arial"/>
          <w:spacing w:val="-12"/>
        </w:rPr>
        <w:t xml:space="preserve"> </w:t>
      </w:r>
      <w:r w:rsidRPr="00BD64F3">
        <w:rPr>
          <w:rFonts w:eastAsia="Arial" w:cs="Arial"/>
        </w:rPr>
        <w:t>has</w:t>
      </w:r>
      <w:r w:rsidRPr="00BD64F3">
        <w:rPr>
          <w:rFonts w:eastAsia="Arial" w:cs="Arial"/>
          <w:spacing w:val="-14"/>
        </w:rPr>
        <w:t xml:space="preserve"> </w:t>
      </w:r>
      <w:r w:rsidRPr="00BD64F3">
        <w:rPr>
          <w:rFonts w:eastAsia="Arial" w:cs="Arial"/>
        </w:rPr>
        <w:t>overall</w:t>
      </w:r>
      <w:r w:rsidRPr="00BD64F3">
        <w:rPr>
          <w:rFonts w:eastAsia="Arial" w:cs="Arial"/>
          <w:spacing w:val="-14"/>
        </w:rPr>
        <w:t xml:space="preserve"> </w:t>
      </w:r>
      <w:r w:rsidRPr="00BD64F3">
        <w:rPr>
          <w:rFonts w:eastAsia="Arial" w:cs="Arial"/>
        </w:rPr>
        <w:t>accountability</w:t>
      </w:r>
      <w:r w:rsidRPr="00BD64F3">
        <w:rPr>
          <w:rFonts w:eastAsia="Arial" w:cs="Arial"/>
          <w:spacing w:val="-14"/>
        </w:rPr>
        <w:t xml:space="preserve"> </w:t>
      </w:r>
      <w:r w:rsidRPr="00BD64F3">
        <w:rPr>
          <w:rFonts w:eastAsia="Arial" w:cs="Arial"/>
        </w:rPr>
        <w:t>for</w:t>
      </w:r>
      <w:r w:rsidRPr="00BD64F3">
        <w:rPr>
          <w:rFonts w:eastAsia="Arial" w:cs="Arial"/>
          <w:spacing w:val="-10"/>
        </w:rPr>
        <w:t xml:space="preserve"> </w:t>
      </w:r>
      <w:r w:rsidRPr="00BD64F3">
        <w:rPr>
          <w:rFonts w:eastAsia="Arial" w:cs="Arial"/>
        </w:rPr>
        <w:t>Corporate</w:t>
      </w:r>
      <w:r w:rsidRPr="00BD64F3">
        <w:rPr>
          <w:rFonts w:eastAsia="Arial" w:cs="Arial"/>
          <w:spacing w:val="-14"/>
        </w:rPr>
        <w:t xml:space="preserve"> </w:t>
      </w:r>
      <w:r w:rsidRPr="00BD64F3">
        <w:rPr>
          <w:rFonts w:eastAsia="Arial" w:cs="Arial"/>
        </w:rPr>
        <w:t>property</w:t>
      </w:r>
      <w:r w:rsidRPr="00BD64F3">
        <w:rPr>
          <w:rFonts w:eastAsia="Arial" w:cs="Arial"/>
          <w:spacing w:val="-59"/>
        </w:rPr>
        <w:t xml:space="preserve"> </w:t>
      </w:r>
      <w:r w:rsidRPr="00BD64F3">
        <w:rPr>
          <w:rFonts w:eastAsia="Arial" w:cs="Arial"/>
        </w:rPr>
        <w:t>related health and safety matters, except for properties managed by third party contractors on</w:t>
      </w:r>
      <w:r w:rsidRPr="00BD64F3">
        <w:rPr>
          <w:rFonts w:eastAsia="Arial" w:cs="Arial"/>
          <w:spacing w:val="1"/>
        </w:rPr>
        <w:t xml:space="preserve"> </w:t>
      </w:r>
      <w:r w:rsidRPr="00BD64F3">
        <w:rPr>
          <w:rFonts w:eastAsia="Arial" w:cs="Arial"/>
        </w:rPr>
        <w:t>behalf</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the</w:t>
      </w:r>
      <w:r w:rsidRPr="00BD64F3">
        <w:rPr>
          <w:rFonts w:eastAsia="Arial" w:cs="Arial"/>
          <w:spacing w:val="-2"/>
        </w:rPr>
        <w:t xml:space="preserve"> </w:t>
      </w:r>
      <w:r w:rsidRPr="00BD64F3">
        <w:rPr>
          <w:rFonts w:eastAsia="Arial" w:cs="Arial"/>
        </w:rPr>
        <w:t>Council,</w:t>
      </w:r>
      <w:r w:rsidRPr="00BD64F3">
        <w:rPr>
          <w:rFonts w:eastAsia="Arial" w:cs="Arial"/>
          <w:spacing w:val="2"/>
        </w:rPr>
        <w:t xml:space="preserve"> </w:t>
      </w:r>
      <w:r w:rsidRPr="00BD64F3">
        <w:rPr>
          <w:rFonts w:eastAsia="Arial" w:cs="Arial"/>
        </w:rPr>
        <w:t>and</w:t>
      </w:r>
      <w:r w:rsidRPr="00BD64F3">
        <w:rPr>
          <w:rFonts w:eastAsia="Arial" w:cs="Arial"/>
          <w:spacing w:val="-1"/>
        </w:rPr>
        <w:t xml:space="preserve"> </w:t>
      </w:r>
      <w:r w:rsidRPr="00BD64F3">
        <w:rPr>
          <w:rFonts w:eastAsia="Arial" w:cs="Arial"/>
        </w:rPr>
        <w:t>leased properties,</w:t>
      </w:r>
      <w:r w:rsidRPr="00BD64F3">
        <w:rPr>
          <w:rFonts w:eastAsia="Arial" w:cs="Arial"/>
          <w:spacing w:val="2"/>
        </w:rPr>
        <w:t xml:space="preserve"> </w:t>
      </w:r>
      <w:r w:rsidRPr="00BD64F3">
        <w:rPr>
          <w:rFonts w:eastAsia="Arial" w:cs="Arial"/>
        </w:rPr>
        <w:t>as appropriate.</w:t>
      </w:r>
    </w:p>
    <w:p w14:paraId="0052C77A" w14:textId="77777777" w:rsidR="00BD64F3" w:rsidRPr="00BD64F3" w:rsidRDefault="00BD64F3" w:rsidP="00BD64F3">
      <w:pPr>
        <w:widowControl w:val="0"/>
        <w:autoSpaceDE w:val="0"/>
        <w:autoSpaceDN w:val="0"/>
        <w:spacing w:line="251" w:lineRule="exact"/>
        <w:jc w:val="both"/>
        <w:rPr>
          <w:rFonts w:eastAsia="Arial" w:cs="Arial"/>
        </w:rPr>
      </w:pPr>
      <w:r w:rsidRPr="00BD64F3">
        <w:rPr>
          <w:rFonts w:eastAsia="Arial" w:cs="Arial"/>
        </w:rPr>
        <w:t>Specifically, the</w:t>
      </w:r>
      <w:r w:rsidRPr="00BD64F3">
        <w:rPr>
          <w:rFonts w:eastAsia="Arial" w:cs="Arial"/>
          <w:spacing w:val="-3"/>
        </w:rPr>
        <w:t xml:space="preserve"> </w:t>
      </w:r>
      <w:r w:rsidRPr="00BD64F3">
        <w:rPr>
          <w:rFonts w:eastAsia="Arial" w:cs="Arial"/>
        </w:rPr>
        <w:t>Head</w:t>
      </w:r>
      <w:r w:rsidRPr="00BD64F3">
        <w:rPr>
          <w:rFonts w:eastAsia="Arial" w:cs="Arial"/>
          <w:spacing w:val="-1"/>
        </w:rPr>
        <w:t xml:space="preserve"> </w:t>
      </w:r>
      <w:r w:rsidRPr="00BD64F3">
        <w:rPr>
          <w:rFonts w:eastAsia="Arial" w:cs="Arial"/>
        </w:rPr>
        <w:t>of</w:t>
      </w:r>
      <w:r w:rsidRPr="00BD64F3">
        <w:rPr>
          <w:rFonts w:eastAsia="Arial" w:cs="Arial"/>
          <w:spacing w:val="-3"/>
        </w:rPr>
        <w:t xml:space="preserve"> </w:t>
      </w:r>
      <w:r w:rsidRPr="00BD64F3">
        <w:rPr>
          <w:rFonts w:eastAsia="Arial" w:cs="Arial"/>
        </w:rPr>
        <w:t>Property and</w:t>
      </w:r>
      <w:r w:rsidRPr="00BD64F3">
        <w:rPr>
          <w:rFonts w:eastAsia="Arial" w:cs="Arial"/>
          <w:spacing w:val="-2"/>
        </w:rPr>
        <w:t xml:space="preserve"> </w:t>
      </w:r>
      <w:r w:rsidRPr="00BD64F3">
        <w:rPr>
          <w:rFonts w:eastAsia="Arial" w:cs="Arial"/>
        </w:rPr>
        <w:t>Facilities</w:t>
      </w:r>
      <w:r w:rsidRPr="00BD64F3">
        <w:rPr>
          <w:rFonts w:eastAsia="Arial" w:cs="Arial"/>
          <w:spacing w:val="-2"/>
        </w:rPr>
        <w:t xml:space="preserve"> </w:t>
      </w:r>
      <w:r w:rsidRPr="00BD64F3">
        <w:rPr>
          <w:rFonts w:eastAsia="Arial" w:cs="Arial"/>
        </w:rPr>
        <w:t>Management</w:t>
      </w:r>
      <w:r w:rsidRPr="00BD64F3">
        <w:rPr>
          <w:rFonts w:eastAsia="Arial" w:cs="Arial"/>
          <w:spacing w:val="-1"/>
        </w:rPr>
        <w:t xml:space="preserve"> </w:t>
      </w:r>
      <w:r w:rsidRPr="00BD64F3">
        <w:rPr>
          <w:rFonts w:eastAsia="Arial" w:cs="Arial"/>
        </w:rPr>
        <w:t>shall.</w:t>
      </w:r>
    </w:p>
    <w:p w14:paraId="02BB4FDE" w14:textId="77777777" w:rsidR="00BD64F3" w:rsidRPr="00BD64F3" w:rsidRDefault="00BD64F3" w:rsidP="00BD64F3">
      <w:pPr>
        <w:widowControl w:val="0"/>
        <w:autoSpaceDE w:val="0"/>
        <w:autoSpaceDN w:val="0"/>
        <w:spacing w:before="8"/>
        <w:rPr>
          <w:rFonts w:eastAsia="Arial" w:cs="Arial"/>
          <w:sz w:val="28"/>
        </w:rPr>
      </w:pPr>
    </w:p>
    <w:p w14:paraId="66F3A222" w14:textId="77777777" w:rsidR="00BD64F3" w:rsidRPr="00BD64F3" w:rsidRDefault="00BD64F3" w:rsidP="005E36D1">
      <w:pPr>
        <w:widowControl w:val="0"/>
        <w:numPr>
          <w:ilvl w:val="0"/>
          <w:numId w:val="60"/>
        </w:numPr>
        <w:tabs>
          <w:tab w:val="left" w:pos="2001"/>
        </w:tabs>
        <w:autoSpaceDE w:val="0"/>
        <w:autoSpaceDN w:val="0"/>
        <w:ind w:right="1432"/>
        <w:jc w:val="both"/>
        <w:rPr>
          <w:rFonts w:eastAsia="Arial" w:cs="Arial"/>
        </w:rPr>
      </w:pPr>
      <w:r w:rsidRPr="00BD64F3">
        <w:rPr>
          <w:rFonts w:eastAsia="Arial" w:cs="Arial"/>
        </w:rPr>
        <w:t>Be responsible for managing the design, construction, installation, security, maintenance</w:t>
      </w:r>
      <w:r w:rsidRPr="00BD64F3">
        <w:rPr>
          <w:rFonts w:eastAsia="Arial" w:cs="Arial"/>
          <w:spacing w:val="-59"/>
        </w:rPr>
        <w:t xml:space="preserve"> </w:t>
      </w:r>
      <w:r w:rsidRPr="00BD64F3">
        <w:rPr>
          <w:rFonts w:eastAsia="Arial" w:cs="Arial"/>
        </w:rPr>
        <w:t>(including</w:t>
      </w:r>
      <w:r w:rsidRPr="00BD64F3">
        <w:rPr>
          <w:rFonts w:eastAsia="Arial" w:cs="Arial"/>
          <w:spacing w:val="1"/>
        </w:rPr>
        <w:t xml:space="preserve"> </w:t>
      </w:r>
      <w:r w:rsidRPr="00BD64F3">
        <w:rPr>
          <w:rFonts w:eastAsia="Arial" w:cs="Arial"/>
        </w:rPr>
        <w:t>cleaning),</w:t>
      </w:r>
      <w:r w:rsidRPr="00BD64F3">
        <w:rPr>
          <w:rFonts w:eastAsia="Arial" w:cs="Arial"/>
          <w:spacing w:val="1"/>
        </w:rPr>
        <w:t xml:space="preserve"> </w:t>
      </w:r>
      <w:r w:rsidRPr="00BD64F3">
        <w:rPr>
          <w:rFonts w:eastAsia="Arial" w:cs="Arial"/>
        </w:rPr>
        <w:t>inspection,</w:t>
      </w:r>
      <w:r w:rsidRPr="00BD64F3">
        <w:rPr>
          <w:rFonts w:eastAsia="Arial" w:cs="Arial"/>
          <w:spacing w:val="1"/>
        </w:rPr>
        <w:t xml:space="preserve"> </w:t>
      </w:r>
      <w:r w:rsidRPr="00BD64F3">
        <w:rPr>
          <w:rFonts w:eastAsia="Arial" w:cs="Arial"/>
        </w:rPr>
        <w:t>decommissioning,</w:t>
      </w:r>
      <w:r w:rsidRPr="00BD64F3">
        <w:rPr>
          <w:rFonts w:eastAsia="Arial" w:cs="Arial"/>
          <w:spacing w:val="1"/>
        </w:rPr>
        <w:t xml:space="preserve"> </w:t>
      </w:r>
      <w:r w:rsidRPr="00BD64F3">
        <w:rPr>
          <w:rFonts w:eastAsia="Arial" w:cs="Arial"/>
        </w:rPr>
        <w:t>demolition</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refurbishment,</w:t>
      </w:r>
      <w:r w:rsidRPr="00BD64F3">
        <w:rPr>
          <w:rFonts w:eastAsia="Arial" w:cs="Arial"/>
          <w:spacing w:val="1"/>
        </w:rPr>
        <w:t xml:space="preserve"> </w:t>
      </w:r>
      <w:r w:rsidRPr="00BD64F3">
        <w:rPr>
          <w:rFonts w:eastAsia="Arial" w:cs="Arial"/>
        </w:rPr>
        <w:t>as</w:t>
      </w:r>
      <w:r w:rsidRPr="00BD64F3">
        <w:rPr>
          <w:rFonts w:eastAsia="Arial" w:cs="Arial"/>
          <w:spacing w:val="1"/>
        </w:rPr>
        <w:t xml:space="preserve"> </w:t>
      </w:r>
      <w:r w:rsidRPr="00BD64F3">
        <w:rPr>
          <w:rFonts w:eastAsia="Arial" w:cs="Arial"/>
        </w:rPr>
        <w:t>appropriate, of the Council’s non-domestic property portfolio, ensuring compliance with</w:t>
      </w:r>
      <w:r w:rsidRPr="00BD64F3">
        <w:rPr>
          <w:rFonts w:eastAsia="Arial" w:cs="Arial"/>
          <w:spacing w:val="1"/>
        </w:rPr>
        <w:t xml:space="preserve"> </w:t>
      </w:r>
      <w:r w:rsidRPr="00BD64F3">
        <w:rPr>
          <w:rFonts w:eastAsia="Arial" w:cs="Arial"/>
        </w:rPr>
        <w:t>health</w:t>
      </w:r>
      <w:r w:rsidRPr="00BD64F3">
        <w:rPr>
          <w:rFonts w:eastAsia="Arial" w:cs="Arial"/>
          <w:spacing w:val="-12"/>
        </w:rPr>
        <w:t xml:space="preserve"> </w:t>
      </w:r>
      <w:r w:rsidRPr="00BD64F3">
        <w:rPr>
          <w:rFonts w:eastAsia="Arial" w:cs="Arial"/>
        </w:rPr>
        <w:t>and</w:t>
      </w:r>
      <w:r w:rsidRPr="00BD64F3">
        <w:rPr>
          <w:rFonts w:eastAsia="Arial" w:cs="Arial"/>
          <w:spacing w:val="-15"/>
        </w:rPr>
        <w:t xml:space="preserve"> </w:t>
      </w:r>
      <w:r w:rsidRPr="00BD64F3">
        <w:rPr>
          <w:rFonts w:eastAsia="Arial" w:cs="Arial"/>
        </w:rPr>
        <w:t>safety</w:t>
      </w:r>
      <w:r w:rsidRPr="00BD64F3">
        <w:rPr>
          <w:rFonts w:eastAsia="Arial" w:cs="Arial"/>
          <w:spacing w:val="-13"/>
        </w:rPr>
        <w:t xml:space="preserve"> </w:t>
      </w:r>
      <w:r w:rsidRPr="00BD64F3">
        <w:rPr>
          <w:rFonts w:eastAsia="Arial" w:cs="Arial"/>
        </w:rPr>
        <w:t>requirements</w:t>
      </w:r>
      <w:r w:rsidRPr="00BD64F3">
        <w:rPr>
          <w:rFonts w:eastAsia="Arial" w:cs="Arial"/>
          <w:spacing w:val="-14"/>
        </w:rPr>
        <w:t xml:space="preserve"> </w:t>
      </w:r>
      <w:r w:rsidRPr="00BD64F3">
        <w:rPr>
          <w:rFonts w:eastAsia="Arial" w:cs="Arial"/>
        </w:rPr>
        <w:t>including</w:t>
      </w:r>
      <w:r w:rsidRPr="00BD64F3">
        <w:rPr>
          <w:rFonts w:eastAsia="Arial" w:cs="Arial"/>
          <w:spacing w:val="-12"/>
        </w:rPr>
        <w:t xml:space="preserve"> </w:t>
      </w:r>
      <w:r w:rsidRPr="00BD64F3">
        <w:rPr>
          <w:rFonts w:eastAsia="Arial" w:cs="Arial"/>
        </w:rPr>
        <w:t>statutory</w:t>
      </w:r>
      <w:r w:rsidRPr="00BD64F3">
        <w:rPr>
          <w:rFonts w:eastAsia="Arial" w:cs="Arial"/>
          <w:spacing w:val="-14"/>
        </w:rPr>
        <w:t xml:space="preserve"> </w:t>
      </w:r>
      <w:r w:rsidRPr="00BD64F3">
        <w:rPr>
          <w:rFonts w:eastAsia="Arial" w:cs="Arial"/>
        </w:rPr>
        <w:t>obligations,</w:t>
      </w:r>
      <w:r w:rsidRPr="00BD64F3">
        <w:rPr>
          <w:rFonts w:eastAsia="Arial" w:cs="Arial"/>
          <w:spacing w:val="-12"/>
        </w:rPr>
        <w:t xml:space="preserve"> </w:t>
      </w:r>
      <w:r w:rsidRPr="00BD64F3">
        <w:rPr>
          <w:rFonts w:eastAsia="Arial" w:cs="Arial"/>
        </w:rPr>
        <w:t>i.e.</w:t>
      </w:r>
      <w:r w:rsidRPr="00BD64F3">
        <w:rPr>
          <w:rFonts w:eastAsia="Arial" w:cs="Arial"/>
          <w:spacing w:val="-14"/>
        </w:rPr>
        <w:t xml:space="preserve"> </w:t>
      </w:r>
      <w:r w:rsidRPr="00BD64F3">
        <w:rPr>
          <w:rFonts w:eastAsia="Arial" w:cs="Arial"/>
        </w:rPr>
        <w:t>asbestos</w:t>
      </w:r>
      <w:r w:rsidRPr="00BD64F3">
        <w:rPr>
          <w:rFonts w:eastAsia="Arial" w:cs="Arial"/>
          <w:spacing w:val="-14"/>
        </w:rPr>
        <w:t xml:space="preserve"> </w:t>
      </w:r>
      <w:r w:rsidRPr="00BD64F3">
        <w:rPr>
          <w:rFonts w:eastAsia="Arial" w:cs="Arial"/>
        </w:rPr>
        <w:t>management,</w:t>
      </w:r>
      <w:r w:rsidRPr="00BD64F3">
        <w:rPr>
          <w:rFonts w:eastAsia="Arial" w:cs="Arial"/>
          <w:spacing w:val="-59"/>
        </w:rPr>
        <w:t xml:space="preserve"> </w:t>
      </w:r>
      <w:r w:rsidRPr="00BD64F3">
        <w:rPr>
          <w:rFonts w:eastAsia="Arial" w:cs="Arial"/>
        </w:rPr>
        <w:t>fire</w:t>
      </w:r>
      <w:r w:rsidRPr="00BD64F3">
        <w:rPr>
          <w:rFonts w:eastAsia="Arial" w:cs="Arial"/>
          <w:spacing w:val="-1"/>
        </w:rPr>
        <w:t xml:space="preserve"> </w:t>
      </w:r>
      <w:r w:rsidRPr="00BD64F3">
        <w:rPr>
          <w:rFonts w:eastAsia="Arial" w:cs="Arial"/>
        </w:rPr>
        <w:t>safety</w:t>
      </w:r>
      <w:r w:rsidRPr="00BD64F3">
        <w:rPr>
          <w:rFonts w:eastAsia="Arial" w:cs="Arial"/>
          <w:spacing w:val="1"/>
        </w:rPr>
        <w:t xml:space="preserve"> </w:t>
      </w:r>
      <w:r w:rsidRPr="00BD64F3">
        <w:rPr>
          <w:rFonts w:eastAsia="Arial" w:cs="Arial"/>
        </w:rPr>
        <w:t>compliance</w:t>
      </w:r>
      <w:r w:rsidRPr="00BD64F3">
        <w:rPr>
          <w:rFonts w:eastAsia="Arial" w:cs="Arial"/>
          <w:spacing w:val="59"/>
        </w:rPr>
        <w:t xml:space="preserve"> </w:t>
      </w:r>
      <w:r w:rsidRPr="00BD64F3">
        <w:rPr>
          <w:rFonts w:eastAsia="Arial" w:cs="Arial"/>
        </w:rPr>
        <w:t>arrangements,</w:t>
      </w:r>
      <w:r w:rsidRPr="00BD64F3">
        <w:rPr>
          <w:rFonts w:eastAsia="Arial" w:cs="Arial"/>
          <w:spacing w:val="-1"/>
        </w:rPr>
        <w:t xml:space="preserve"> </w:t>
      </w:r>
      <w:r w:rsidRPr="00BD64F3">
        <w:rPr>
          <w:rFonts w:eastAsia="Arial" w:cs="Arial"/>
        </w:rPr>
        <w:t>control</w:t>
      </w:r>
      <w:r w:rsidRPr="00BD64F3">
        <w:rPr>
          <w:rFonts w:eastAsia="Arial" w:cs="Arial"/>
          <w:spacing w:val="-2"/>
        </w:rPr>
        <w:t xml:space="preserve"> </w:t>
      </w:r>
      <w:r w:rsidRPr="00BD64F3">
        <w:rPr>
          <w:rFonts w:eastAsia="Arial" w:cs="Arial"/>
        </w:rPr>
        <w:t>of</w:t>
      </w:r>
      <w:r w:rsidRPr="00BD64F3">
        <w:rPr>
          <w:rFonts w:eastAsia="Arial" w:cs="Arial"/>
          <w:spacing w:val="2"/>
        </w:rPr>
        <w:t xml:space="preserve"> </w:t>
      </w:r>
      <w:r w:rsidRPr="00BD64F3">
        <w:rPr>
          <w:rFonts w:eastAsia="Arial" w:cs="Arial"/>
        </w:rPr>
        <w:t>legionella</w:t>
      </w:r>
      <w:r w:rsidRPr="00BD64F3">
        <w:rPr>
          <w:rFonts w:eastAsia="Arial" w:cs="Arial"/>
          <w:spacing w:val="-1"/>
        </w:rPr>
        <w:t xml:space="preserve"> </w:t>
      </w:r>
      <w:r w:rsidRPr="00BD64F3">
        <w:rPr>
          <w:rFonts w:eastAsia="Arial" w:cs="Arial"/>
        </w:rPr>
        <w:t>etc.;</w:t>
      </w:r>
    </w:p>
    <w:p w14:paraId="2B9FDA31" w14:textId="77777777" w:rsidR="00BD64F3" w:rsidRPr="00BD64F3" w:rsidRDefault="00BD64F3" w:rsidP="005E36D1">
      <w:pPr>
        <w:widowControl w:val="0"/>
        <w:numPr>
          <w:ilvl w:val="0"/>
          <w:numId w:val="60"/>
        </w:numPr>
        <w:tabs>
          <w:tab w:val="left" w:pos="2001"/>
        </w:tabs>
        <w:autoSpaceDE w:val="0"/>
        <w:autoSpaceDN w:val="0"/>
        <w:ind w:right="1437"/>
        <w:jc w:val="both"/>
        <w:rPr>
          <w:rFonts w:eastAsia="Arial" w:cs="Arial"/>
        </w:rPr>
      </w:pPr>
      <w:r w:rsidRPr="00BD64F3">
        <w:rPr>
          <w:rFonts w:eastAsia="Arial" w:cs="Arial"/>
        </w:rPr>
        <w:t>Conduct</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compile</w:t>
      </w:r>
      <w:r w:rsidRPr="00BD64F3">
        <w:rPr>
          <w:rFonts w:eastAsia="Arial" w:cs="Arial"/>
          <w:spacing w:val="1"/>
        </w:rPr>
        <w:t xml:space="preserve"> </w:t>
      </w:r>
      <w:r w:rsidRPr="00BD64F3">
        <w:rPr>
          <w:rFonts w:eastAsia="Arial" w:cs="Arial"/>
        </w:rPr>
        <w:t>a</w:t>
      </w:r>
      <w:r w:rsidRPr="00BD64F3">
        <w:rPr>
          <w:rFonts w:eastAsia="Arial" w:cs="Arial"/>
          <w:spacing w:val="1"/>
        </w:rPr>
        <w:t xml:space="preserve"> </w:t>
      </w:r>
      <w:r w:rsidRPr="00BD64F3">
        <w:rPr>
          <w:rFonts w:eastAsia="Arial" w:cs="Arial"/>
        </w:rPr>
        <w:t>comprehensive</w:t>
      </w:r>
      <w:r w:rsidRPr="00BD64F3">
        <w:rPr>
          <w:rFonts w:eastAsia="Arial" w:cs="Arial"/>
          <w:spacing w:val="1"/>
        </w:rPr>
        <w:t xml:space="preserve"> </w:t>
      </w:r>
      <w:r w:rsidRPr="00BD64F3">
        <w:rPr>
          <w:rFonts w:eastAsia="Arial" w:cs="Arial"/>
        </w:rPr>
        <w:t>suite</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records</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fire</w:t>
      </w:r>
      <w:r w:rsidRPr="00BD64F3">
        <w:rPr>
          <w:rFonts w:eastAsia="Arial" w:cs="Arial"/>
          <w:spacing w:val="1"/>
        </w:rPr>
        <w:t xml:space="preserve"> </w:t>
      </w:r>
      <w:r w:rsidRPr="00BD64F3">
        <w:rPr>
          <w:rFonts w:eastAsia="Arial" w:cs="Arial"/>
        </w:rPr>
        <w:t>risk</w:t>
      </w:r>
      <w:r w:rsidRPr="00BD64F3">
        <w:rPr>
          <w:rFonts w:eastAsia="Arial" w:cs="Arial"/>
          <w:spacing w:val="1"/>
        </w:rPr>
        <w:t xml:space="preserve"> </w:t>
      </w:r>
      <w:r w:rsidRPr="00BD64F3">
        <w:rPr>
          <w:rFonts w:eastAsia="Arial" w:cs="Arial"/>
        </w:rPr>
        <w:t>assessments/inspections,</w:t>
      </w:r>
      <w:r w:rsidRPr="00BD64F3">
        <w:rPr>
          <w:rFonts w:eastAsia="Arial" w:cs="Arial"/>
          <w:spacing w:val="1"/>
        </w:rPr>
        <w:t xml:space="preserve"> </w:t>
      </w:r>
      <w:r w:rsidRPr="00BD64F3">
        <w:rPr>
          <w:rFonts w:eastAsia="Arial" w:cs="Arial"/>
        </w:rPr>
        <w:t>asbestos;</w:t>
      </w:r>
      <w:r w:rsidRPr="00BD64F3">
        <w:rPr>
          <w:rFonts w:eastAsia="Arial" w:cs="Arial"/>
          <w:spacing w:val="1"/>
        </w:rPr>
        <w:t xml:space="preserve"> </w:t>
      </w:r>
      <w:r w:rsidRPr="00BD64F3">
        <w:rPr>
          <w:rFonts w:eastAsia="Arial" w:cs="Arial"/>
        </w:rPr>
        <w:t>registers/management/demolition/refurbishment</w:t>
      </w:r>
      <w:r w:rsidRPr="00BD64F3">
        <w:rPr>
          <w:rFonts w:eastAsia="Arial" w:cs="Arial"/>
          <w:spacing w:val="-59"/>
        </w:rPr>
        <w:t xml:space="preserve"> </w:t>
      </w:r>
      <w:r w:rsidRPr="00BD64F3">
        <w:rPr>
          <w:rFonts w:eastAsia="Arial" w:cs="Arial"/>
        </w:rPr>
        <w:t>surveys and plans, water quality control inspections and reports, etc. to be held both</w:t>
      </w:r>
      <w:r w:rsidRPr="00BD64F3">
        <w:rPr>
          <w:rFonts w:eastAsia="Arial" w:cs="Arial"/>
          <w:spacing w:val="1"/>
        </w:rPr>
        <w:t xml:space="preserve"> </w:t>
      </w:r>
      <w:r w:rsidRPr="00BD64F3">
        <w:rPr>
          <w:rFonts w:eastAsia="Arial" w:cs="Arial"/>
        </w:rPr>
        <w:t>centrally and onsite for property and facilities management, duty holder and enforcing</w:t>
      </w:r>
      <w:r w:rsidRPr="00BD64F3">
        <w:rPr>
          <w:rFonts w:eastAsia="Arial" w:cs="Arial"/>
          <w:spacing w:val="1"/>
        </w:rPr>
        <w:t xml:space="preserve"> </w:t>
      </w:r>
      <w:r w:rsidRPr="00BD64F3">
        <w:rPr>
          <w:rFonts w:eastAsia="Arial" w:cs="Arial"/>
        </w:rPr>
        <w:t>authority</w:t>
      </w:r>
      <w:r w:rsidRPr="00BD64F3">
        <w:rPr>
          <w:rFonts w:eastAsia="Arial" w:cs="Arial"/>
          <w:spacing w:val="-2"/>
        </w:rPr>
        <w:t xml:space="preserve"> </w:t>
      </w:r>
      <w:r w:rsidRPr="00BD64F3">
        <w:rPr>
          <w:rFonts w:eastAsia="Arial" w:cs="Arial"/>
        </w:rPr>
        <w:t>purposes.</w:t>
      </w:r>
    </w:p>
    <w:p w14:paraId="2E825A46" w14:textId="77777777" w:rsidR="00BD64F3" w:rsidRPr="00BD64F3" w:rsidRDefault="00BD64F3" w:rsidP="005E36D1">
      <w:pPr>
        <w:widowControl w:val="0"/>
        <w:numPr>
          <w:ilvl w:val="0"/>
          <w:numId w:val="60"/>
        </w:numPr>
        <w:tabs>
          <w:tab w:val="left" w:pos="2001"/>
        </w:tabs>
        <w:autoSpaceDE w:val="0"/>
        <w:autoSpaceDN w:val="0"/>
        <w:ind w:right="1434"/>
        <w:jc w:val="both"/>
        <w:rPr>
          <w:rFonts w:eastAsia="Arial" w:cs="Arial"/>
        </w:rPr>
      </w:pPr>
      <w:r w:rsidRPr="00BD64F3">
        <w:rPr>
          <w:rFonts w:eastAsia="Arial" w:cs="Arial"/>
        </w:rPr>
        <w:t>Ensure</w:t>
      </w:r>
      <w:r w:rsidRPr="00BD64F3">
        <w:rPr>
          <w:rFonts w:eastAsia="Arial" w:cs="Arial"/>
          <w:spacing w:val="-4"/>
        </w:rPr>
        <w:t xml:space="preserve"> </w:t>
      </w:r>
      <w:r w:rsidRPr="00BD64F3">
        <w:rPr>
          <w:rFonts w:eastAsia="Arial" w:cs="Arial"/>
        </w:rPr>
        <w:t>that</w:t>
      </w:r>
      <w:r w:rsidRPr="00BD64F3">
        <w:rPr>
          <w:rFonts w:eastAsia="Arial" w:cs="Arial"/>
          <w:spacing w:val="-2"/>
        </w:rPr>
        <w:t xml:space="preserve"> </w:t>
      </w:r>
      <w:r w:rsidRPr="00BD64F3">
        <w:rPr>
          <w:rFonts w:eastAsia="Arial" w:cs="Arial"/>
        </w:rPr>
        <w:t>suitable</w:t>
      </w:r>
      <w:r w:rsidRPr="00BD64F3">
        <w:rPr>
          <w:rFonts w:eastAsia="Arial" w:cs="Arial"/>
          <w:spacing w:val="-3"/>
        </w:rPr>
        <w:t xml:space="preserve"> </w:t>
      </w:r>
      <w:r w:rsidRPr="00BD64F3">
        <w:rPr>
          <w:rFonts w:eastAsia="Arial" w:cs="Arial"/>
        </w:rPr>
        <w:t>communication</w:t>
      </w:r>
      <w:r w:rsidRPr="00BD64F3">
        <w:rPr>
          <w:rFonts w:eastAsia="Arial" w:cs="Arial"/>
          <w:spacing w:val="-5"/>
        </w:rPr>
        <w:t xml:space="preserve"> </w:t>
      </w:r>
      <w:r w:rsidRPr="00BD64F3">
        <w:rPr>
          <w:rFonts w:eastAsia="Arial" w:cs="Arial"/>
        </w:rPr>
        <w:t>methods</w:t>
      </w:r>
      <w:r w:rsidRPr="00BD64F3">
        <w:rPr>
          <w:rFonts w:eastAsia="Arial" w:cs="Arial"/>
          <w:spacing w:val="-3"/>
        </w:rPr>
        <w:t xml:space="preserve"> </w:t>
      </w:r>
      <w:r w:rsidRPr="00BD64F3">
        <w:rPr>
          <w:rFonts w:eastAsia="Arial" w:cs="Arial"/>
        </w:rPr>
        <w:t>are</w:t>
      </w:r>
      <w:r w:rsidRPr="00BD64F3">
        <w:rPr>
          <w:rFonts w:eastAsia="Arial" w:cs="Arial"/>
          <w:spacing w:val="-5"/>
        </w:rPr>
        <w:t xml:space="preserve"> </w:t>
      </w:r>
      <w:r w:rsidRPr="00BD64F3">
        <w:rPr>
          <w:rFonts w:eastAsia="Arial" w:cs="Arial"/>
        </w:rPr>
        <w:t>established</w:t>
      </w:r>
      <w:r w:rsidRPr="00BD64F3">
        <w:rPr>
          <w:rFonts w:eastAsia="Arial" w:cs="Arial"/>
          <w:spacing w:val="-4"/>
        </w:rPr>
        <w:t xml:space="preserve"> </w:t>
      </w:r>
      <w:r w:rsidRPr="00BD64F3">
        <w:rPr>
          <w:rFonts w:eastAsia="Arial" w:cs="Arial"/>
        </w:rPr>
        <w:t>for</w:t>
      </w:r>
      <w:r w:rsidRPr="00BD64F3">
        <w:rPr>
          <w:rFonts w:eastAsia="Arial" w:cs="Arial"/>
          <w:spacing w:val="-5"/>
        </w:rPr>
        <w:t xml:space="preserve"> </w:t>
      </w:r>
      <w:r w:rsidRPr="00BD64F3">
        <w:rPr>
          <w:rFonts w:eastAsia="Arial" w:cs="Arial"/>
        </w:rPr>
        <w:t>liaison</w:t>
      </w:r>
      <w:r w:rsidRPr="00BD64F3">
        <w:rPr>
          <w:rFonts w:eastAsia="Arial" w:cs="Arial"/>
          <w:spacing w:val="-3"/>
        </w:rPr>
        <w:t xml:space="preserve"> </w:t>
      </w:r>
      <w:r w:rsidRPr="00BD64F3">
        <w:rPr>
          <w:rFonts w:eastAsia="Arial" w:cs="Arial"/>
        </w:rPr>
        <w:t>with</w:t>
      </w:r>
      <w:r w:rsidRPr="00BD64F3">
        <w:rPr>
          <w:rFonts w:eastAsia="Arial" w:cs="Arial"/>
          <w:spacing w:val="-3"/>
        </w:rPr>
        <w:t xml:space="preserve"> </w:t>
      </w:r>
      <w:r w:rsidRPr="00BD64F3">
        <w:rPr>
          <w:rFonts w:eastAsia="Arial" w:cs="Arial"/>
        </w:rPr>
        <w:t>all</w:t>
      </w:r>
      <w:r w:rsidRPr="00BD64F3">
        <w:rPr>
          <w:rFonts w:eastAsia="Arial" w:cs="Arial"/>
          <w:spacing w:val="-4"/>
        </w:rPr>
        <w:t xml:space="preserve"> </w:t>
      </w:r>
      <w:r w:rsidRPr="00BD64F3">
        <w:rPr>
          <w:rFonts w:eastAsia="Arial" w:cs="Arial"/>
        </w:rPr>
        <w:t>Premises</w:t>
      </w:r>
      <w:r w:rsidRPr="00BD64F3">
        <w:rPr>
          <w:rFonts w:eastAsia="Arial" w:cs="Arial"/>
          <w:spacing w:val="-59"/>
        </w:rPr>
        <w:t xml:space="preserve"> </w:t>
      </w:r>
      <w:r w:rsidRPr="00BD64F3">
        <w:rPr>
          <w:rFonts w:eastAsia="Arial" w:cs="Arial"/>
        </w:rPr>
        <w:t>Responsible</w:t>
      </w:r>
      <w:r w:rsidRPr="00BD64F3">
        <w:rPr>
          <w:rFonts w:eastAsia="Arial" w:cs="Arial"/>
          <w:spacing w:val="1"/>
        </w:rPr>
        <w:t xml:space="preserve"> </w:t>
      </w:r>
      <w:r w:rsidRPr="00BD64F3">
        <w:rPr>
          <w:rFonts w:eastAsia="Arial" w:cs="Arial"/>
        </w:rPr>
        <w:t>Person</w:t>
      </w:r>
      <w:r w:rsidRPr="00BD64F3">
        <w:rPr>
          <w:rFonts w:eastAsia="Arial" w:cs="Arial"/>
          <w:spacing w:val="1"/>
        </w:rPr>
        <w:t xml:space="preserve"> </w:t>
      </w:r>
      <w:r w:rsidRPr="00BD64F3">
        <w:rPr>
          <w:rFonts w:eastAsia="Arial" w:cs="Arial"/>
        </w:rPr>
        <w:t>who</w:t>
      </w:r>
      <w:r w:rsidRPr="00BD64F3">
        <w:rPr>
          <w:rFonts w:eastAsia="Arial" w:cs="Arial"/>
          <w:spacing w:val="1"/>
        </w:rPr>
        <w:t xml:space="preserve"> </w:t>
      </w:r>
      <w:r w:rsidRPr="00BD64F3">
        <w:rPr>
          <w:rFonts w:eastAsia="Arial" w:cs="Arial"/>
        </w:rPr>
        <w:t>have</w:t>
      </w:r>
      <w:r w:rsidRPr="00BD64F3">
        <w:rPr>
          <w:rFonts w:eastAsia="Arial" w:cs="Arial"/>
          <w:spacing w:val="1"/>
        </w:rPr>
        <w:t xml:space="preserve"> </w:t>
      </w:r>
      <w:r w:rsidRPr="00BD64F3">
        <w:rPr>
          <w:rFonts w:eastAsia="Arial" w:cs="Arial"/>
        </w:rPr>
        <w:t>been delegated with</w:t>
      </w:r>
      <w:r w:rsidRPr="00BD64F3">
        <w:rPr>
          <w:rFonts w:eastAsia="Arial" w:cs="Arial"/>
          <w:spacing w:val="1"/>
        </w:rPr>
        <w:t xml:space="preserve"> </w:t>
      </w:r>
      <w:r w:rsidRPr="00BD64F3">
        <w:rPr>
          <w:rFonts w:eastAsia="Arial" w:cs="Arial"/>
        </w:rPr>
        <w:t>the day-to-day management of</w:t>
      </w:r>
      <w:r w:rsidRPr="00BD64F3">
        <w:rPr>
          <w:rFonts w:eastAsia="Arial" w:cs="Arial"/>
          <w:spacing w:val="1"/>
        </w:rPr>
        <w:t xml:space="preserve"> </w:t>
      </w:r>
      <w:r w:rsidRPr="00BD64F3">
        <w:rPr>
          <w:rFonts w:eastAsia="Arial" w:cs="Arial"/>
        </w:rPr>
        <w:t>individual</w:t>
      </w:r>
      <w:r w:rsidRPr="00BD64F3">
        <w:rPr>
          <w:rFonts w:eastAsia="Arial" w:cs="Arial"/>
          <w:spacing w:val="-15"/>
        </w:rPr>
        <w:t xml:space="preserve"> </w:t>
      </w:r>
      <w:r w:rsidRPr="00BD64F3">
        <w:rPr>
          <w:rFonts w:eastAsia="Arial" w:cs="Arial"/>
        </w:rPr>
        <w:t>sites</w:t>
      </w:r>
      <w:r w:rsidRPr="00BD64F3">
        <w:rPr>
          <w:rFonts w:eastAsia="Arial" w:cs="Arial"/>
          <w:spacing w:val="-12"/>
        </w:rPr>
        <w:t xml:space="preserve"> </w:t>
      </w:r>
      <w:r w:rsidRPr="00BD64F3">
        <w:rPr>
          <w:rFonts w:eastAsia="Arial" w:cs="Arial"/>
        </w:rPr>
        <w:t>&amp;</w:t>
      </w:r>
      <w:r w:rsidRPr="00BD64F3">
        <w:rPr>
          <w:rFonts w:eastAsia="Arial" w:cs="Arial"/>
          <w:spacing w:val="-13"/>
        </w:rPr>
        <w:t xml:space="preserve"> </w:t>
      </w:r>
      <w:r w:rsidRPr="00BD64F3">
        <w:rPr>
          <w:rFonts w:eastAsia="Arial" w:cs="Arial"/>
        </w:rPr>
        <w:t>properties</w:t>
      </w:r>
      <w:r w:rsidRPr="00BD64F3">
        <w:rPr>
          <w:rFonts w:eastAsia="Arial" w:cs="Arial"/>
          <w:spacing w:val="-12"/>
        </w:rPr>
        <w:t xml:space="preserve"> </w:t>
      </w:r>
      <w:r w:rsidRPr="00BD64F3">
        <w:rPr>
          <w:rFonts w:eastAsia="Arial" w:cs="Arial"/>
        </w:rPr>
        <w:t>and</w:t>
      </w:r>
      <w:r w:rsidRPr="00BD64F3">
        <w:rPr>
          <w:rFonts w:eastAsia="Arial" w:cs="Arial"/>
          <w:spacing w:val="-16"/>
        </w:rPr>
        <w:t xml:space="preserve"> </w:t>
      </w:r>
      <w:r w:rsidRPr="00BD64F3">
        <w:rPr>
          <w:rFonts w:eastAsia="Arial" w:cs="Arial"/>
        </w:rPr>
        <w:t>that</w:t>
      </w:r>
      <w:r w:rsidRPr="00BD64F3">
        <w:rPr>
          <w:rFonts w:eastAsia="Arial" w:cs="Arial"/>
          <w:spacing w:val="-14"/>
        </w:rPr>
        <w:t xml:space="preserve"> </w:t>
      </w:r>
      <w:r w:rsidRPr="00BD64F3">
        <w:rPr>
          <w:rFonts w:eastAsia="Arial" w:cs="Arial"/>
        </w:rPr>
        <w:t>these</w:t>
      </w:r>
      <w:r w:rsidRPr="00BD64F3">
        <w:rPr>
          <w:rFonts w:eastAsia="Arial" w:cs="Arial"/>
          <w:spacing w:val="-15"/>
        </w:rPr>
        <w:t xml:space="preserve"> </w:t>
      </w:r>
      <w:r w:rsidRPr="00BD64F3">
        <w:rPr>
          <w:rFonts w:eastAsia="Arial" w:cs="Arial"/>
        </w:rPr>
        <w:t>managers</w:t>
      </w:r>
      <w:r w:rsidRPr="00BD64F3">
        <w:rPr>
          <w:rFonts w:eastAsia="Arial" w:cs="Arial"/>
          <w:spacing w:val="-14"/>
        </w:rPr>
        <w:t xml:space="preserve"> </w:t>
      </w:r>
      <w:r w:rsidRPr="00BD64F3">
        <w:rPr>
          <w:rFonts w:eastAsia="Arial" w:cs="Arial"/>
        </w:rPr>
        <w:t>receive</w:t>
      </w:r>
      <w:r w:rsidRPr="00BD64F3">
        <w:rPr>
          <w:rFonts w:eastAsia="Arial" w:cs="Arial"/>
          <w:spacing w:val="-12"/>
        </w:rPr>
        <w:t xml:space="preserve"> </w:t>
      </w:r>
      <w:r w:rsidRPr="00BD64F3">
        <w:rPr>
          <w:rFonts w:eastAsia="Arial" w:cs="Arial"/>
        </w:rPr>
        <w:t>suitable</w:t>
      </w:r>
      <w:r w:rsidRPr="00BD64F3">
        <w:rPr>
          <w:rFonts w:eastAsia="Arial" w:cs="Arial"/>
          <w:spacing w:val="-13"/>
        </w:rPr>
        <w:t xml:space="preserve"> </w:t>
      </w:r>
      <w:r w:rsidRPr="00BD64F3">
        <w:rPr>
          <w:rFonts w:eastAsia="Arial" w:cs="Arial"/>
        </w:rPr>
        <w:t>information,</w:t>
      </w:r>
      <w:r w:rsidRPr="00BD64F3">
        <w:rPr>
          <w:rFonts w:eastAsia="Arial" w:cs="Arial"/>
          <w:spacing w:val="-14"/>
        </w:rPr>
        <w:t xml:space="preserve"> </w:t>
      </w:r>
      <w:r w:rsidRPr="00BD64F3">
        <w:rPr>
          <w:rFonts w:eastAsia="Arial" w:cs="Arial"/>
        </w:rPr>
        <w:t>support</w:t>
      </w:r>
      <w:r w:rsidRPr="00BD64F3">
        <w:rPr>
          <w:rFonts w:eastAsia="Arial" w:cs="Arial"/>
          <w:spacing w:val="-58"/>
        </w:rPr>
        <w:t xml:space="preserve"> </w:t>
      </w:r>
      <w:r w:rsidRPr="00BD64F3">
        <w:rPr>
          <w:rFonts w:eastAsia="Arial" w:cs="Arial"/>
        </w:rPr>
        <w:t>and assistance to effectively manage these buildings safely and in the decision making</w:t>
      </w:r>
      <w:r w:rsidRPr="00BD64F3">
        <w:rPr>
          <w:rFonts w:eastAsia="Arial" w:cs="Arial"/>
          <w:spacing w:val="1"/>
        </w:rPr>
        <w:t xml:space="preserve"> </w:t>
      </w:r>
      <w:r w:rsidRPr="00BD64F3">
        <w:rPr>
          <w:rFonts w:eastAsia="Arial" w:cs="Arial"/>
        </w:rPr>
        <w:t>process</w:t>
      </w:r>
      <w:r w:rsidRPr="00BD64F3">
        <w:rPr>
          <w:rFonts w:eastAsia="Arial" w:cs="Arial"/>
          <w:spacing w:val="-3"/>
        </w:rPr>
        <w:t xml:space="preserve"> </w:t>
      </w:r>
      <w:r w:rsidRPr="00BD64F3">
        <w:rPr>
          <w:rFonts w:eastAsia="Arial" w:cs="Arial"/>
        </w:rPr>
        <w:t>when planning any changes</w:t>
      </w:r>
      <w:r w:rsidRPr="00BD64F3">
        <w:rPr>
          <w:rFonts w:eastAsia="Arial" w:cs="Arial"/>
          <w:spacing w:val="-2"/>
        </w:rPr>
        <w:t xml:space="preserve"> </w:t>
      </w:r>
      <w:r w:rsidRPr="00BD64F3">
        <w:rPr>
          <w:rFonts w:eastAsia="Arial" w:cs="Arial"/>
        </w:rPr>
        <w:t>to</w:t>
      </w:r>
      <w:r w:rsidRPr="00BD64F3">
        <w:rPr>
          <w:rFonts w:eastAsia="Arial" w:cs="Arial"/>
          <w:spacing w:val="-2"/>
        </w:rPr>
        <w:t xml:space="preserve"> </w:t>
      </w:r>
      <w:r w:rsidRPr="00BD64F3">
        <w:rPr>
          <w:rFonts w:eastAsia="Arial" w:cs="Arial"/>
        </w:rPr>
        <w:t>buildings</w:t>
      </w:r>
    </w:p>
    <w:p w14:paraId="59CE0C6A" w14:textId="77777777" w:rsidR="00BD64F3" w:rsidRPr="00BD64F3" w:rsidRDefault="00BD64F3" w:rsidP="005E36D1">
      <w:pPr>
        <w:widowControl w:val="0"/>
        <w:numPr>
          <w:ilvl w:val="0"/>
          <w:numId w:val="60"/>
        </w:numPr>
        <w:tabs>
          <w:tab w:val="left" w:pos="2001"/>
        </w:tabs>
        <w:autoSpaceDE w:val="0"/>
        <w:autoSpaceDN w:val="0"/>
        <w:ind w:right="1430"/>
        <w:jc w:val="both"/>
        <w:rPr>
          <w:rFonts w:eastAsia="Arial" w:cs="Arial"/>
        </w:rPr>
      </w:pPr>
      <w:r w:rsidRPr="00BD64F3">
        <w:rPr>
          <w:rFonts w:eastAsia="Arial" w:cs="Arial"/>
        </w:rPr>
        <w:t>Ensure that roles and responsibilities are set out and adhered to in lease and sub- lease</w:t>
      </w:r>
      <w:r w:rsidRPr="00BD64F3">
        <w:rPr>
          <w:rFonts w:eastAsia="Arial" w:cs="Arial"/>
          <w:spacing w:val="1"/>
        </w:rPr>
        <w:t xml:space="preserve"> </w:t>
      </w:r>
      <w:r w:rsidRPr="00BD64F3">
        <w:rPr>
          <w:rFonts w:eastAsia="Arial" w:cs="Arial"/>
        </w:rPr>
        <w:t>agreements, including maintenance and repair obligations, fire safety, asbestos and</w:t>
      </w:r>
      <w:r w:rsidRPr="00BD64F3">
        <w:rPr>
          <w:rFonts w:eastAsia="Arial" w:cs="Arial"/>
          <w:spacing w:val="1"/>
        </w:rPr>
        <w:t xml:space="preserve"> </w:t>
      </w:r>
      <w:r w:rsidRPr="00BD64F3">
        <w:rPr>
          <w:rFonts w:eastAsia="Arial" w:cs="Arial"/>
        </w:rPr>
        <w:t>legionella</w:t>
      </w:r>
      <w:r w:rsidRPr="00BD64F3">
        <w:rPr>
          <w:rFonts w:eastAsia="Arial" w:cs="Arial"/>
          <w:spacing w:val="-1"/>
        </w:rPr>
        <w:t xml:space="preserve"> </w:t>
      </w:r>
      <w:r w:rsidRPr="00BD64F3">
        <w:rPr>
          <w:rFonts w:eastAsia="Arial" w:cs="Arial"/>
        </w:rPr>
        <w:t>management, etc.</w:t>
      </w:r>
    </w:p>
    <w:p w14:paraId="50BF284E" w14:textId="77777777" w:rsidR="00BD64F3" w:rsidRPr="00BD64F3" w:rsidRDefault="00BD64F3" w:rsidP="005E36D1">
      <w:pPr>
        <w:widowControl w:val="0"/>
        <w:numPr>
          <w:ilvl w:val="0"/>
          <w:numId w:val="60"/>
        </w:numPr>
        <w:tabs>
          <w:tab w:val="left" w:pos="2001"/>
        </w:tabs>
        <w:autoSpaceDE w:val="0"/>
        <w:autoSpaceDN w:val="0"/>
        <w:spacing w:before="1"/>
        <w:ind w:right="1436"/>
        <w:jc w:val="both"/>
        <w:rPr>
          <w:rFonts w:eastAsia="Arial" w:cs="Arial"/>
        </w:rPr>
      </w:pPr>
      <w:r w:rsidRPr="00BD64F3">
        <w:rPr>
          <w:rFonts w:eastAsia="Arial" w:cs="Arial"/>
          <w:spacing w:val="-1"/>
        </w:rPr>
        <w:t>Ensure</w:t>
      </w:r>
      <w:r w:rsidRPr="00BD64F3">
        <w:rPr>
          <w:rFonts w:eastAsia="Arial" w:cs="Arial"/>
          <w:spacing w:val="-13"/>
        </w:rPr>
        <w:t xml:space="preserve"> </w:t>
      </w:r>
      <w:r w:rsidRPr="00BD64F3">
        <w:rPr>
          <w:rFonts w:eastAsia="Arial" w:cs="Arial"/>
          <w:spacing w:val="-1"/>
        </w:rPr>
        <w:t>adequate</w:t>
      </w:r>
      <w:r w:rsidRPr="00BD64F3">
        <w:rPr>
          <w:rFonts w:eastAsia="Arial" w:cs="Arial"/>
          <w:spacing w:val="-16"/>
        </w:rPr>
        <w:t xml:space="preserve"> </w:t>
      </w:r>
      <w:r w:rsidRPr="00BD64F3">
        <w:rPr>
          <w:rFonts w:eastAsia="Arial" w:cs="Arial"/>
          <w:spacing w:val="-1"/>
        </w:rPr>
        <w:t>‘control</w:t>
      </w:r>
      <w:r w:rsidRPr="00BD64F3">
        <w:rPr>
          <w:rFonts w:eastAsia="Arial" w:cs="Arial"/>
          <w:spacing w:val="-14"/>
        </w:rPr>
        <w:t xml:space="preserve"> </w:t>
      </w:r>
      <w:r w:rsidRPr="00BD64F3">
        <w:rPr>
          <w:rFonts w:eastAsia="Arial" w:cs="Arial"/>
          <w:spacing w:val="-1"/>
        </w:rPr>
        <w:t>of</w:t>
      </w:r>
      <w:r w:rsidRPr="00BD64F3">
        <w:rPr>
          <w:rFonts w:eastAsia="Arial" w:cs="Arial"/>
          <w:spacing w:val="-12"/>
        </w:rPr>
        <w:t xml:space="preserve"> </w:t>
      </w:r>
      <w:r w:rsidRPr="00BD64F3">
        <w:rPr>
          <w:rFonts w:eastAsia="Arial" w:cs="Arial"/>
          <w:spacing w:val="-1"/>
        </w:rPr>
        <w:t>contractors’</w:t>
      </w:r>
      <w:r w:rsidRPr="00BD64F3">
        <w:rPr>
          <w:rFonts w:eastAsia="Arial" w:cs="Arial"/>
          <w:spacing w:val="-14"/>
        </w:rPr>
        <w:t xml:space="preserve"> </w:t>
      </w:r>
      <w:r w:rsidRPr="00BD64F3">
        <w:rPr>
          <w:rFonts w:eastAsia="Arial" w:cs="Arial"/>
          <w:spacing w:val="-1"/>
        </w:rPr>
        <w:t>arrangements,</w:t>
      </w:r>
      <w:r w:rsidRPr="00BD64F3">
        <w:rPr>
          <w:rFonts w:eastAsia="Arial" w:cs="Arial"/>
          <w:spacing w:val="-14"/>
        </w:rPr>
        <w:t xml:space="preserve"> </w:t>
      </w:r>
      <w:r w:rsidRPr="00BD64F3">
        <w:rPr>
          <w:rFonts w:eastAsia="Arial" w:cs="Arial"/>
        </w:rPr>
        <w:t>including</w:t>
      </w:r>
      <w:r w:rsidRPr="00BD64F3">
        <w:rPr>
          <w:rFonts w:eastAsia="Arial" w:cs="Arial"/>
          <w:spacing w:val="-13"/>
        </w:rPr>
        <w:t xml:space="preserve"> </w:t>
      </w:r>
      <w:r w:rsidRPr="00BD64F3">
        <w:rPr>
          <w:rFonts w:eastAsia="Arial" w:cs="Arial"/>
        </w:rPr>
        <w:t>access</w:t>
      </w:r>
      <w:r w:rsidRPr="00BD64F3">
        <w:rPr>
          <w:rFonts w:eastAsia="Arial" w:cs="Arial"/>
          <w:spacing w:val="-13"/>
        </w:rPr>
        <w:t xml:space="preserve"> </w:t>
      </w:r>
      <w:r w:rsidRPr="00BD64F3">
        <w:rPr>
          <w:rFonts w:eastAsia="Arial" w:cs="Arial"/>
        </w:rPr>
        <w:t>to,</w:t>
      </w:r>
      <w:r w:rsidRPr="00BD64F3">
        <w:rPr>
          <w:rFonts w:eastAsia="Arial" w:cs="Arial"/>
          <w:spacing w:val="-14"/>
        </w:rPr>
        <w:t xml:space="preserve"> </w:t>
      </w:r>
      <w:r w:rsidRPr="00BD64F3">
        <w:rPr>
          <w:rFonts w:eastAsia="Arial" w:cs="Arial"/>
        </w:rPr>
        <w:t>permit</w:t>
      </w:r>
      <w:r w:rsidRPr="00BD64F3">
        <w:rPr>
          <w:rFonts w:eastAsia="Arial" w:cs="Arial"/>
          <w:spacing w:val="-12"/>
        </w:rPr>
        <w:t xml:space="preserve"> </w:t>
      </w:r>
      <w:r w:rsidRPr="00BD64F3">
        <w:rPr>
          <w:rFonts w:eastAsia="Arial" w:cs="Arial"/>
        </w:rPr>
        <w:t>to</w:t>
      </w:r>
      <w:r w:rsidRPr="00BD64F3">
        <w:rPr>
          <w:rFonts w:eastAsia="Arial" w:cs="Arial"/>
          <w:spacing w:val="-16"/>
        </w:rPr>
        <w:t xml:space="preserve"> </w:t>
      </w:r>
      <w:r w:rsidRPr="00BD64F3">
        <w:rPr>
          <w:rFonts w:eastAsia="Arial" w:cs="Arial"/>
        </w:rPr>
        <w:t>work</w:t>
      </w:r>
      <w:r w:rsidRPr="00BD64F3">
        <w:rPr>
          <w:rFonts w:eastAsia="Arial" w:cs="Arial"/>
          <w:spacing w:val="-59"/>
        </w:rPr>
        <w:t xml:space="preserve"> </w:t>
      </w:r>
      <w:r w:rsidRPr="00BD64F3">
        <w:rPr>
          <w:rFonts w:eastAsia="Arial" w:cs="Arial"/>
        </w:rPr>
        <w:t>and</w:t>
      </w:r>
      <w:r w:rsidRPr="00BD64F3">
        <w:rPr>
          <w:rFonts w:eastAsia="Arial" w:cs="Arial"/>
          <w:spacing w:val="-2"/>
        </w:rPr>
        <w:t xml:space="preserve"> </w:t>
      </w:r>
      <w:r w:rsidRPr="00BD64F3">
        <w:rPr>
          <w:rFonts w:eastAsia="Arial" w:cs="Arial"/>
        </w:rPr>
        <w:t>confined</w:t>
      </w:r>
      <w:r w:rsidRPr="00BD64F3">
        <w:rPr>
          <w:rFonts w:eastAsia="Arial" w:cs="Arial"/>
          <w:spacing w:val="-3"/>
        </w:rPr>
        <w:t xml:space="preserve"> </w:t>
      </w:r>
      <w:r w:rsidRPr="00BD64F3">
        <w:rPr>
          <w:rFonts w:eastAsia="Arial" w:cs="Arial"/>
        </w:rPr>
        <w:t>space</w:t>
      </w:r>
      <w:r w:rsidRPr="00BD64F3">
        <w:rPr>
          <w:rFonts w:eastAsia="Arial" w:cs="Arial"/>
          <w:spacing w:val="-1"/>
        </w:rPr>
        <w:t xml:space="preserve"> </w:t>
      </w:r>
      <w:r w:rsidRPr="00BD64F3">
        <w:rPr>
          <w:rFonts w:eastAsia="Arial" w:cs="Arial"/>
        </w:rPr>
        <w:t>working</w:t>
      </w:r>
      <w:r w:rsidRPr="00BD64F3">
        <w:rPr>
          <w:rFonts w:eastAsia="Arial" w:cs="Arial"/>
          <w:spacing w:val="-1"/>
        </w:rPr>
        <w:t xml:space="preserve"> </w:t>
      </w:r>
      <w:r w:rsidRPr="00BD64F3">
        <w:rPr>
          <w:rFonts w:eastAsia="Arial" w:cs="Arial"/>
        </w:rPr>
        <w:t>systems, etc.</w:t>
      </w:r>
      <w:r w:rsidRPr="00BD64F3">
        <w:rPr>
          <w:rFonts w:eastAsia="Arial" w:cs="Arial"/>
          <w:spacing w:val="-2"/>
        </w:rPr>
        <w:t xml:space="preserve"> </w:t>
      </w:r>
      <w:r w:rsidRPr="00BD64F3">
        <w:rPr>
          <w:rFonts w:eastAsia="Arial" w:cs="Arial"/>
        </w:rPr>
        <w:t>are</w:t>
      </w:r>
      <w:r w:rsidRPr="00BD64F3">
        <w:rPr>
          <w:rFonts w:eastAsia="Arial" w:cs="Arial"/>
          <w:spacing w:val="-3"/>
        </w:rPr>
        <w:t xml:space="preserve"> </w:t>
      </w:r>
      <w:r w:rsidRPr="00BD64F3">
        <w:rPr>
          <w:rFonts w:eastAsia="Arial" w:cs="Arial"/>
        </w:rPr>
        <w:t>in</w:t>
      </w:r>
      <w:r w:rsidRPr="00BD64F3">
        <w:rPr>
          <w:rFonts w:eastAsia="Arial" w:cs="Arial"/>
          <w:spacing w:val="-1"/>
        </w:rPr>
        <w:t xml:space="preserve"> </w:t>
      </w:r>
      <w:r w:rsidRPr="00BD64F3">
        <w:rPr>
          <w:rFonts w:eastAsia="Arial" w:cs="Arial"/>
        </w:rPr>
        <w:t>place</w:t>
      </w:r>
      <w:r w:rsidRPr="00BD64F3">
        <w:rPr>
          <w:rFonts w:eastAsia="Arial" w:cs="Arial"/>
          <w:spacing w:val="-2"/>
        </w:rPr>
        <w:t xml:space="preserve"> </w:t>
      </w:r>
      <w:r w:rsidRPr="00BD64F3">
        <w:rPr>
          <w:rFonts w:eastAsia="Arial" w:cs="Arial"/>
        </w:rPr>
        <w:t>to</w:t>
      </w:r>
      <w:r w:rsidRPr="00BD64F3">
        <w:rPr>
          <w:rFonts w:eastAsia="Arial" w:cs="Arial"/>
          <w:spacing w:val="-1"/>
        </w:rPr>
        <w:t xml:space="preserve"> </w:t>
      </w:r>
      <w:r w:rsidRPr="00BD64F3">
        <w:rPr>
          <w:rFonts w:eastAsia="Arial" w:cs="Arial"/>
        </w:rPr>
        <w:t>discharge</w:t>
      </w:r>
      <w:r w:rsidRPr="00BD64F3">
        <w:rPr>
          <w:rFonts w:eastAsia="Arial" w:cs="Arial"/>
          <w:spacing w:val="-3"/>
        </w:rPr>
        <w:t xml:space="preserve"> </w:t>
      </w:r>
      <w:r w:rsidRPr="00BD64F3">
        <w:rPr>
          <w:rFonts w:eastAsia="Arial" w:cs="Arial"/>
        </w:rPr>
        <w:t>(a)</w:t>
      </w:r>
      <w:r w:rsidRPr="00BD64F3">
        <w:rPr>
          <w:rFonts w:eastAsia="Arial" w:cs="Arial"/>
          <w:spacing w:val="2"/>
        </w:rPr>
        <w:t xml:space="preserve"> </w:t>
      </w:r>
      <w:r w:rsidRPr="00BD64F3">
        <w:rPr>
          <w:rFonts w:eastAsia="Arial" w:cs="Arial"/>
        </w:rPr>
        <w:t>–</w:t>
      </w:r>
      <w:r w:rsidRPr="00BD64F3">
        <w:rPr>
          <w:rFonts w:eastAsia="Arial" w:cs="Arial"/>
          <w:spacing w:val="-3"/>
        </w:rPr>
        <w:t xml:space="preserve"> </w:t>
      </w:r>
      <w:r w:rsidRPr="00BD64F3">
        <w:rPr>
          <w:rFonts w:eastAsia="Arial" w:cs="Arial"/>
        </w:rPr>
        <w:t>(c)</w:t>
      </w:r>
      <w:r w:rsidRPr="00BD64F3">
        <w:rPr>
          <w:rFonts w:eastAsia="Arial" w:cs="Arial"/>
          <w:spacing w:val="-1"/>
        </w:rPr>
        <w:t xml:space="preserve"> </w:t>
      </w:r>
      <w:r w:rsidRPr="00BD64F3">
        <w:rPr>
          <w:rFonts w:eastAsia="Arial" w:cs="Arial"/>
        </w:rPr>
        <w:t>above;</w:t>
      </w:r>
      <w:r w:rsidRPr="00BD64F3">
        <w:rPr>
          <w:rFonts w:eastAsia="Arial" w:cs="Arial"/>
          <w:spacing w:val="1"/>
        </w:rPr>
        <w:t xml:space="preserve"> </w:t>
      </w:r>
      <w:r w:rsidRPr="00BD64F3">
        <w:rPr>
          <w:rFonts w:eastAsia="Arial" w:cs="Arial"/>
        </w:rPr>
        <w:t>and,</w:t>
      </w:r>
    </w:p>
    <w:p w14:paraId="507A2475" w14:textId="77777777" w:rsidR="00BD64F3" w:rsidRPr="00BD64F3" w:rsidRDefault="00BD64F3" w:rsidP="005E36D1">
      <w:pPr>
        <w:widowControl w:val="0"/>
        <w:numPr>
          <w:ilvl w:val="0"/>
          <w:numId w:val="60"/>
        </w:numPr>
        <w:tabs>
          <w:tab w:val="left" w:pos="2001"/>
        </w:tabs>
        <w:autoSpaceDE w:val="0"/>
        <w:autoSpaceDN w:val="0"/>
        <w:ind w:right="1435"/>
        <w:jc w:val="both"/>
        <w:rPr>
          <w:rFonts w:eastAsia="Arial" w:cs="Arial"/>
        </w:rPr>
      </w:pPr>
      <w:r w:rsidRPr="00BD64F3">
        <w:rPr>
          <w:rFonts w:eastAsia="Arial" w:cs="Arial"/>
        </w:rPr>
        <w:t>Act as temporary duty holders, ensuring that roles and responsibilities are set out for let</w:t>
      </w:r>
      <w:r w:rsidRPr="00BD64F3">
        <w:rPr>
          <w:rFonts w:eastAsia="Arial" w:cs="Arial"/>
          <w:spacing w:val="1"/>
        </w:rPr>
        <w:t xml:space="preserve"> </w:t>
      </w:r>
      <w:r w:rsidRPr="00BD64F3">
        <w:rPr>
          <w:rFonts w:eastAsia="Arial" w:cs="Arial"/>
        </w:rPr>
        <w:t>agreements and</w:t>
      </w:r>
      <w:r w:rsidRPr="00BD64F3">
        <w:rPr>
          <w:rFonts w:eastAsia="Arial" w:cs="Arial"/>
          <w:spacing w:val="-2"/>
        </w:rPr>
        <w:t xml:space="preserve"> </w:t>
      </w:r>
      <w:r w:rsidRPr="00BD64F3">
        <w:rPr>
          <w:rFonts w:eastAsia="Arial" w:cs="Arial"/>
        </w:rPr>
        <w:t>out</w:t>
      </w:r>
      <w:r w:rsidRPr="00BD64F3">
        <w:rPr>
          <w:rFonts w:eastAsia="Arial" w:cs="Arial"/>
          <w:spacing w:val="1"/>
        </w:rPr>
        <w:t xml:space="preserve"> </w:t>
      </w:r>
      <w:r w:rsidRPr="00BD64F3">
        <w:rPr>
          <w:rFonts w:eastAsia="Arial" w:cs="Arial"/>
        </w:rPr>
        <w:t>of</w:t>
      </w:r>
      <w:r w:rsidRPr="00BD64F3">
        <w:rPr>
          <w:rFonts w:eastAsia="Arial" w:cs="Arial"/>
          <w:spacing w:val="2"/>
        </w:rPr>
        <w:t xml:space="preserve"> </w:t>
      </w:r>
      <w:r w:rsidRPr="00BD64F3">
        <w:rPr>
          <w:rFonts w:eastAsia="Arial" w:cs="Arial"/>
        </w:rPr>
        <w:t>hours</w:t>
      </w:r>
      <w:r w:rsidRPr="00BD64F3">
        <w:rPr>
          <w:rFonts w:eastAsia="Arial" w:cs="Arial"/>
          <w:spacing w:val="1"/>
        </w:rPr>
        <w:t xml:space="preserve"> </w:t>
      </w:r>
      <w:r w:rsidRPr="00BD64F3">
        <w:rPr>
          <w:rFonts w:eastAsia="Arial" w:cs="Arial"/>
        </w:rPr>
        <w:t>access</w:t>
      </w:r>
      <w:r w:rsidRPr="00BD64F3">
        <w:rPr>
          <w:rFonts w:eastAsia="Arial" w:cs="Arial"/>
          <w:spacing w:val="-3"/>
        </w:rPr>
        <w:t xml:space="preserve"> </w:t>
      </w:r>
      <w:r w:rsidRPr="00BD64F3">
        <w:rPr>
          <w:rFonts w:eastAsia="Arial" w:cs="Arial"/>
        </w:rPr>
        <w:t>to Council premises</w:t>
      </w:r>
      <w:r w:rsidRPr="00BD64F3">
        <w:rPr>
          <w:rFonts w:eastAsia="Arial" w:cs="Arial"/>
          <w:spacing w:val="-3"/>
        </w:rPr>
        <w:t xml:space="preserve"> </w:t>
      </w:r>
      <w:r w:rsidRPr="00BD64F3">
        <w:rPr>
          <w:rFonts w:eastAsia="Arial" w:cs="Arial"/>
        </w:rPr>
        <w:t>to</w:t>
      </w:r>
      <w:r w:rsidRPr="00BD64F3">
        <w:rPr>
          <w:rFonts w:eastAsia="Arial" w:cs="Arial"/>
          <w:spacing w:val="-2"/>
        </w:rPr>
        <w:t xml:space="preserve"> </w:t>
      </w:r>
      <w:r w:rsidRPr="00BD64F3">
        <w:rPr>
          <w:rFonts w:eastAsia="Arial" w:cs="Arial"/>
        </w:rPr>
        <w:t>third</w:t>
      </w:r>
      <w:r w:rsidRPr="00BD64F3">
        <w:rPr>
          <w:rFonts w:eastAsia="Arial" w:cs="Arial"/>
          <w:spacing w:val="-3"/>
        </w:rPr>
        <w:t xml:space="preserve"> </w:t>
      </w:r>
      <w:r w:rsidRPr="00BD64F3">
        <w:rPr>
          <w:rFonts w:eastAsia="Arial" w:cs="Arial"/>
        </w:rPr>
        <w:t>parties.</w:t>
      </w:r>
    </w:p>
    <w:p w14:paraId="78D57A76" w14:textId="77777777" w:rsidR="00BD64F3" w:rsidRPr="00BD64F3" w:rsidRDefault="00BD64F3" w:rsidP="00BD64F3">
      <w:pPr>
        <w:widowControl w:val="0"/>
        <w:autoSpaceDE w:val="0"/>
        <w:autoSpaceDN w:val="0"/>
        <w:spacing w:line="242" w:lineRule="auto"/>
        <w:jc w:val="both"/>
        <w:rPr>
          <w:rFonts w:eastAsia="Arial" w:cs="Arial"/>
        </w:rPr>
      </w:pPr>
    </w:p>
    <w:p w14:paraId="30C7F887" w14:textId="77777777" w:rsidR="00BD64F3" w:rsidRPr="00BD64F3" w:rsidRDefault="00BD64F3" w:rsidP="00BD64F3">
      <w:pPr>
        <w:rPr>
          <w:rFonts w:eastAsia="Arial"/>
        </w:rPr>
      </w:pPr>
      <w:r w:rsidRPr="00BD64F3">
        <w:rPr>
          <w:rFonts w:eastAsia="Arial"/>
        </w:rPr>
        <w:t>For the purposes of the corporate estate, this role falls to the Facilities Management Team within Community.</w:t>
      </w:r>
    </w:p>
    <w:p w14:paraId="02963008" w14:textId="77777777" w:rsidR="00BD64F3" w:rsidRPr="00BD64F3" w:rsidRDefault="00BD64F3" w:rsidP="00BD64F3">
      <w:pPr>
        <w:widowControl w:val="0"/>
        <w:autoSpaceDE w:val="0"/>
        <w:autoSpaceDN w:val="0"/>
        <w:spacing w:line="242" w:lineRule="auto"/>
        <w:ind w:right="1437"/>
        <w:jc w:val="both"/>
        <w:rPr>
          <w:rFonts w:eastAsia="Arial"/>
        </w:rPr>
      </w:pPr>
    </w:p>
    <w:p w14:paraId="56BD6657" w14:textId="77777777" w:rsidR="00BD64F3" w:rsidRPr="00BD64F3" w:rsidRDefault="00BD64F3" w:rsidP="00BD64F3">
      <w:pPr>
        <w:widowControl w:val="0"/>
        <w:autoSpaceDE w:val="0"/>
        <w:autoSpaceDN w:val="0"/>
        <w:spacing w:line="242" w:lineRule="auto"/>
        <w:jc w:val="both"/>
        <w:rPr>
          <w:rFonts w:eastAsia="Arial" w:cs="Arial"/>
        </w:rPr>
        <w:sectPr w:rsidR="00BD64F3" w:rsidRPr="00BD64F3">
          <w:pgSz w:w="12240" w:h="15840"/>
          <w:pgMar w:top="640" w:right="0" w:bottom="2320" w:left="160" w:header="0" w:footer="910" w:gutter="0"/>
          <w:cols w:space="720"/>
        </w:sectPr>
      </w:pPr>
    </w:p>
    <w:p w14:paraId="3B0C03BB" w14:textId="77777777" w:rsidR="00BD64F3" w:rsidRPr="00BD64F3" w:rsidRDefault="00BD64F3" w:rsidP="00BD64F3">
      <w:pPr>
        <w:widowControl w:val="0"/>
        <w:tabs>
          <w:tab w:val="left" w:pos="10671"/>
        </w:tabs>
        <w:autoSpaceDE w:val="0"/>
        <w:autoSpaceDN w:val="0"/>
        <w:spacing w:before="80"/>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lastRenderedPageBreak/>
        <w:t>Head</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of</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Human</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Resources</w:t>
      </w:r>
      <w:r w:rsidRPr="00BD64F3">
        <w:rPr>
          <w:rFonts w:ascii="Franklin Gothic Medium" w:eastAsia="Franklin Gothic Medium" w:hAnsi="Franklin Gothic Medium" w:cs="Franklin Gothic Medium"/>
          <w:sz w:val="28"/>
          <w:szCs w:val="28"/>
          <w:shd w:val="clear" w:color="auto" w:fill="D6CEE4"/>
        </w:rPr>
        <w:tab/>
      </w:r>
    </w:p>
    <w:p w14:paraId="56F7EB88" w14:textId="77777777" w:rsidR="00BD64F3" w:rsidRPr="00BD64F3" w:rsidRDefault="00BD64F3" w:rsidP="00BD64F3">
      <w:pPr>
        <w:widowControl w:val="0"/>
        <w:autoSpaceDE w:val="0"/>
        <w:autoSpaceDN w:val="0"/>
        <w:spacing w:before="280" w:line="278" w:lineRule="auto"/>
        <w:ind w:right="1244"/>
        <w:rPr>
          <w:rFonts w:eastAsia="Arial" w:cs="Arial"/>
        </w:rPr>
      </w:pPr>
      <w:r w:rsidRPr="00BD64F3">
        <w:rPr>
          <w:rFonts w:eastAsia="Arial" w:cs="Arial"/>
        </w:rPr>
        <w:t>In</w:t>
      </w:r>
      <w:r w:rsidRPr="00BD64F3">
        <w:rPr>
          <w:rFonts w:eastAsia="Arial" w:cs="Arial"/>
          <w:spacing w:val="25"/>
        </w:rPr>
        <w:t xml:space="preserve"> </w:t>
      </w:r>
      <w:r w:rsidRPr="00BD64F3">
        <w:rPr>
          <w:rFonts w:eastAsia="Arial" w:cs="Arial"/>
        </w:rPr>
        <w:t>terms</w:t>
      </w:r>
      <w:r w:rsidRPr="00BD64F3">
        <w:rPr>
          <w:rFonts w:eastAsia="Arial" w:cs="Arial"/>
          <w:spacing w:val="26"/>
        </w:rPr>
        <w:t xml:space="preserve"> </w:t>
      </w:r>
      <w:r w:rsidRPr="00BD64F3">
        <w:rPr>
          <w:rFonts w:eastAsia="Arial" w:cs="Arial"/>
        </w:rPr>
        <w:t>of</w:t>
      </w:r>
      <w:r w:rsidRPr="00BD64F3">
        <w:rPr>
          <w:rFonts w:eastAsia="Arial" w:cs="Arial"/>
          <w:spacing w:val="24"/>
        </w:rPr>
        <w:t xml:space="preserve"> </w:t>
      </w:r>
      <w:r w:rsidRPr="00BD64F3">
        <w:rPr>
          <w:rFonts w:eastAsia="Arial" w:cs="Arial"/>
        </w:rPr>
        <w:t>this</w:t>
      </w:r>
      <w:r w:rsidRPr="00BD64F3">
        <w:rPr>
          <w:rFonts w:eastAsia="Arial" w:cs="Arial"/>
          <w:spacing w:val="28"/>
        </w:rPr>
        <w:t xml:space="preserve"> </w:t>
      </w:r>
      <w:r w:rsidRPr="00BD64F3">
        <w:rPr>
          <w:rFonts w:eastAsia="Arial" w:cs="Arial"/>
        </w:rPr>
        <w:t>Health</w:t>
      </w:r>
      <w:r w:rsidRPr="00BD64F3">
        <w:rPr>
          <w:rFonts w:eastAsia="Arial" w:cs="Arial"/>
          <w:spacing w:val="23"/>
        </w:rPr>
        <w:t xml:space="preserve"> </w:t>
      </w:r>
      <w:r w:rsidRPr="00BD64F3">
        <w:rPr>
          <w:rFonts w:eastAsia="Arial" w:cs="Arial"/>
        </w:rPr>
        <w:t>and</w:t>
      </w:r>
      <w:r w:rsidRPr="00BD64F3">
        <w:rPr>
          <w:rFonts w:eastAsia="Arial" w:cs="Arial"/>
          <w:spacing w:val="32"/>
        </w:rPr>
        <w:t xml:space="preserve"> </w:t>
      </w:r>
      <w:r w:rsidRPr="00BD64F3">
        <w:rPr>
          <w:rFonts w:eastAsia="Arial" w:cs="Arial"/>
        </w:rPr>
        <w:t>Safety</w:t>
      </w:r>
      <w:r w:rsidRPr="00BD64F3">
        <w:rPr>
          <w:rFonts w:eastAsia="Arial" w:cs="Arial"/>
          <w:spacing w:val="26"/>
        </w:rPr>
        <w:t xml:space="preserve"> </w:t>
      </w:r>
      <w:r w:rsidRPr="00BD64F3">
        <w:rPr>
          <w:rFonts w:eastAsia="Arial" w:cs="Arial"/>
        </w:rPr>
        <w:t>Policy,</w:t>
      </w:r>
      <w:r w:rsidRPr="00BD64F3">
        <w:rPr>
          <w:rFonts w:eastAsia="Arial" w:cs="Arial"/>
          <w:spacing w:val="26"/>
        </w:rPr>
        <w:t xml:space="preserve"> </w:t>
      </w:r>
      <w:r w:rsidRPr="00BD64F3">
        <w:rPr>
          <w:rFonts w:eastAsia="Arial" w:cs="Arial"/>
        </w:rPr>
        <w:t>the</w:t>
      </w:r>
      <w:r w:rsidRPr="00BD64F3">
        <w:rPr>
          <w:rFonts w:eastAsia="Arial" w:cs="Arial"/>
          <w:spacing w:val="24"/>
        </w:rPr>
        <w:t xml:space="preserve"> </w:t>
      </w:r>
      <w:r w:rsidRPr="00BD64F3">
        <w:rPr>
          <w:rFonts w:eastAsia="Arial" w:cs="Arial"/>
        </w:rPr>
        <w:t>Head</w:t>
      </w:r>
      <w:r w:rsidRPr="00BD64F3">
        <w:rPr>
          <w:rFonts w:eastAsia="Arial" w:cs="Arial"/>
          <w:spacing w:val="27"/>
        </w:rPr>
        <w:t xml:space="preserve"> </w:t>
      </w:r>
      <w:r w:rsidRPr="00BD64F3">
        <w:rPr>
          <w:rFonts w:eastAsia="Arial" w:cs="Arial"/>
        </w:rPr>
        <w:t>of</w:t>
      </w:r>
      <w:r w:rsidRPr="00BD64F3">
        <w:rPr>
          <w:rFonts w:eastAsia="Arial" w:cs="Arial"/>
          <w:spacing w:val="27"/>
        </w:rPr>
        <w:t xml:space="preserve"> </w:t>
      </w:r>
      <w:r w:rsidRPr="00BD64F3">
        <w:rPr>
          <w:rFonts w:eastAsia="Arial" w:cs="Arial"/>
        </w:rPr>
        <w:t>Human</w:t>
      </w:r>
      <w:r w:rsidRPr="00BD64F3">
        <w:rPr>
          <w:rFonts w:eastAsia="Arial" w:cs="Arial"/>
          <w:spacing w:val="26"/>
        </w:rPr>
        <w:t xml:space="preserve"> </w:t>
      </w:r>
      <w:r w:rsidRPr="00BD64F3">
        <w:rPr>
          <w:rFonts w:eastAsia="Arial" w:cs="Arial"/>
        </w:rPr>
        <w:t>Resources</w:t>
      </w:r>
      <w:r w:rsidRPr="00BD64F3">
        <w:rPr>
          <w:rFonts w:eastAsia="Arial" w:cs="Arial"/>
          <w:spacing w:val="28"/>
        </w:rPr>
        <w:t xml:space="preserve"> </w:t>
      </w:r>
      <w:r w:rsidRPr="00BD64F3">
        <w:rPr>
          <w:rFonts w:eastAsia="Arial" w:cs="Arial"/>
        </w:rPr>
        <w:t>supports</w:t>
      </w:r>
      <w:r w:rsidRPr="00BD64F3">
        <w:rPr>
          <w:rFonts w:eastAsia="Arial" w:cs="Arial"/>
          <w:spacing w:val="26"/>
        </w:rPr>
        <w:t xml:space="preserve"> </w:t>
      </w:r>
      <w:r w:rsidRPr="00BD64F3">
        <w:rPr>
          <w:rFonts w:eastAsia="Arial" w:cs="Arial"/>
        </w:rPr>
        <w:t>employee</w:t>
      </w:r>
      <w:r w:rsidRPr="00BD64F3">
        <w:rPr>
          <w:rFonts w:eastAsia="Arial" w:cs="Arial"/>
          <w:spacing w:val="-58"/>
        </w:rPr>
        <w:t xml:space="preserve"> </w:t>
      </w:r>
      <w:r w:rsidRPr="00BD64F3">
        <w:rPr>
          <w:rFonts w:eastAsia="Arial" w:cs="Arial"/>
        </w:rPr>
        <w:t>wellbeing</w:t>
      </w:r>
      <w:r w:rsidRPr="00BD64F3">
        <w:rPr>
          <w:rFonts w:eastAsia="Arial" w:cs="Arial"/>
          <w:spacing w:val="-1"/>
        </w:rPr>
        <w:t xml:space="preserve"> </w:t>
      </w:r>
      <w:r w:rsidRPr="00BD64F3">
        <w:rPr>
          <w:rFonts w:eastAsia="Arial" w:cs="Arial"/>
        </w:rPr>
        <w:t>and has responsibility</w:t>
      </w:r>
      <w:r w:rsidRPr="00BD64F3">
        <w:rPr>
          <w:rFonts w:eastAsia="Arial" w:cs="Arial"/>
          <w:spacing w:val="1"/>
        </w:rPr>
        <w:t xml:space="preserve"> </w:t>
      </w:r>
      <w:r w:rsidRPr="00BD64F3">
        <w:rPr>
          <w:rFonts w:eastAsia="Arial" w:cs="Arial"/>
        </w:rPr>
        <w:t>for</w:t>
      </w:r>
      <w:r w:rsidRPr="00BD64F3">
        <w:rPr>
          <w:rFonts w:eastAsia="Arial" w:cs="Arial"/>
          <w:spacing w:val="-1"/>
        </w:rPr>
        <w:t xml:space="preserve"> </w:t>
      </w:r>
      <w:r w:rsidRPr="00BD64F3">
        <w:rPr>
          <w:rFonts w:eastAsia="Arial" w:cs="Arial"/>
        </w:rPr>
        <w:t>ensuring:</w:t>
      </w:r>
    </w:p>
    <w:p w14:paraId="0013AF01" w14:textId="77777777" w:rsidR="00BD64F3" w:rsidRPr="00BD64F3" w:rsidRDefault="00BD64F3" w:rsidP="00BD64F3">
      <w:pPr>
        <w:widowControl w:val="0"/>
        <w:autoSpaceDE w:val="0"/>
        <w:autoSpaceDN w:val="0"/>
        <w:spacing w:before="10"/>
        <w:rPr>
          <w:rFonts w:eastAsia="Arial" w:cs="Arial"/>
          <w:sz w:val="23"/>
        </w:rPr>
      </w:pPr>
    </w:p>
    <w:p w14:paraId="0E2D70BD" w14:textId="77777777" w:rsidR="00BD64F3" w:rsidRPr="00BD64F3" w:rsidRDefault="00BD64F3" w:rsidP="005E36D1">
      <w:pPr>
        <w:widowControl w:val="0"/>
        <w:numPr>
          <w:ilvl w:val="0"/>
          <w:numId w:val="59"/>
        </w:numPr>
        <w:tabs>
          <w:tab w:val="left" w:pos="2001"/>
        </w:tabs>
        <w:autoSpaceDE w:val="0"/>
        <w:autoSpaceDN w:val="0"/>
        <w:ind w:right="1434"/>
        <w:jc w:val="both"/>
        <w:rPr>
          <w:rFonts w:eastAsia="Arial" w:cs="Arial"/>
        </w:rPr>
      </w:pPr>
      <w:r w:rsidRPr="00BD64F3">
        <w:rPr>
          <w:rFonts w:eastAsia="Arial" w:cs="Arial"/>
        </w:rPr>
        <w:t>The adequate provision of Occupational Health Services, including pre- employment</w:t>
      </w:r>
      <w:r w:rsidRPr="00BD64F3">
        <w:rPr>
          <w:rFonts w:eastAsia="Arial" w:cs="Arial"/>
          <w:spacing w:val="1"/>
        </w:rPr>
        <w:t xml:space="preserve"> </w:t>
      </w:r>
      <w:r w:rsidRPr="00BD64F3">
        <w:rPr>
          <w:rFonts w:eastAsia="Arial" w:cs="Arial"/>
        </w:rPr>
        <w:t>health screening, medicals, vaccinations, health surveillance, etc. in consultation with</w:t>
      </w:r>
      <w:r w:rsidRPr="00BD64F3">
        <w:rPr>
          <w:rFonts w:eastAsia="Arial" w:cs="Arial"/>
          <w:spacing w:val="1"/>
        </w:rPr>
        <w:t xml:space="preserve"> </w:t>
      </w:r>
      <w:r w:rsidRPr="00BD64F3">
        <w:rPr>
          <w:rFonts w:eastAsia="Arial" w:cs="Arial"/>
        </w:rPr>
        <w:t>Corporate</w:t>
      </w:r>
      <w:r w:rsidRPr="00BD64F3">
        <w:rPr>
          <w:rFonts w:eastAsia="Arial" w:cs="Arial"/>
          <w:spacing w:val="-3"/>
        </w:rPr>
        <w:t xml:space="preserve"> </w:t>
      </w:r>
      <w:r w:rsidRPr="00BD64F3">
        <w:rPr>
          <w:rFonts w:eastAsia="Arial" w:cs="Arial"/>
        </w:rPr>
        <w:t>Health and</w:t>
      </w:r>
      <w:r w:rsidRPr="00BD64F3">
        <w:rPr>
          <w:rFonts w:eastAsia="Arial" w:cs="Arial"/>
          <w:spacing w:val="-1"/>
        </w:rPr>
        <w:t xml:space="preserve"> </w:t>
      </w:r>
      <w:r w:rsidRPr="00BD64F3">
        <w:rPr>
          <w:rFonts w:eastAsia="Arial" w:cs="Arial"/>
        </w:rPr>
        <w:t>Safety.</w:t>
      </w:r>
    </w:p>
    <w:p w14:paraId="004ABF0F" w14:textId="77777777" w:rsidR="00BD64F3" w:rsidRPr="00BD64F3" w:rsidRDefault="00BD64F3" w:rsidP="005E36D1">
      <w:pPr>
        <w:widowControl w:val="0"/>
        <w:numPr>
          <w:ilvl w:val="0"/>
          <w:numId w:val="59"/>
        </w:numPr>
        <w:tabs>
          <w:tab w:val="left" w:pos="2001"/>
        </w:tabs>
        <w:autoSpaceDE w:val="0"/>
        <w:autoSpaceDN w:val="0"/>
        <w:spacing w:before="1"/>
        <w:ind w:hanging="361"/>
        <w:jc w:val="both"/>
        <w:rPr>
          <w:rFonts w:eastAsia="Arial" w:cs="Arial"/>
        </w:rPr>
      </w:pPr>
      <w:r w:rsidRPr="00BD64F3">
        <w:rPr>
          <w:rFonts w:eastAsia="Arial" w:cs="Arial"/>
        </w:rPr>
        <w:t>The adequate</w:t>
      </w:r>
      <w:r w:rsidRPr="00BD64F3">
        <w:rPr>
          <w:rFonts w:eastAsia="Arial" w:cs="Arial"/>
          <w:spacing w:val="-3"/>
        </w:rPr>
        <w:t xml:space="preserve"> </w:t>
      </w:r>
      <w:r w:rsidRPr="00BD64F3">
        <w:rPr>
          <w:rFonts w:eastAsia="Arial" w:cs="Arial"/>
        </w:rPr>
        <w:t>provision</w:t>
      </w:r>
      <w:r w:rsidRPr="00BD64F3">
        <w:rPr>
          <w:rFonts w:eastAsia="Arial" w:cs="Arial"/>
          <w:spacing w:val="-2"/>
        </w:rPr>
        <w:t xml:space="preserve"> </w:t>
      </w:r>
      <w:r w:rsidRPr="00BD64F3">
        <w:rPr>
          <w:rFonts w:eastAsia="Arial" w:cs="Arial"/>
        </w:rPr>
        <w:t>of Employee Assistance</w:t>
      </w:r>
      <w:r w:rsidRPr="00BD64F3">
        <w:rPr>
          <w:rFonts w:eastAsia="Arial" w:cs="Arial"/>
          <w:spacing w:val="-3"/>
        </w:rPr>
        <w:t xml:space="preserve"> </w:t>
      </w:r>
      <w:r w:rsidRPr="00BD64F3">
        <w:rPr>
          <w:rFonts w:eastAsia="Arial" w:cs="Arial"/>
        </w:rPr>
        <w:t>support</w:t>
      </w:r>
    </w:p>
    <w:p w14:paraId="4E904CA7" w14:textId="77777777" w:rsidR="00BD64F3" w:rsidRPr="00BD64F3" w:rsidRDefault="00BD64F3" w:rsidP="005E36D1">
      <w:pPr>
        <w:widowControl w:val="0"/>
        <w:numPr>
          <w:ilvl w:val="0"/>
          <w:numId w:val="59"/>
        </w:numPr>
        <w:tabs>
          <w:tab w:val="left" w:pos="2001"/>
        </w:tabs>
        <w:autoSpaceDE w:val="0"/>
        <w:autoSpaceDN w:val="0"/>
        <w:spacing w:before="38"/>
        <w:ind w:right="1436"/>
        <w:jc w:val="both"/>
        <w:rPr>
          <w:rFonts w:eastAsia="Arial" w:cs="Arial"/>
        </w:rPr>
      </w:pPr>
      <w:r w:rsidRPr="00BD64F3">
        <w:rPr>
          <w:rFonts w:eastAsia="Arial" w:cs="Arial"/>
        </w:rPr>
        <w:t>Appropriate</w:t>
      </w:r>
      <w:r w:rsidRPr="00BD64F3">
        <w:rPr>
          <w:rFonts w:eastAsia="Arial" w:cs="Arial"/>
          <w:spacing w:val="-6"/>
        </w:rPr>
        <w:t xml:space="preserve"> </w:t>
      </w:r>
      <w:r w:rsidRPr="00BD64F3">
        <w:rPr>
          <w:rFonts w:eastAsia="Arial" w:cs="Arial"/>
        </w:rPr>
        <w:t>people</w:t>
      </w:r>
      <w:r w:rsidRPr="00BD64F3">
        <w:rPr>
          <w:rFonts w:eastAsia="Arial" w:cs="Arial"/>
          <w:spacing w:val="-6"/>
        </w:rPr>
        <w:t xml:space="preserve"> </w:t>
      </w:r>
      <w:r w:rsidRPr="00BD64F3">
        <w:rPr>
          <w:rFonts w:eastAsia="Arial" w:cs="Arial"/>
        </w:rPr>
        <w:t>policies</w:t>
      </w:r>
      <w:r w:rsidRPr="00BD64F3">
        <w:rPr>
          <w:rFonts w:eastAsia="Arial" w:cs="Arial"/>
          <w:spacing w:val="-6"/>
        </w:rPr>
        <w:t xml:space="preserve"> </w:t>
      </w:r>
      <w:r w:rsidRPr="00BD64F3">
        <w:rPr>
          <w:rFonts w:eastAsia="Arial" w:cs="Arial"/>
        </w:rPr>
        <w:t>and</w:t>
      </w:r>
      <w:r w:rsidRPr="00BD64F3">
        <w:rPr>
          <w:rFonts w:eastAsia="Arial" w:cs="Arial"/>
          <w:spacing w:val="-6"/>
        </w:rPr>
        <w:t xml:space="preserve"> </w:t>
      </w:r>
      <w:r w:rsidRPr="00BD64F3">
        <w:rPr>
          <w:rFonts w:eastAsia="Arial" w:cs="Arial"/>
        </w:rPr>
        <w:t>procedures</w:t>
      </w:r>
      <w:r w:rsidRPr="00BD64F3">
        <w:rPr>
          <w:rFonts w:eastAsia="Arial" w:cs="Arial"/>
          <w:spacing w:val="-8"/>
        </w:rPr>
        <w:t xml:space="preserve"> </w:t>
      </w:r>
      <w:r w:rsidRPr="00BD64F3">
        <w:rPr>
          <w:rFonts w:eastAsia="Arial" w:cs="Arial"/>
        </w:rPr>
        <w:t>are</w:t>
      </w:r>
      <w:r w:rsidRPr="00BD64F3">
        <w:rPr>
          <w:rFonts w:eastAsia="Arial" w:cs="Arial"/>
          <w:spacing w:val="-6"/>
        </w:rPr>
        <w:t xml:space="preserve"> </w:t>
      </w:r>
      <w:r w:rsidRPr="00BD64F3">
        <w:rPr>
          <w:rFonts w:eastAsia="Arial" w:cs="Arial"/>
        </w:rPr>
        <w:t>developed,</w:t>
      </w:r>
      <w:r w:rsidRPr="00BD64F3">
        <w:rPr>
          <w:rFonts w:eastAsia="Arial" w:cs="Arial"/>
          <w:spacing w:val="-5"/>
        </w:rPr>
        <w:t xml:space="preserve"> </w:t>
      </w:r>
      <w:r w:rsidRPr="00BD64F3">
        <w:rPr>
          <w:rFonts w:eastAsia="Arial" w:cs="Arial"/>
        </w:rPr>
        <w:t>maintained</w:t>
      </w:r>
      <w:r w:rsidRPr="00BD64F3">
        <w:rPr>
          <w:rFonts w:eastAsia="Arial" w:cs="Arial"/>
          <w:spacing w:val="-6"/>
        </w:rPr>
        <w:t xml:space="preserve"> </w:t>
      </w:r>
      <w:r w:rsidRPr="00BD64F3">
        <w:rPr>
          <w:rFonts w:eastAsia="Arial" w:cs="Arial"/>
        </w:rPr>
        <w:t>and</w:t>
      </w:r>
      <w:r w:rsidRPr="00BD64F3">
        <w:rPr>
          <w:rFonts w:eastAsia="Arial" w:cs="Arial"/>
          <w:spacing w:val="-6"/>
        </w:rPr>
        <w:t xml:space="preserve"> </w:t>
      </w:r>
      <w:r w:rsidRPr="00BD64F3">
        <w:rPr>
          <w:rFonts w:eastAsia="Arial" w:cs="Arial"/>
        </w:rPr>
        <w:t>monitored</w:t>
      </w:r>
      <w:r w:rsidRPr="00BD64F3">
        <w:rPr>
          <w:rFonts w:eastAsia="Arial" w:cs="Arial"/>
          <w:spacing w:val="-9"/>
        </w:rPr>
        <w:t xml:space="preserve"> </w:t>
      </w:r>
      <w:r w:rsidRPr="00BD64F3">
        <w:rPr>
          <w:rFonts w:eastAsia="Arial" w:cs="Arial"/>
        </w:rPr>
        <w:t>for</w:t>
      </w:r>
      <w:r w:rsidRPr="00BD64F3">
        <w:rPr>
          <w:rFonts w:eastAsia="Arial" w:cs="Arial"/>
          <w:spacing w:val="-59"/>
        </w:rPr>
        <w:t xml:space="preserve"> </w:t>
      </w:r>
      <w:r w:rsidRPr="00BD64F3">
        <w:rPr>
          <w:rFonts w:eastAsia="Arial" w:cs="Arial"/>
        </w:rPr>
        <w:t>work-related</w:t>
      </w:r>
      <w:r w:rsidRPr="00BD64F3">
        <w:rPr>
          <w:rFonts w:eastAsia="Arial" w:cs="Arial"/>
          <w:spacing w:val="-1"/>
        </w:rPr>
        <w:t xml:space="preserve"> </w:t>
      </w:r>
      <w:r w:rsidRPr="00BD64F3">
        <w:rPr>
          <w:rFonts w:eastAsia="Arial" w:cs="Arial"/>
        </w:rPr>
        <w:t>stress,</w:t>
      </w:r>
      <w:r w:rsidRPr="00BD64F3">
        <w:rPr>
          <w:rFonts w:eastAsia="Arial" w:cs="Arial"/>
          <w:spacing w:val="-1"/>
        </w:rPr>
        <w:t xml:space="preserve"> </w:t>
      </w:r>
      <w:r w:rsidRPr="00BD64F3">
        <w:rPr>
          <w:rFonts w:eastAsia="Arial" w:cs="Arial"/>
        </w:rPr>
        <w:t>driving at</w:t>
      </w:r>
      <w:r w:rsidRPr="00BD64F3">
        <w:rPr>
          <w:rFonts w:eastAsia="Arial" w:cs="Arial"/>
          <w:spacing w:val="-1"/>
        </w:rPr>
        <w:t xml:space="preserve"> </w:t>
      </w:r>
      <w:r w:rsidRPr="00BD64F3">
        <w:rPr>
          <w:rFonts w:eastAsia="Arial" w:cs="Arial"/>
        </w:rPr>
        <w:t>work</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alcohol</w:t>
      </w:r>
      <w:r w:rsidRPr="00BD64F3">
        <w:rPr>
          <w:rFonts w:eastAsia="Arial" w:cs="Arial"/>
          <w:spacing w:val="-1"/>
        </w:rPr>
        <w:t xml:space="preserve"> </w:t>
      </w:r>
      <w:r w:rsidRPr="00BD64F3">
        <w:rPr>
          <w:rFonts w:eastAsia="Arial" w:cs="Arial"/>
        </w:rPr>
        <w:t>and</w:t>
      </w:r>
      <w:r w:rsidRPr="00BD64F3">
        <w:rPr>
          <w:rFonts w:eastAsia="Arial" w:cs="Arial"/>
          <w:spacing w:val="3"/>
        </w:rPr>
        <w:t xml:space="preserve"> </w:t>
      </w:r>
      <w:r w:rsidRPr="00BD64F3">
        <w:rPr>
          <w:rFonts w:eastAsia="Arial" w:cs="Arial"/>
        </w:rPr>
        <w:t>drugs.</w:t>
      </w:r>
    </w:p>
    <w:p w14:paraId="10D97EC7" w14:textId="77777777" w:rsidR="00BD64F3" w:rsidRPr="00BD64F3" w:rsidRDefault="00BD64F3" w:rsidP="005E36D1">
      <w:pPr>
        <w:widowControl w:val="0"/>
        <w:numPr>
          <w:ilvl w:val="0"/>
          <w:numId w:val="59"/>
        </w:numPr>
        <w:tabs>
          <w:tab w:val="left" w:pos="2001"/>
        </w:tabs>
        <w:autoSpaceDE w:val="0"/>
        <w:autoSpaceDN w:val="0"/>
        <w:spacing w:line="278" w:lineRule="auto"/>
        <w:ind w:right="1436"/>
        <w:jc w:val="both"/>
        <w:rPr>
          <w:rFonts w:eastAsia="Arial" w:cs="Arial"/>
        </w:rPr>
      </w:pPr>
      <w:r w:rsidRPr="00BD64F3">
        <w:rPr>
          <w:rFonts w:eastAsia="Arial" w:cs="Arial"/>
          <w:spacing w:val="-1"/>
        </w:rPr>
        <w:t>The</w:t>
      </w:r>
      <w:r w:rsidRPr="00BD64F3">
        <w:rPr>
          <w:rFonts w:eastAsia="Arial" w:cs="Arial"/>
          <w:spacing w:val="-14"/>
        </w:rPr>
        <w:t xml:space="preserve"> </w:t>
      </w:r>
      <w:r w:rsidRPr="00BD64F3">
        <w:rPr>
          <w:rFonts w:eastAsia="Arial" w:cs="Arial"/>
          <w:spacing w:val="-1"/>
        </w:rPr>
        <w:t>provision</w:t>
      </w:r>
      <w:r w:rsidRPr="00BD64F3">
        <w:rPr>
          <w:rFonts w:eastAsia="Arial" w:cs="Arial"/>
          <w:spacing w:val="-14"/>
        </w:rPr>
        <w:t xml:space="preserve"> </w:t>
      </w:r>
      <w:r w:rsidRPr="00BD64F3">
        <w:rPr>
          <w:rFonts w:eastAsia="Arial" w:cs="Arial"/>
          <w:spacing w:val="-1"/>
        </w:rPr>
        <w:t>of</w:t>
      </w:r>
      <w:r w:rsidRPr="00BD64F3">
        <w:rPr>
          <w:rFonts w:eastAsia="Arial" w:cs="Arial"/>
          <w:spacing w:val="-13"/>
        </w:rPr>
        <w:t xml:space="preserve"> </w:t>
      </w:r>
      <w:r w:rsidRPr="00BD64F3">
        <w:rPr>
          <w:rFonts w:eastAsia="Arial" w:cs="Arial"/>
          <w:spacing w:val="-1"/>
        </w:rPr>
        <w:t>health</w:t>
      </w:r>
      <w:r w:rsidRPr="00BD64F3">
        <w:rPr>
          <w:rFonts w:eastAsia="Arial" w:cs="Arial"/>
          <w:spacing w:val="-14"/>
        </w:rPr>
        <w:t xml:space="preserve"> </w:t>
      </w:r>
      <w:r w:rsidRPr="00BD64F3">
        <w:rPr>
          <w:rFonts w:eastAsia="Arial" w:cs="Arial"/>
        </w:rPr>
        <w:t>promotion</w:t>
      </w:r>
      <w:r w:rsidRPr="00BD64F3">
        <w:rPr>
          <w:rFonts w:eastAsia="Arial" w:cs="Arial"/>
          <w:spacing w:val="-14"/>
        </w:rPr>
        <w:t xml:space="preserve"> </w:t>
      </w:r>
      <w:r w:rsidRPr="00BD64F3">
        <w:rPr>
          <w:rFonts w:eastAsia="Arial" w:cs="Arial"/>
        </w:rPr>
        <w:t>initiatives</w:t>
      </w:r>
      <w:r w:rsidRPr="00BD64F3">
        <w:rPr>
          <w:rFonts w:eastAsia="Arial" w:cs="Arial"/>
          <w:spacing w:val="-14"/>
        </w:rPr>
        <w:t xml:space="preserve"> </w:t>
      </w:r>
      <w:r w:rsidRPr="00BD64F3">
        <w:rPr>
          <w:rFonts w:eastAsia="Arial" w:cs="Arial"/>
        </w:rPr>
        <w:t>within</w:t>
      </w:r>
      <w:r w:rsidRPr="00BD64F3">
        <w:rPr>
          <w:rFonts w:eastAsia="Arial" w:cs="Arial"/>
          <w:spacing w:val="-16"/>
        </w:rPr>
        <w:t xml:space="preserve"> </w:t>
      </w:r>
      <w:r w:rsidRPr="00BD64F3">
        <w:rPr>
          <w:rFonts w:eastAsia="Arial" w:cs="Arial"/>
        </w:rPr>
        <w:t>the</w:t>
      </w:r>
      <w:r w:rsidRPr="00BD64F3">
        <w:rPr>
          <w:rFonts w:eastAsia="Arial" w:cs="Arial"/>
          <w:spacing w:val="-14"/>
        </w:rPr>
        <w:t xml:space="preserve"> </w:t>
      </w:r>
      <w:r w:rsidRPr="00BD64F3">
        <w:rPr>
          <w:rFonts w:eastAsia="Arial" w:cs="Arial"/>
        </w:rPr>
        <w:t>Council</w:t>
      </w:r>
      <w:r w:rsidRPr="00BD64F3">
        <w:rPr>
          <w:rFonts w:eastAsia="Arial" w:cs="Arial"/>
          <w:spacing w:val="-15"/>
        </w:rPr>
        <w:t xml:space="preserve"> </w:t>
      </w:r>
      <w:r w:rsidRPr="00BD64F3">
        <w:rPr>
          <w:rFonts w:eastAsia="Arial" w:cs="Arial"/>
        </w:rPr>
        <w:t>to</w:t>
      </w:r>
      <w:r w:rsidRPr="00BD64F3">
        <w:rPr>
          <w:rFonts w:eastAsia="Arial" w:cs="Arial"/>
          <w:spacing w:val="-14"/>
        </w:rPr>
        <w:t xml:space="preserve"> </w:t>
      </w:r>
      <w:r w:rsidRPr="00BD64F3">
        <w:rPr>
          <w:rFonts w:eastAsia="Arial" w:cs="Arial"/>
        </w:rPr>
        <w:t>promote</w:t>
      </w:r>
      <w:r w:rsidRPr="00BD64F3">
        <w:rPr>
          <w:rFonts w:eastAsia="Arial" w:cs="Arial"/>
          <w:spacing w:val="-16"/>
        </w:rPr>
        <w:t xml:space="preserve"> </w:t>
      </w:r>
      <w:r w:rsidRPr="00BD64F3">
        <w:rPr>
          <w:rFonts w:eastAsia="Arial" w:cs="Arial"/>
        </w:rPr>
        <w:t>employee</w:t>
      </w:r>
      <w:r w:rsidRPr="00BD64F3">
        <w:rPr>
          <w:rFonts w:eastAsia="Arial" w:cs="Arial"/>
          <w:spacing w:val="-14"/>
        </w:rPr>
        <w:t xml:space="preserve"> </w:t>
      </w:r>
      <w:r w:rsidRPr="00BD64F3">
        <w:rPr>
          <w:rFonts w:eastAsia="Arial" w:cs="Arial"/>
        </w:rPr>
        <w:t>health</w:t>
      </w:r>
      <w:r w:rsidRPr="00BD64F3">
        <w:rPr>
          <w:rFonts w:eastAsia="Arial" w:cs="Arial"/>
          <w:spacing w:val="-58"/>
        </w:rPr>
        <w:t xml:space="preserve"> </w:t>
      </w:r>
      <w:r w:rsidRPr="00BD64F3">
        <w:rPr>
          <w:rFonts w:eastAsia="Arial" w:cs="Arial"/>
        </w:rPr>
        <w:t>and</w:t>
      </w:r>
      <w:r w:rsidRPr="00BD64F3">
        <w:rPr>
          <w:rFonts w:eastAsia="Arial" w:cs="Arial"/>
          <w:spacing w:val="-1"/>
        </w:rPr>
        <w:t xml:space="preserve"> </w:t>
      </w:r>
      <w:r w:rsidRPr="00BD64F3">
        <w:rPr>
          <w:rFonts w:eastAsia="Arial" w:cs="Arial"/>
        </w:rPr>
        <w:t>wellbeing.</w:t>
      </w:r>
    </w:p>
    <w:p w14:paraId="02E15B5C" w14:textId="77777777" w:rsidR="00BD64F3" w:rsidRPr="00BD64F3" w:rsidRDefault="00BD64F3" w:rsidP="00BD64F3">
      <w:pPr>
        <w:widowControl w:val="0"/>
        <w:autoSpaceDE w:val="0"/>
        <w:autoSpaceDN w:val="0"/>
        <w:spacing w:before="6"/>
        <w:rPr>
          <w:rFonts w:eastAsia="Arial" w:cs="Arial"/>
          <w:sz w:val="20"/>
        </w:rPr>
      </w:pPr>
    </w:p>
    <w:p w14:paraId="1A7A7B57" w14:textId="77777777" w:rsidR="00BD64F3" w:rsidRPr="00BD64F3" w:rsidRDefault="00BD64F3" w:rsidP="00BD64F3">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Responsible</w:t>
      </w:r>
      <w:r w:rsidRPr="00BD64F3">
        <w:rPr>
          <w:rFonts w:ascii="Franklin Gothic Medium" w:eastAsia="Franklin Gothic Medium" w:hAnsi="Franklin Gothic Medium" w:cs="Franklin Gothic Medium"/>
          <w:spacing w:val="-5"/>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Person/Site</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Health</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and</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Safety</w:t>
      </w:r>
      <w:r w:rsidRPr="00BD64F3">
        <w:rPr>
          <w:rFonts w:ascii="Franklin Gothic Medium" w:eastAsia="Franklin Gothic Medium" w:hAnsi="Franklin Gothic Medium" w:cs="Franklin Gothic Medium"/>
          <w:spacing w:val="-4"/>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Duty</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Holder</w:t>
      </w:r>
      <w:r w:rsidRPr="00BD64F3">
        <w:rPr>
          <w:rFonts w:ascii="Franklin Gothic Medium" w:eastAsia="Franklin Gothic Medium" w:hAnsi="Franklin Gothic Medium" w:cs="Franklin Gothic Medium"/>
          <w:sz w:val="28"/>
          <w:szCs w:val="28"/>
          <w:shd w:val="clear" w:color="auto" w:fill="D6CEE4"/>
        </w:rPr>
        <w:tab/>
      </w:r>
    </w:p>
    <w:p w14:paraId="67DA84CF" w14:textId="77777777" w:rsidR="00BD64F3" w:rsidRPr="00BD64F3" w:rsidRDefault="00BD64F3" w:rsidP="00BD64F3">
      <w:pPr>
        <w:widowControl w:val="0"/>
        <w:autoSpaceDE w:val="0"/>
        <w:autoSpaceDN w:val="0"/>
        <w:spacing w:before="280"/>
        <w:ind w:right="1435"/>
        <w:jc w:val="both"/>
        <w:rPr>
          <w:rFonts w:eastAsia="Arial" w:cs="Arial"/>
        </w:rPr>
      </w:pPr>
      <w:r w:rsidRPr="00BD64F3">
        <w:rPr>
          <w:rFonts w:eastAsia="Arial" w:cs="Arial"/>
        </w:rPr>
        <w:t>In additional to normal managerial duties, employees who have control of premises or sites as</w:t>
      </w:r>
      <w:r w:rsidRPr="00BD64F3">
        <w:rPr>
          <w:rFonts w:eastAsia="Arial" w:cs="Arial"/>
          <w:spacing w:val="1"/>
        </w:rPr>
        <w:t xml:space="preserve"> </w:t>
      </w:r>
      <w:r w:rsidRPr="00BD64F3">
        <w:rPr>
          <w:rFonts w:eastAsia="Arial" w:cs="Arial"/>
        </w:rPr>
        <w:t>part</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their</w:t>
      </w:r>
      <w:r w:rsidRPr="00BD64F3">
        <w:rPr>
          <w:rFonts w:eastAsia="Arial" w:cs="Arial"/>
          <w:spacing w:val="1"/>
        </w:rPr>
        <w:t xml:space="preserve"> </w:t>
      </w:r>
      <w:r w:rsidRPr="00BD64F3">
        <w:rPr>
          <w:rFonts w:eastAsia="Arial" w:cs="Arial"/>
        </w:rPr>
        <w:t>role</w:t>
      </w:r>
      <w:r w:rsidRPr="00BD64F3">
        <w:rPr>
          <w:rFonts w:eastAsia="Arial" w:cs="Arial"/>
          <w:spacing w:val="1"/>
        </w:rPr>
        <w:t xml:space="preserve"> </w:t>
      </w:r>
      <w:r w:rsidRPr="00BD64F3">
        <w:rPr>
          <w:rFonts w:eastAsia="Arial" w:cs="Arial"/>
        </w:rPr>
        <w:t>(duty holders)</w:t>
      </w:r>
      <w:r w:rsidRPr="00BD64F3">
        <w:rPr>
          <w:rFonts w:eastAsia="Arial" w:cs="Arial"/>
          <w:spacing w:val="1"/>
        </w:rPr>
        <w:t xml:space="preserve"> </w:t>
      </w:r>
      <w:r w:rsidRPr="00BD64F3">
        <w:rPr>
          <w:rFonts w:eastAsia="Arial" w:cs="Arial"/>
        </w:rPr>
        <w:t>shall</w:t>
      </w:r>
      <w:r w:rsidRPr="00BD64F3">
        <w:rPr>
          <w:rFonts w:eastAsia="Arial" w:cs="Arial"/>
          <w:spacing w:val="1"/>
        </w:rPr>
        <w:t xml:space="preserve"> </w:t>
      </w:r>
      <w:r w:rsidRPr="00BD64F3">
        <w:rPr>
          <w:rFonts w:eastAsia="Arial" w:cs="Arial"/>
        </w:rPr>
        <w:t>undertake</w:t>
      </w:r>
      <w:r w:rsidRPr="00BD64F3">
        <w:rPr>
          <w:rFonts w:eastAsia="Arial" w:cs="Arial"/>
          <w:spacing w:val="1"/>
        </w:rPr>
        <w:t xml:space="preserve"> </w:t>
      </w:r>
      <w:r w:rsidRPr="00BD64F3">
        <w:rPr>
          <w:rFonts w:eastAsia="Arial" w:cs="Arial"/>
        </w:rPr>
        <w:t>statutory</w:t>
      </w:r>
      <w:r w:rsidRPr="00BD64F3">
        <w:rPr>
          <w:rFonts w:eastAsia="Arial" w:cs="Arial"/>
          <w:spacing w:val="1"/>
        </w:rPr>
        <w:t xml:space="preserve"> </w:t>
      </w:r>
      <w:r w:rsidRPr="00BD64F3">
        <w:rPr>
          <w:rFonts w:eastAsia="Arial" w:cs="Arial"/>
        </w:rPr>
        <w:t>health and</w:t>
      </w:r>
      <w:r w:rsidRPr="00BD64F3">
        <w:rPr>
          <w:rFonts w:eastAsia="Arial" w:cs="Arial"/>
          <w:spacing w:val="1"/>
        </w:rPr>
        <w:t xml:space="preserve"> </w:t>
      </w:r>
      <w:r w:rsidRPr="00BD64F3">
        <w:rPr>
          <w:rFonts w:eastAsia="Arial" w:cs="Arial"/>
        </w:rPr>
        <w:t>safety related</w:t>
      </w:r>
      <w:r w:rsidRPr="00BD64F3">
        <w:rPr>
          <w:rFonts w:eastAsia="Arial" w:cs="Arial"/>
          <w:spacing w:val="1"/>
        </w:rPr>
        <w:t xml:space="preserve"> </w:t>
      </w:r>
      <w:r w:rsidRPr="00BD64F3">
        <w:rPr>
          <w:rFonts w:eastAsia="Arial" w:cs="Arial"/>
        </w:rPr>
        <w:t>duties.</w:t>
      </w:r>
      <w:r w:rsidRPr="00BD64F3">
        <w:rPr>
          <w:rFonts w:eastAsia="Arial" w:cs="Arial"/>
          <w:spacing w:val="1"/>
        </w:rPr>
        <w:t xml:space="preserve"> </w:t>
      </w:r>
      <w:r w:rsidRPr="00BD64F3">
        <w:rPr>
          <w:rFonts w:eastAsia="Arial" w:cs="Arial"/>
        </w:rPr>
        <w:t>Technical support for these duties will be provided by the property and facilities management</w:t>
      </w:r>
      <w:r w:rsidRPr="00BD64F3">
        <w:rPr>
          <w:rFonts w:eastAsia="Arial" w:cs="Arial"/>
          <w:spacing w:val="1"/>
        </w:rPr>
        <w:t xml:space="preserve"> </w:t>
      </w:r>
      <w:r w:rsidRPr="00BD64F3">
        <w:rPr>
          <w:rFonts w:eastAsia="Arial" w:cs="Arial"/>
        </w:rPr>
        <w:t>team</w:t>
      </w:r>
      <w:r w:rsidRPr="00BD64F3">
        <w:rPr>
          <w:rFonts w:eastAsia="Arial" w:cs="Arial"/>
          <w:spacing w:val="-2"/>
        </w:rPr>
        <w:t xml:space="preserve"> </w:t>
      </w:r>
      <w:r w:rsidRPr="00BD64F3">
        <w:rPr>
          <w:rFonts w:eastAsia="Arial" w:cs="Arial"/>
        </w:rPr>
        <w:t>but</w:t>
      </w:r>
      <w:r w:rsidRPr="00BD64F3">
        <w:rPr>
          <w:rFonts w:eastAsia="Arial" w:cs="Arial"/>
          <w:spacing w:val="-1"/>
        </w:rPr>
        <w:t xml:space="preserve"> </w:t>
      </w:r>
      <w:r w:rsidRPr="00BD64F3">
        <w:rPr>
          <w:rFonts w:eastAsia="Arial" w:cs="Arial"/>
        </w:rPr>
        <w:t>the</w:t>
      </w:r>
      <w:r w:rsidRPr="00BD64F3">
        <w:rPr>
          <w:rFonts w:eastAsia="Arial" w:cs="Arial"/>
          <w:spacing w:val="-6"/>
        </w:rPr>
        <w:t xml:space="preserve"> </w:t>
      </w:r>
      <w:r w:rsidRPr="00BD64F3">
        <w:rPr>
          <w:rFonts w:eastAsia="Arial" w:cs="Arial"/>
        </w:rPr>
        <w:t>management</w:t>
      </w:r>
      <w:r w:rsidRPr="00BD64F3">
        <w:rPr>
          <w:rFonts w:eastAsia="Arial" w:cs="Arial"/>
          <w:spacing w:val="1"/>
        </w:rPr>
        <w:t xml:space="preserve"> </w:t>
      </w:r>
      <w:r w:rsidRPr="00BD64F3">
        <w:rPr>
          <w:rFonts w:eastAsia="Arial" w:cs="Arial"/>
        </w:rPr>
        <w:t>of</w:t>
      </w:r>
      <w:r w:rsidRPr="00BD64F3">
        <w:rPr>
          <w:rFonts w:eastAsia="Arial" w:cs="Arial"/>
          <w:spacing w:val="-2"/>
        </w:rPr>
        <w:t xml:space="preserve"> </w:t>
      </w:r>
      <w:r w:rsidRPr="00BD64F3">
        <w:rPr>
          <w:rFonts w:eastAsia="Arial" w:cs="Arial"/>
        </w:rPr>
        <w:t>the duties</w:t>
      </w:r>
      <w:r w:rsidRPr="00BD64F3">
        <w:rPr>
          <w:rFonts w:eastAsia="Arial" w:cs="Arial"/>
          <w:spacing w:val="-1"/>
        </w:rPr>
        <w:t xml:space="preserve"> </w:t>
      </w:r>
      <w:r w:rsidRPr="00BD64F3">
        <w:rPr>
          <w:rFonts w:eastAsia="Arial" w:cs="Arial"/>
        </w:rPr>
        <w:t>are</w:t>
      </w:r>
      <w:r w:rsidRPr="00BD64F3">
        <w:rPr>
          <w:rFonts w:eastAsia="Arial" w:cs="Arial"/>
          <w:spacing w:val="-2"/>
        </w:rPr>
        <w:t xml:space="preserve"> </w:t>
      </w:r>
      <w:r w:rsidRPr="00BD64F3">
        <w:rPr>
          <w:rFonts w:eastAsia="Arial" w:cs="Arial"/>
        </w:rPr>
        <w:t>the</w:t>
      </w:r>
      <w:r w:rsidRPr="00BD64F3">
        <w:rPr>
          <w:rFonts w:eastAsia="Arial" w:cs="Arial"/>
          <w:spacing w:val="-3"/>
        </w:rPr>
        <w:t xml:space="preserve"> </w:t>
      </w:r>
      <w:r w:rsidRPr="00BD64F3">
        <w:rPr>
          <w:rFonts w:eastAsia="Arial" w:cs="Arial"/>
        </w:rPr>
        <w:t>responsibility</w:t>
      </w:r>
      <w:r w:rsidRPr="00BD64F3">
        <w:rPr>
          <w:rFonts w:eastAsia="Arial" w:cs="Arial"/>
          <w:spacing w:val="1"/>
        </w:rPr>
        <w:t xml:space="preserve"> </w:t>
      </w:r>
      <w:r w:rsidRPr="00BD64F3">
        <w:rPr>
          <w:rFonts w:eastAsia="Arial" w:cs="Arial"/>
        </w:rPr>
        <w:t>of</w:t>
      </w:r>
      <w:r w:rsidRPr="00BD64F3">
        <w:rPr>
          <w:rFonts w:eastAsia="Arial" w:cs="Arial"/>
          <w:spacing w:val="-2"/>
        </w:rPr>
        <w:t xml:space="preserve"> </w:t>
      </w:r>
      <w:r w:rsidRPr="00BD64F3">
        <w:rPr>
          <w:rFonts w:eastAsia="Arial" w:cs="Arial"/>
        </w:rPr>
        <w:t>the Duty Holder.</w:t>
      </w:r>
    </w:p>
    <w:p w14:paraId="4525DFA0" w14:textId="77777777" w:rsidR="00BD64F3" w:rsidRPr="00BD64F3" w:rsidRDefault="00BD64F3" w:rsidP="00BD64F3">
      <w:pPr>
        <w:widowControl w:val="0"/>
        <w:autoSpaceDE w:val="0"/>
        <w:autoSpaceDN w:val="0"/>
        <w:spacing w:before="2"/>
        <w:rPr>
          <w:rFonts w:eastAsia="Arial" w:cs="Arial"/>
        </w:rPr>
      </w:pPr>
    </w:p>
    <w:p w14:paraId="5900E294" w14:textId="77777777" w:rsidR="00BD64F3" w:rsidRPr="00BD64F3" w:rsidRDefault="00BD64F3" w:rsidP="00BD64F3">
      <w:pPr>
        <w:widowControl w:val="0"/>
        <w:autoSpaceDE w:val="0"/>
        <w:autoSpaceDN w:val="0"/>
        <w:spacing w:before="1"/>
        <w:ind w:right="1435"/>
        <w:jc w:val="both"/>
        <w:rPr>
          <w:rFonts w:eastAsia="Arial" w:cs="Arial"/>
        </w:rPr>
      </w:pPr>
      <w:r w:rsidRPr="00BD64F3">
        <w:rPr>
          <w:rFonts w:eastAsia="Arial" w:cs="Arial"/>
        </w:rPr>
        <w:t>In</w:t>
      </w:r>
      <w:r w:rsidRPr="00BD64F3">
        <w:rPr>
          <w:rFonts w:eastAsia="Arial" w:cs="Arial"/>
          <w:spacing w:val="-11"/>
        </w:rPr>
        <w:t xml:space="preserve"> </w:t>
      </w:r>
      <w:r w:rsidRPr="00BD64F3">
        <w:rPr>
          <w:rFonts w:eastAsia="Arial" w:cs="Arial"/>
        </w:rPr>
        <w:t>order</w:t>
      </w:r>
      <w:r w:rsidRPr="00BD64F3">
        <w:rPr>
          <w:rFonts w:eastAsia="Arial" w:cs="Arial"/>
          <w:spacing w:val="-9"/>
        </w:rPr>
        <w:t xml:space="preserve"> </w:t>
      </w:r>
      <w:r w:rsidRPr="00BD64F3">
        <w:rPr>
          <w:rFonts w:eastAsia="Arial" w:cs="Arial"/>
        </w:rPr>
        <w:t>to</w:t>
      </w:r>
      <w:r w:rsidRPr="00BD64F3">
        <w:rPr>
          <w:rFonts w:eastAsia="Arial" w:cs="Arial"/>
          <w:spacing w:val="-13"/>
        </w:rPr>
        <w:t xml:space="preserve"> </w:t>
      </w:r>
      <w:r w:rsidRPr="00BD64F3">
        <w:rPr>
          <w:rFonts w:eastAsia="Arial" w:cs="Arial"/>
        </w:rPr>
        <w:t>ensure</w:t>
      </w:r>
      <w:r w:rsidRPr="00BD64F3">
        <w:rPr>
          <w:rFonts w:eastAsia="Arial" w:cs="Arial"/>
          <w:spacing w:val="-12"/>
        </w:rPr>
        <w:t xml:space="preserve"> </w:t>
      </w:r>
      <w:r w:rsidRPr="00BD64F3">
        <w:rPr>
          <w:rFonts w:eastAsia="Arial" w:cs="Arial"/>
        </w:rPr>
        <w:t>that</w:t>
      </w:r>
      <w:r w:rsidRPr="00BD64F3">
        <w:rPr>
          <w:rFonts w:eastAsia="Arial" w:cs="Arial"/>
          <w:spacing w:val="-12"/>
        </w:rPr>
        <w:t xml:space="preserve"> </w:t>
      </w:r>
      <w:r w:rsidRPr="00BD64F3">
        <w:rPr>
          <w:rFonts w:eastAsia="Arial" w:cs="Arial"/>
        </w:rPr>
        <w:t>responsible</w:t>
      </w:r>
      <w:r w:rsidRPr="00BD64F3">
        <w:rPr>
          <w:rFonts w:eastAsia="Arial" w:cs="Arial"/>
          <w:spacing w:val="-10"/>
        </w:rPr>
        <w:t xml:space="preserve"> </w:t>
      </w:r>
      <w:r w:rsidRPr="00BD64F3">
        <w:rPr>
          <w:rFonts w:eastAsia="Arial" w:cs="Arial"/>
        </w:rPr>
        <w:t>person/site</w:t>
      </w:r>
      <w:r w:rsidRPr="00BD64F3">
        <w:rPr>
          <w:rFonts w:eastAsia="Arial" w:cs="Arial"/>
          <w:spacing w:val="-12"/>
        </w:rPr>
        <w:t xml:space="preserve"> </w:t>
      </w:r>
      <w:r w:rsidRPr="00BD64F3">
        <w:rPr>
          <w:rFonts w:eastAsia="Arial" w:cs="Arial"/>
        </w:rPr>
        <w:t>health</w:t>
      </w:r>
      <w:r w:rsidRPr="00BD64F3">
        <w:rPr>
          <w:rFonts w:eastAsia="Arial" w:cs="Arial"/>
          <w:spacing w:val="-10"/>
        </w:rPr>
        <w:t xml:space="preserve"> </w:t>
      </w:r>
      <w:r w:rsidRPr="00BD64F3">
        <w:rPr>
          <w:rFonts w:eastAsia="Arial" w:cs="Arial"/>
        </w:rPr>
        <w:t>and</w:t>
      </w:r>
      <w:r w:rsidRPr="00BD64F3">
        <w:rPr>
          <w:rFonts w:eastAsia="Arial" w:cs="Arial"/>
          <w:spacing w:val="-10"/>
        </w:rPr>
        <w:t xml:space="preserve"> </w:t>
      </w:r>
      <w:r w:rsidRPr="00BD64F3">
        <w:rPr>
          <w:rFonts w:eastAsia="Arial" w:cs="Arial"/>
        </w:rPr>
        <w:t>safety</w:t>
      </w:r>
      <w:r w:rsidRPr="00BD64F3">
        <w:rPr>
          <w:rFonts w:eastAsia="Arial" w:cs="Arial"/>
          <w:spacing w:val="-11"/>
        </w:rPr>
        <w:t xml:space="preserve"> </w:t>
      </w:r>
      <w:r w:rsidRPr="00BD64F3">
        <w:rPr>
          <w:rFonts w:eastAsia="Arial" w:cs="Arial"/>
        </w:rPr>
        <w:t>duty</w:t>
      </w:r>
      <w:r w:rsidRPr="00BD64F3">
        <w:rPr>
          <w:rFonts w:eastAsia="Arial" w:cs="Arial"/>
          <w:spacing w:val="-10"/>
        </w:rPr>
        <w:t xml:space="preserve"> </w:t>
      </w:r>
      <w:r w:rsidRPr="00BD64F3">
        <w:rPr>
          <w:rFonts w:eastAsia="Arial" w:cs="Arial"/>
        </w:rPr>
        <w:t>holders</w:t>
      </w:r>
      <w:r w:rsidRPr="00BD64F3">
        <w:rPr>
          <w:rFonts w:eastAsia="Arial" w:cs="Arial"/>
          <w:spacing w:val="-8"/>
        </w:rPr>
        <w:t xml:space="preserve"> </w:t>
      </w:r>
      <w:r w:rsidRPr="00BD64F3">
        <w:rPr>
          <w:rFonts w:eastAsia="Arial" w:cs="Arial"/>
        </w:rPr>
        <w:t>can</w:t>
      </w:r>
      <w:r w:rsidRPr="00BD64F3">
        <w:rPr>
          <w:rFonts w:eastAsia="Arial" w:cs="Arial"/>
          <w:spacing w:val="-13"/>
        </w:rPr>
        <w:t xml:space="preserve"> </w:t>
      </w:r>
      <w:r w:rsidRPr="00BD64F3">
        <w:rPr>
          <w:rFonts w:eastAsia="Arial" w:cs="Arial"/>
        </w:rPr>
        <w:t>fulfil</w:t>
      </w:r>
      <w:r w:rsidRPr="00BD64F3">
        <w:rPr>
          <w:rFonts w:eastAsia="Arial" w:cs="Arial"/>
          <w:spacing w:val="-12"/>
        </w:rPr>
        <w:t xml:space="preserve"> </w:t>
      </w:r>
      <w:r w:rsidRPr="00BD64F3">
        <w:rPr>
          <w:rFonts w:eastAsia="Arial" w:cs="Arial"/>
        </w:rPr>
        <w:t>their</w:t>
      </w:r>
      <w:r w:rsidRPr="00BD64F3">
        <w:rPr>
          <w:rFonts w:eastAsia="Arial" w:cs="Arial"/>
          <w:spacing w:val="-9"/>
        </w:rPr>
        <w:t xml:space="preserve"> </w:t>
      </w:r>
      <w:r w:rsidRPr="00BD64F3">
        <w:rPr>
          <w:rFonts w:eastAsia="Arial" w:cs="Arial"/>
        </w:rPr>
        <w:t>duties</w:t>
      </w:r>
      <w:r w:rsidRPr="00BD64F3">
        <w:rPr>
          <w:rFonts w:eastAsia="Arial" w:cs="Arial"/>
          <w:spacing w:val="-59"/>
        </w:rPr>
        <w:t xml:space="preserve"> </w:t>
      </w:r>
      <w:r w:rsidRPr="00BD64F3">
        <w:rPr>
          <w:rFonts w:eastAsia="Arial" w:cs="Arial"/>
        </w:rPr>
        <w:t>and responsibilities under the corporate health and safety policy, the tasks involved in managing</w:t>
      </w:r>
      <w:r w:rsidRPr="00BD64F3">
        <w:rPr>
          <w:rFonts w:eastAsia="Arial" w:cs="Arial"/>
          <w:spacing w:val="-59"/>
        </w:rPr>
        <w:t xml:space="preserve"> </w:t>
      </w:r>
      <w:r w:rsidRPr="00BD64F3">
        <w:rPr>
          <w:rFonts w:eastAsia="Arial" w:cs="Arial"/>
        </w:rPr>
        <w:t>these premises may be delegated to other persons e.g. head teachers in schools, members of</w:t>
      </w:r>
      <w:r w:rsidRPr="00BD64F3">
        <w:rPr>
          <w:rFonts w:eastAsia="Arial" w:cs="Arial"/>
          <w:spacing w:val="1"/>
        </w:rPr>
        <w:t xml:space="preserve"> </w:t>
      </w:r>
      <w:r w:rsidRPr="00BD64F3">
        <w:rPr>
          <w:rFonts w:eastAsia="Arial" w:cs="Arial"/>
        </w:rPr>
        <w:t>staff, managing agents or other external organisation, provided that they have the necessary</w:t>
      </w:r>
      <w:r w:rsidRPr="00BD64F3">
        <w:rPr>
          <w:rFonts w:eastAsia="Arial" w:cs="Arial"/>
          <w:spacing w:val="1"/>
        </w:rPr>
        <w:t xml:space="preserve"> </w:t>
      </w:r>
      <w:r w:rsidRPr="00BD64F3">
        <w:rPr>
          <w:rFonts w:eastAsia="Arial" w:cs="Arial"/>
        </w:rPr>
        <w:t>competence,</w:t>
      </w:r>
      <w:r w:rsidRPr="00BD64F3">
        <w:rPr>
          <w:rFonts w:eastAsia="Arial" w:cs="Arial"/>
          <w:spacing w:val="-2"/>
        </w:rPr>
        <w:t xml:space="preserve"> </w:t>
      </w:r>
      <w:r w:rsidRPr="00BD64F3">
        <w:rPr>
          <w:rFonts w:eastAsia="Arial" w:cs="Arial"/>
        </w:rPr>
        <w:t>resources</w:t>
      </w:r>
      <w:r w:rsidRPr="00BD64F3">
        <w:rPr>
          <w:rFonts w:eastAsia="Arial" w:cs="Arial"/>
          <w:spacing w:val="-3"/>
        </w:rPr>
        <w:t xml:space="preserve"> </w:t>
      </w:r>
      <w:r w:rsidRPr="00BD64F3">
        <w:rPr>
          <w:rFonts w:eastAsia="Arial" w:cs="Arial"/>
        </w:rPr>
        <w:t>and have Council approval</w:t>
      </w:r>
      <w:r w:rsidRPr="00BD64F3">
        <w:rPr>
          <w:rFonts w:eastAsia="Arial" w:cs="Arial"/>
          <w:spacing w:val="-2"/>
        </w:rPr>
        <w:t xml:space="preserve"> </w:t>
      </w:r>
      <w:r w:rsidRPr="00BD64F3">
        <w:rPr>
          <w:rFonts w:eastAsia="Arial" w:cs="Arial"/>
        </w:rPr>
        <w:t>to perform</w:t>
      </w:r>
      <w:r w:rsidRPr="00BD64F3">
        <w:rPr>
          <w:rFonts w:eastAsia="Arial" w:cs="Arial"/>
          <w:spacing w:val="-1"/>
        </w:rPr>
        <w:t xml:space="preserve"> </w:t>
      </w:r>
      <w:r w:rsidRPr="00BD64F3">
        <w:rPr>
          <w:rFonts w:eastAsia="Arial" w:cs="Arial"/>
        </w:rPr>
        <w:t>these</w:t>
      </w:r>
      <w:r w:rsidRPr="00BD64F3">
        <w:rPr>
          <w:rFonts w:eastAsia="Arial" w:cs="Arial"/>
          <w:spacing w:val="-2"/>
        </w:rPr>
        <w:t xml:space="preserve"> </w:t>
      </w:r>
      <w:r w:rsidRPr="00BD64F3">
        <w:rPr>
          <w:rFonts w:eastAsia="Arial" w:cs="Arial"/>
        </w:rPr>
        <w:t>roles.</w:t>
      </w:r>
    </w:p>
    <w:p w14:paraId="12011F5C" w14:textId="77777777" w:rsidR="00BD64F3" w:rsidRPr="00BD64F3" w:rsidRDefault="00BD64F3" w:rsidP="00BD64F3">
      <w:pPr>
        <w:widowControl w:val="0"/>
        <w:autoSpaceDE w:val="0"/>
        <w:autoSpaceDN w:val="0"/>
        <w:spacing w:before="7"/>
        <w:rPr>
          <w:rFonts w:eastAsia="Arial" w:cs="Arial"/>
        </w:rPr>
      </w:pPr>
    </w:p>
    <w:p w14:paraId="501CCCDC" w14:textId="77777777" w:rsidR="00BD64F3" w:rsidRPr="00BD64F3" w:rsidRDefault="00BD64F3" w:rsidP="00BD64F3">
      <w:pPr>
        <w:widowControl w:val="0"/>
        <w:autoSpaceDE w:val="0"/>
        <w:autoSpaceDN w:val="0"/>
        <w:jc w:val="both"/>
        <w:rPr>
          <w:rFonts w:eastAsia="Arial" w:cs="Arial"/>
        </w:rPr>
      </w:pPr>
      <w:r w:rsidRPr="00BD64F3">
        <w:rPr>
          <w:rFonts w:eastAsia="Arial" w:cs="Arial"/>
        </w:rPr>
        <w:t>Specifically, responsible</w:t>
      </w:r>
      <w:r w:rsidRPr="00BD64F3">
        <w:rPr>
          <w:rFonts w:eastAsia="Arial" w:cs="Arial"/>
          <w:spacing w:val="-2"/>
        </w:rPr>
        <w:t xml:space="preserve"> </w:t>
      </w:r>
      <w:r w:rsidRPr="00BD64F3">
        <w:rPr>
          <w:rFonts w:eastAsia="Arial" w:cs="Arial"/>
        </w:rPr>
        <w:t>person/site</w:t>
      </w:r>
      <w:r w:rsidRPr="00BD64F3">
        <w:rPr>
          <w:rFonts w:eastAsia="Arial" w:cs="Arial"/>
          <w:spacing w:val="-1"/>
        </w:rPr>
        <w:t xml:space="preserve"> </w:t>
      </w:r>
      <w:r w:rsidRPr="00BD64F3">
        <w:rPr>
          <w:rFonts w:eastAsia="Arial" w:cs="Arial"/>
        </w:rPr>
        <w:t>health</w:t>
      </w:r>
      <w:r w:rsidRPr="00BD64F3">
        <w:rPr>
          <w:rFonts w:eastAsia="Arial" w:cs="Arial"/>
          <w:spacing w:val="-4"/>
        </w:rPr>
        <w:t xml:space="preserve"> </w:t>
      </w:r>
      <w:r w:rsidRPr="00BD64F3">
        <w:rPr>
          <w:rFonts w:eastAsia="Arial" w:cs="Arial"/>
        </w:rPr>
        <w:t>and</w:t>
      </w:r>
      <w:r w:rsidRPr="00BD64F3">
        <w:rPr>
          <w:rFonts w:eastAsia="Arial" w:cs="Arial"/>
          <w:spacing w:val="-3"/>
        </w:rPr>
        <w:t xml:space="preserve"> </w:t>
      </w:r>
      <w:r w:rsidRPr="00BD64F3">
        <w:rPr>
          <w:rFonts w:eastAsia="Arial" w:cs="Arial"/>
        </w:rPr>
        <w:t>safety</w:t>
      </w:r>
      <w:r w:rsidRPr="00BD64F3">
        <w:rPr>
          <w:rFonts w:eastAsia="Arial" w:cs="Arial"/>
          <w:spacing w:val="-3"/>
        </w:rPr>
        <w:t xml:space="preserve"> </w:t>
      </w:r>
      <w:r w:rsidRPr="00BD64F3">
        <w:rPr>
          <w:rFonts w:eastAsia="Arial" w:cs="Arial"/>
        </w:rPr>
        <w:t>duty</w:t>
      </w:r>
      <w:r w:rsidRPr="00BD64F3">
        <w:rPr>
          <w:rFonts w:eastAsia="Arial" w:cs="Arial"/>
          <w:spacing w:val="-1"/>
        </w:rPr>
        <w:t xml:space="preserve"> </w:t>
      </w:r>
      <w:r w:rsidRPr="00BD64F3">
        <w:rPr>
          <w:rFonts w:eastAsia="Arial" w:cs="Arial"/>
        </w:rPr>
        <w:t>holders</w:t>
      </w:r>
      <w:r w:rsidRPr="00BD64F3">
        <w:rPr>
          <w:rFonts w:eastAsia="Arial" w:cs="Arial"/>
          <w:spacing w:val="-3"/>
        </w:rPr>
        <w:t xml:space="preserve"> </w:t>
      </w:r>
      <w:r w:rsidRPr="00BD64F3">
        <w:rPr>
          <w:rFonts w:eastAsia="Arial" w:cs="Arial"/>
        </w:rPr>
        <w:t>shall</w:t>
      </w:r>
      <w:r w:rsidRPr="00BD64F3">
        <w:rPr>
          <w:rFonts w:eastAsia="Arial" w:cs="Arial"/>
          <w:spacing w:val="-1"/>
        </w:rPr>
        <w:t xml:space="preserve"> </w:t>
      </w:r>
      <w:r w:rsidRPr="00BD64F3">
        <w:rPr>
          <w:rFonts w:eastAsia="Arial" w:cs="Arial"/>
        </w:rPr>
        <w:t>ensure that.</w:t>
      </w:r>
    </w:p>
    <w:p w14:paraId="7BEBF5DA" w14:textId="77777777" w:rsidR="00BD64F3" w:rsidRPr="00BD64F3" w:rsidRDefault="00BD64F3" w:rsidP="00BD64F3">
      <w:pPr>
        <w:widowControl w:val="0"/>
        <w:autoSpaceDE w:val="0"/>
        <w:autoSpaceDN w:val="0"/>
        <w:spacing w:before="5"/>
        <w:rPr>
          <w:rFonts w:eastAsia="Arial" w:cs="Arial"/>
          <w:sz w:val="27"/>
        </w:rPr>
      </w:pPr>
    </w:p>
    <w:p w14:paraId="2643958C" w14:textId="77777777" w:rsidR="00BD64F3" w:rsidRPr="00BD64F3" w:rsidRDefault="00BD64F3" w:rsidP="005E36D1">
      <w:pPr>
        <w:widowControl w:val="0"/>
        <w:numPr>
          <w:ilvl w:val="0"/>
          <w:numId w:val="58"/>
        </w:numPr>
        <w:tabs>
          <w:tab w:val="left" w:pos="2001"/>
        </w:tabs>
        <w:autoSpaceDE w:val="0"/>
        <w:autoSpaceDN w:val="0"/>
        <w:ind w:right="1432"/>
        <w:jc w:val="both"/>
        <w:rPr>
          <w:rFonts w:eastAsia="Arial" w:cs="Arial"/>
        </w:rPr>
      </w:pPr>
      <w:r w:rsidRPr="00BD64F3">
        <w:rPr>
          <w:rFonts w:eastAsia="Arial" w:cs="Arial"/>
        </w:rPr>
        <w:t>All health, safety and welfare risks under their management are identified, assessed, and</w:t>
      </w:r>
      <w:r w:rsidRPr="00BD64F3">
        <w:rPr>
          <w:rFonts w:eastAsia="Arial" w:cs="Arial"/>
          <w:spacing w:val="-60"/>
        </w:rPr>
        <w:t xml:space="preserve"> </w:t>
      </w:r>
      <w:r w:rsidRPr="00BD64F3">
        <w:rPr>
          <w:rFonts w:eastAsia="Arial" w:cs="Arial"/>
        </w:rPr>
        <w:t>controlled, with specialist input from corporate health and safety advisers and others,</w:t>
      </w:r>
      <w:r w:rsidRPr="00BD64F3">
        <w:rPr>
          <w:rFonts w:eastAsia="Arial" w:cs="Arial"/>
          <w:spacing w:val="1"/>
        </w:rPr>
        <w:t xml:space="preserve"> </w:t>
      </w:r>
      <w:r w:rsidRPr="00BD64F3">
        <w:rPr>
          <w:rFonts w:eastAsia="Arial" w:cs="Arial"/>
        </w:rPr>
        <w:t>where required.</w:t>
      </w:r>
    </w:p>
    <w:p w14:paraId="09CCDE53" w14:textId="77777777" w:rsidR="00BD64F3" w:rsidRPr="00BD64F3" w:rsidRDefault="00BD64F3" w:rsidP="005E36D1">
      <w:pPr>
        <w:widowControl w:val="0"/>
        <w:numPr>
          <w:ilvl w:val="0"/>
          <w:numId w:val="58"/>
        </w:numPr>
        <w:tabs>
          <w:tab w:val="left" w:pos="2001"/>
        </w:tabs>
        <w:autoSpaceDE w:val="0"/>
        <w:autoSpaceDN w:val="0"/>
        <w:spacing w:line="278" w:lineRule="auto"/>
        <w:ind w:right="1436"/>
        <w:jc w:val="both"/>
        <w:rPr>
          <w:rFonts w:eastAsia="Arial" w:cs="Arial"/>
        </w:rPr>
      </w:pPr>
      <w:r w:rsidRPr="00BD64F3">
        <w:rPr>
          <w:rFonts w:eastAsia="Arial" w:cs="Arial"/>
        </w:rPr>
        <w:t>That</w:t>
      </w:r>
      <w:r w:rsidRPr="00BD64F3">
        <w:rPr>
          <w:rFonts w:eastAsia="Arial" w:cs="Arial"/>
          <w:spacing w:val="-10"/>
        </w:rPr>
        <w:t xml:space="preserve"> </w:t>
      </w:r>
      <w:r w:rsidRPr="00BD64F3">
        <w:rPr>
          <w:rFonts w:eastAsia="Arial" w:cs="Arial"/>
        </w:rPr>
        <w:t>the</w:t>
      </w:r>
      <w:r w:rsidRPr="00BD64F3">
        <w:rPr>
          <w:rFonts w:eastAsia="Arial" w:cs="Arial"/>
          <w:spacing w:val="-11"/>
        </w:rPr>
        <w:t xml:space="preserve"> </w:t>
      </w:r>
      <w:r w:rsidRPr="00BD64F3">
        <w:rPr>
          <w:rFonts w:eastAsia="Arial" w:cs="Arial"/>
        </w:rPr>
        <w:t>requirements</w:t>
      </w:r>
      <w:r w:rsidRPr="00BD64F3">
        <w:rPr>
          <w:rFonts w:eastAsia="Arial" w:cs="Arial"/>
          <w:spacing w:val="-7"/>
        </w:rPr>
        <w:t xml:space="preserve"> </w:t>
      </w:r>
      <w:r w:rsidRPr="00BD64F3">
        <w:rPr>
          <w:rFonts w:eastAsia="Arial" w:cs="Arial"/>
        </w:rPr>
        <w:t>in</w:t>
      </w:r>
      <w:r w:rsidRPr="00BD64F3">
        <w:rPr>
          <w:rFonts w:eastAsia="Arial" w:cs="Arial"/>
          <w:spacing w:val="-13"/>
        </w:rPr>
        <w:t xml:space="preserve"> </w:t>
      </w:r>
      <w:r w:rsidRPr="00BD64F3">
        <w:rPr>
          <w:rFonts w:eastAsia="Arial" w:cs="Arial"/>
        </w:rPr>
        <w:t>this</w:t>
      </w:r>
      <w:r w:rsidRPr="00BD64F3">
        <w:rPr>
          <w:rFonts w:eastAsia="Arial" w:cs="Arial"/>
          <w:spacing w:val="-7"/>
        </w:rPr>
        <w:t xml:space="preserve"> </w:t>
      </w:r>
      <w:r w:rsidRPr="00BD64F3">
        <w:rPr>
          <w:rFonts w:eastAsia="Arial" w:cs="Arial"/>
        </w:rPr>
        <w:t>Policy</w:t>
      </w:r>
      <w:r w:rsidRPr="00BD64F3">
        <w:rPr>
          <w:rFonts w:eastAsia="Arial" w:cs="Arial"/>
          <w:spacing w:val="-7"/>
        </w:rPr>
        <w:t xml:space="preserve"> </w:t>
      </w:r>
      <w:r w:rsidRPr="00BD64F3">
        <w:rPr>
          <w:rFonts w:eastAsia="Arial" w:cs="Arial"/>
        </w:rPr>
        <w:t>are</w:t>
      </w:r>
      <w:r w:rsidRPr="00BD64F3">
        <w:rPr>
          <w:rFonts w:eastAsia="Arial" w:cs="Arial"/>
          <w:spacing w:val="-10"/>
        </w:rPr>
        <w:t xml:space="preserve"> </w:t>
      </w:r>
      <w:r w:rsidRPr="00BD64F3">
        <w:rPr>
          <w:rFonts w:eastAsia="Arial" w:cs="Arial"/>
        </w:rPr>
        <w:t>communicated</w:t>
      </w:r>
      <w:r w:rsidRPr="00BD64F3">
        <w:rPr>
          <w:rFonts w:eastAsia="Arial" w:cs="Arial"/>
          <w:spacing w:val="-7"/>
        </w:rPr>
        <w:t xml:space="preserve"> </w:t>
      </w:r>
      <w:r w:rsidRPr="00BD64F3">
        <w:rPr>
          <w:rFonts w:eastAsia="Arial" w:cs="Arial"/>
        </w:rPr>
        <w:t>and</w:t>
      </w:r>
      <w:r w:rsidRPr="00BD64F3">
        <w:rPr>
          <w:rFonts w:eastAsia="Arial" w:cs="Arial"/>
          <w:spacing w:val="-10"/>
        </w:rPr>
        <w:t xml:space="preserve"> </w:t>
      </w:r>
      <w:r w:rsidRPr="00BD64F3">
        <w:rPr>
          <w:rFonts w:eastAsia="Arial" w:cs="Arial"/>
        </w:rPr>
        <w:t>followed</w:t>
      </w:r>
      <w:r w:rsidRPr="00BD64F3">
        <w:rPr>
          <w:rFonts w:eastAsia="Arial" w:cs="Arial"/>
          <w:spacing w:val="-8"/>
        </w:rPr>
        <w:t xml:space="preserve"> </w:t>
      </w:r>
      <w:r w:rsidRPr="00BD64F3">
        <w:rPr>
          <w:rFonts w:eastAsia="Arial" w:cs="Arial"/>
        </w:rPr>
        <w:t>by</w:t>
      </w:r>
      <w:r w:rsidRPr="00BD64F3">
        <w:rPr>
          <w:rFonts w:eastAsia="Arial" w:cs="Arial"/>
          <w:spacing w:val="-8"/>
        </w:rPr>
        <w:t xml:space="preserve"> </w:t>
      </w:r>
      <w:r w:rsidRPr="00BD64F3">
        <w:rPr>
          <w:rFonts w:eastAsia="Arial" w:cs="Arial"/>
        </w:rPr>
        <w:t>all</w:t>
      </w:r>
      <w:r w:rsidRPr="00BD64F3">
        <w:rPr>
          <w:rFonts w:eastAsia="Arial" w:cs="Arial"/>
          <w:spacing w:val="-9"/>
        </w:rPr>
        <w:t xml:space="preserve"> </w:t>
      </w:r>
      <w:r w:rsidRPr="00BD64F3">
        <w:rPr>
          <w:rFonts w:eastAsia="Arial" w:cs="Arial"/>
        </w:rPr>
        <w:t>employees</w:t>
      </w:r>
      <w:r w:rsidRPr="00BD64F3">
        <w:rPr>
          <w:rFonts w:eastAsia="Arial" w:cs="Arial"/>
          <w:spacing w:val="-9"/>
        </w:rPr>
        <w:t xml:space="preserve"> </w:t>
      </w:r>
      <w:r w:rsidRPr="00BD64F3">
        <w:rPr>
          <w:rFonts w:eastAsia="Arial" w:cs="Arial"/>
        </w:rPr>
        <w:t>and</w:t>
      </w:r>
      <w:r w:rsidRPr="00BD64F3">
        <w:rPr>
          <w:rFonts w:eastAsia="Arial" w:cs="Arial"/>
          <w:spacing w:val="-58"/>
        </w:rPr>
        <w:t xml:space="preserve"> </w:t>
      </w:r>
      <w:r w:rsidRPr="00BD64F3">
        <w:rPr>
          <w:rFonts w:eastAsia="Arial" w:cs="Arial"/>
        </w:rPr>
        <w:t>third</w:t>
      </w:r>
      <w:r w:rsidRPr="00BD64F3">
        <w:rPr>
          <w:rFonts w:eastAsia="Arial" w:cs="Arial"/>
          <w:spacing w:val="-1"/>
        </w:rPr>
        <w:t xml:space="preserve"> </w:t>
      </w:r>
      <w:r w:rsidRPr="00BD64F3">
        <w:rPr>
          <w:rFonts w:eastAsia="Arial" w:cs="Arial"/>
        </w:rPr>
        <w:t>parties,</w:t>
      </w:r>
      <w:r w:rsidRPr="00BD64F3">
        <w:rPr>
          <w:rFonts w:eastAsia="Arial" w:cs="Arial"/>
          <w:spacing w:val="2"/>
        </w:rPr>
        <w:t xml:space="preserve"> </w:t>
      </w:r>
      <w:r w:rsidRPr="00BD64F3">
        <w:rPr>
          <w:rFonts w:eastAsia="Arial" w:cs="Arial"/>
        </w:rPr>
        <w:t>including service</w:t>
      </w:r>
      <w:r w:rsidRPr="00BD64F3">
        <w:rPr>
          <w:rFonts w:eastAsia="Arial" w:cs="Arial"/>
          <w:spacing w:val="3"/>
        </w:rPr>
        <w:t xml:space="preserve"> </w:t>
      </w:r>
      <w:r w:rsidRPr="00BD64F3">
        <w:rPr>
          <w:rFonts w:eastAsia="Arial" w:cs="Arial"/>
        </w:rPr>
        <w:t>users.</w:t>
      </w:r>
    </w:p>
    <w:p w14:paraId="1379CE0D" w14:textId="77777777" w:rsidR="00BD64F3" w:rsidRPr="00BD64F3" w:rsidRDefault="00BD64F3" w:rsidP="005E36D1">
      <w:pPr>
        <w:widowControl w:val="0"/>
        <w:numPr>
          <w:ilvl w:val="0"/>
          <w:numId w:val="58"/>
        </w:numPr>
        <w:tabs>
          <w:tab w:val="left" w:pos="2001"/>
        </w:tabs>
        <w:autoSpaceDE w:val="0"/>
        <w:autoSpaceDN w:val="0"/>
        <w:ind w:right="1439"/>
        <w:jc w:val="both"/>
        <w:rPr>
          <w:rFonts w:eastAsia="Arial" w:cs="Arial"/>
        </w:rPr>
      </w:pPr>
      <w:r w:rsidRPr="00BD64F3">
        <w:rPr>
          <w:rFonts w:eastAsia="Arial" w:cs="Arial"/>
        </w:rPr>
        <w:t>Health and safety training needs analysis is carried out, and suitable training is delivered</w:t>
      </w:r>
      <w:r w:rsidRPr="00BD64F3">
        <w:rPr>
          <w:rFonts w:eastAsia="Arial" w:cs="Arial"/>
          <w:spacing w:val="-59"/>
        </w:rPr>
        <w:t xml:space="preserve"> </w:t>
      </w:r>
      <w:r w:rsidRPr="00BD64F3">
        <w:rPr>
          <w:rFonts w:eastAsia="Arial" w:cs="Arial"/>
        </w:rPr>
        <w:t>within</w:t>
      </w:r>
      <w:r w:rsidRPr="00BD64F3">
        <w:rPr>
          <w:rFonts w:eastAsia="Arial" w:cs="Arial"/>
          <w:spacing w:val="-1"/>
        </w:rPr>
        <w:t xml:space="preserve"> </w:t>
      </w:r>
      <w:r w:rsidRPr="00BD64F3">
        <w:rPr>
          <w:rFonts w:eastAsia="Arial" w:cs="Arial"/>
        </w:rPr>
        <w:t>appropriate</w:t>
      </w:r>
      <w:r w:rsidRPr="00BD64F3">
        <w:rPr>
          <w:rFonts w:eastAsia="Arial" w:cs="Arial"/>
          <w:spacing w:val="-2"/>
        </w:rPr>
        <w:t xml:space="preserve"> </w:t>
      </w:r>
      <w:r w:rsidRPr="00BD64F3">
        <w:rPr>
          <w:rFonts w:eastAsia="Arial" w:cs="Arial"/>
        </w:rPr>
        <w:t>timescales,</w:t>
      </w:r>
      <w:r w:rsidRPr="00BD64F3">
        <w:rPr>
          <w:rFonts w:eastAsia="Arial" w:cs="Arial"/>
          <w:spacing w:val="1"/>
        </w:rPr>
        <w:t xml:space="preserve"> </w:t>
      </w:r>
      <w:r w:rsidRPr="00BD64F3">
        <w:rPr>
          <w:rFonts w:eastAsia="Arial" w:cs="Arial"/>
        </w:rPr>
        <w:t>including induction</w:t>
      </w:r>
      <w:r w:rsidRPr="00BD64F3">
        <w:rPr>
          <w:rFonts w:eastAsia="Arial" w:cs="Arial"/>
          <w:spacing w:val="-1"/>
        </w:rPr>
        <w:t xml:space="preserve"> </w:t>
      </w:r>
      <w:r w:rsidRPr="00BD64F3">
        <w:rPr>
          <w:rFonts w:eastAsia="Arial" w:cs="Arial"/>
        </w:rPr>
        <w:t>training.</w:t>
      </w:r>
    </w:p>
    <w:p w14:paraId="42E28F88" w14:textId="77777777" w:rsidR="00BD64F3" w:rsidRPr="00BD64F3" w:rsidRDefault="00BD64F3" w:rsidP="005E36D1">
      <w:pPr>
        <w:widowControl w:val="0"/>
        <w:numPr>
          <w:ilvl w:val="0"/>
          <w:numId w:val="58"/>
        </w:numPr>
        <w:tabs>
          <w:tab w:val="left" w:pos="2001"/>
        </w:tabs>
        <w:autoSpaceDE w:val="0"/>
        <w:autoSpaceDN w:val="0"/>
        <w:ind w:right="1434"/>
        <w:jc w:val="both"/>
        <w:rPr>
          <w:rFonts w:eastAsia="Arial" w:cs="Arial"/>
        </w:rPr>
      </w:pPr>
      <w:r w:rsidRPr="00BD64F3">
        <w:rPr>
          <w:rFonts w:eastAsia="Arial" w:cs="Arial"/>
        </w:rPr>
        <w:t>That</w:t>
      </w:r>
      <w:r w:rsidRPr="00BD64F3">
        <w:rPr>
          <w:rFonts w:eastAsia="Arial" w:cs="Arial"/>
          <w:spacing w:val="-13"/>
        </w:rPr>
        <w:t xml:space="preserve"> </w:t>
      </w:r>
      <w:r w:rsidRPr="00BD64F3">
        <w:rPr>
          <w:rFonts w:eastAsia="Arial" w:cs="Arial"/>
        </w:rPr>
        <w:t>workplace</w:t>
      </w:r>
      <w:r w:rsidRPr="00BD64F3">
        <w:rPr>
          <w:rFonts w:eastAsia="Arial" w:cs="Arial"/>
          <w:spacing w:val="-15"/>
        </w:rPr>
        <w:t xml:space="preserve"> </w:t>
      </w:r>
      <w:r w:rsidRPr="00BD64F3">
        <w:rPr>
          <w:rFonts w:eastAsia="Arial" w:cs="Arial"/>
        </w:rPr>
        <w:t>inspections</w:t>
      </w:r>
      <w:r w:rsidRPr="00BD64F3">
        <w:rPr>
          <w:rFonts w:eastAsia="Arial" w:cs="Arial"/>
          <w:spacing w:val="-12"/>
        </w:rPr>
        <w:t xml:space="preserve"> </w:t>
      </w:r>
      <w:r w:rsidRPr="00BD64F3">
        <w:rPr>
          <w:rFonts w:eastAsia="Arial" w:cs="Arial"/>
        </w:rPr>
        <w:t>are</w:t>
      </w:r>
      <w:r w:rsidRPr="00BD64F3">
        <w:rPr>
          <w:rFonts w:eastAsia="Arial" w:cs="Arial"/>
          <w:spacing w:val="-14"/>
        </w:rPr>
        <w:t xml:space="preserve"> </w:t>
      </w:r>
      <w:r w:rsidRPr="00BD64F3">
        <w:rPr>
          <w:rFonts w:eastAsia="Arial" w:cs="Arial"/>
        </w:rPr>
        <w:t>carried</w:t>
      </w:r>
      <w:r w:rsidRPr="00BD64F3">
        <w:rPr>
          <w:rFonts w:eastAsia="Arial" w:cs="Arial"/>
          <w:spacing w:val="-13"/>
        </w:rPr>
        <w:t xml:space="preserve"> </w:t>
      </w:r>
      <w:r w:rsidRPr="00BD64F3">
        <w:rPr>
          <w:rFonts w:eastAsia="Arial" w:cs="Arial"/>
        </w:rPr>
        <w:t>out</w:t>
      </w:r>
      <w:r w:rsidRPr="00BD64F3">
        <w:rPr>
          <w:rFonts w:eastAsia="Arial" w:cs="Arial"/>
          <w:spacing w:val="-15"/>
        </w:rPr>
        <w:t xml:space="preserve"> </w:t>
      </w:r>
      <w:r w:rsidRPr="00BD64F3">
        <w:rPr>
          <w:rFonts w:eastAsia="Arial" w:cs="Arial"/>
        </w:rPr>
        <w:t>each</w:t>
      </w:r>
      <w:r w:rsidRPr="00BD64F3">
        <w:rPr>
          <w:rFonts w:eastAsia="Arial" w:cs="Arial"/>
          <w:spacing w:val="-12"/>
        </w:rPr>
        <w:t xml:space="preserve"> </w:t>
      </w:r>
      <w:r w:rsidRPr="00BD64F3">
        <w:rPr>
          <w:rFonts w:eastAsia="Arial" w:cs="Arial"/>
        </w:rPr>
        <w:t>quarter</w:t>
      </w:r>
      <w:r w:rsidRPr="00BD64F3">
        <w:rPr>
          <w:rFonts w:eastAsia="Arial" w:cs="Arial"/>
          <w:spacing w:val="-12"/>
        </w:rPr>
        <w:t xml:space="preserve"> </w:t>
      </w:r>
      <w:r w:rsidRPr="00BD64F3">
        <w:rPr>
          <w:rFonts w:eastAsia="Arial" w:cs="Arial"/>
        </w:rPr>
        <w:t>(termly</w:t>
      </w:r>
      <w:r w:rsidRPr="00BD64F3">
        <w:rPr>
          <w:rFonts w:eastAsia="Arial" w:cs="Arial"/>
          <w:spacing w:val="-12"/>
        </w:rPr>
        <w:t xml:space="preserve"> </w:t>
      </w:r>
      <w:r w:rsidRPr="00BD64F3">
        <w:rPr>
          <w:rFonts w:eastAsia="Arial" w:cs="Arial"/>
        </w:rPr>
        <w:t>in</w:t>
      </w:r>
      <w:r w:rsidRPr="00BD64F3">
        <w:rPr>
          <w:rFonts w:eastAsia="Arial" w:cs="Arial"/>
          <w:spacing w:val="-13"/>
        </w:rPr>
        <w:t xml:space="preserve"> </w:t>
      </w:r>
      <w:r w:rsidRPr="00BD64F3">
        <w:rPr>
          <w:rFonts w:eastAsia="Arial" w:cs="Arial"/>
        </w:rPr>
        <w:t>schools),</w:t>
      </w:r>
      <w:r w:rsidRPr="00BD64F3">
        <w:rPr>
          <w:rFonts w:eastAsia="Arial" w:cs="Arial"/>
          <w:spacing w:val="-14"/>
        </w:rPr>
        <w:t xml:space="preserve"> </w:t>
      </w:r>
      <w:r w:rsidRPr="00BD64F3">
        <w:rPr>
          <w:rFonts w:eastAsia="Arial" w:cs="Arial"/>
        </w:rPr>
        <w:t>and</w:t>
      </w:r>
      <w:r w:rsidRPr="00BD64F3">
        <w:rPr>
          <w:rFonts w:eastAsia="Arial" w:cs="Arial"/>
          <w:spacing w:val="-12"/>
        </w:rPr>
        <w:t xml:space="preserve"> </w:t>
      </w:r>
      <w:r w:rsidRPr="00BD64F3">
        <w:rPr>
          <w:rFonts w:eastAsia="Arial" w:cs="Arial"/>
        </w:rPr>
        <w:t>that</w:t>
      </w:r>
      <w:r w:rsidRPr="00BD64F3">
        <w:rPr>
          <w:rFonts w:eastAsia="Arial" w:cs="Arial"/>
          <w:spacing w:val="-14"/>
        </w:rPr>
        <w:t xml:space="preserve"> </w:t>
      </w:r>
      <w:r w:rsidRPr="00BD64F3">
        <w:rPr>
          <w:rFonts w:eastAsia="Arial" w:cs="Arial"/>
        </w:rPr>
        <w:t>these</w:t>
      </w:r>
      <w:r w:rsidRPr="00BD64F3">
        <w:rPr>
          <w:rFonts w:eastAsia="Arial" w:cs="Arial"/>
          <w:spacing w:val="-59"/>
        </w:rPr>
        <w:t xml:space="preserve"> </w:t>
      </w:r>
      <w:r w:rsidRPr="00BD64F3">
        <w:rPr>
          <w:rFonts w:eastAsia="Arial" w:cs="Arial"/>
        </w:rPr>
        <w:t>are documented and, where required, remedial action is acted upon and delivered within</w:t>
      </w:r>
      <w:r w:rsidRPr="00BD64F3">
        <w:rPr>
          <w:rFonts w:eastAsia="Arial" w:cs="Arial"/>
          <w:spacing w:val="-59"/>
        </w:rPr>
        <w:t xml:space="preserve"> </w:t>
      </w:r>
      <w:r w:rsidRPr="00BD64F3">
        <w:rPr>
          <w:rFonts w:eastAsia="Arial" w:cs="Arial"/>
        </w:rPr>
        <w:t>appropriate</w:t>
      </w:r>
      <w:r w:rsidRPr="00BD64F3">
        <w:rPr>
          <w:rFonts w:eastAsia="Arial" w:cs="Arial"/>
          <w:spacing w:val="-6"/>
        </w:rPr>
        <w:t xml:space="preserve"> </w:t>
      </w:r>
      <w:r w:rsidRPr="00BD64F3">
        <w:rPr>
          <w:rFonts w:eastAsia="Arial" w:cs="Arial"/>
        </w:rPr>
        <w:t>timescales,</w:t>
      </w:r>
      <w:r w:rsidRPr="00BD64F3">
        <w:rPr>
          <w:rFonts w:eastAsia="Arial" w:cs="Arial"/>
          <w:spacing w:val="-5"/>
        </w:rPr>
        <w:t xml:space="preserve"> </w:t>
      </w:r>
      <w:r w:rsidRPr="00BD64F3">
        <w:rPr>
          <w:rFonts w:eastAsia="Arial" w:cs="Arial"/>
        </w:rPr>
        <w:t>that</w:t>
      </w:r>
      <w:r w:rsidRPr="00BD64F3">
        <w:rPr>
          <w:rFonts w:eastAsia="Arial" w:cs="Arial"/>
          <w:spacing w:val="-3"/>
        </w:rPr>
        <w:t xml:space="preserve"> </w:t>
      </w:r>
      <w:r w:rsidRPr="00BD64F3">
        <w:rPr>
          <w:rFonts w:eastAsia="Arial" w:cs="Arial"/>
        </w:rPr>
        <w:t>workplace</w:t>
      </w:r>
      <w:r w:rsidRPr="00BD64F3">
        <w:rPr>
          <w:rFonts w:eastAsia="Arial" w:cs="Arial"/>
          <w:spacing w:val="-3"/>
        </w:rPr>
        <w:t xml:space="preserve"> </w:t>
      </w:r>
      <w:r w:rsidRPr="00BD64F3">
        <w:rPr>
          <w:rFonts w:eastAsia="Arial" w:cs="Arial"/>
        </w:rPr>
        <w:t>inspections</w:t>
      </w:r>
      <w:r w:rsidRPr="00BD64F3">
        <w:rPr>
          <w:rFonts w:eastAsia="Arial" w:cs="Arial"/>
          <w:spacing w:val="-4"/>
        </w:rPr>
        <w:t xml:space="preserve"> </w:t>
      </w:r>
      <w:r w:rsidRPr="00BD64F3">
        <w:rPr>
          <w:rFonts w:eastAsia="Arial" w:cs="Arial"/>
        </w:rPr>
        <w:t>are</w:t>
      </w:r>
      <w:r w:rsidRPr="00BD64F3">
        <w:rPr>
          <w:rFonts w:eastAsia="Arial" w:cs="Arial"/>
          <w:spacing w:val="-4"/>
        </w:rPr>
        <w:t xml:space="preserve"> </w:t>
      </w:r>
      <w:r w:rsidRPr="00BD64F3">
        <w:rPr>
          <w:rFonts w:eastAsia="Arial" w:cs="Arial"/>
        </w:rPr>
        <w:t>carried</w:t>
      </w:r>
      <w:r w:rsidRPr="00BD64F3">
        <w:rPr>
          <w:rFonts w:eastAsia="Arial" w:cs="Arial"/>
          <w:spacing w:val="-4"/>
        </w:rPr>
        <w:t xml:space="preserve"> </w:t>
      </w:r>
      <w:r w:rsidRPr="00BD64F3">
        <w:rPr>
          <w:rFonts w:eastAsia="Arial" w:cs="Arial"/>
        </w:rPr>
        <w:t>out</w:t>
      </w:r>
      <w:r w:rsidRPr="00BD64F3">
        <w:rPr>
          <w:rFonts w:eastAsia="Arial" w:cs="Arial"/>
          <w:spacing w:val="-3"/>
        </w:rPr>
        <w:t xml:space="preserve"> </w:t>
      </w:r>
      <w:r w:rsidRPr="00BD64F3">
        <w:rPr>
          <w:rFonts w:eastAsia="Arial" w:cs="Arial"/>
        </w:rPr>
        <w:t>each</w:t>
      </w:r>
      <w:r w:rsidRPr="00BD64F3">
        <w:rPr>
          <w:rFonts w:eastAsia="Arial" w:cs="Arial"/>
          <w:spacing w:val="-3"/>
        </w:rPr>
        <w:t xml:space="preserve"> </w:t>
      </w:r>
      <w:r w:rsidRPr="00BD64F3">
        <w:rPr>
          <w:rFonts w:eastAsia="Arial" w:cs="Arial"/>
        </w:rPr>
        <w:t>quarter</w:t>
      </w:r>
      <w:r w:rsidRPr="00BD64F3">
        <w:rPr>
          <w:rFonts w:eastAsia="Arial" w:cs="Arial"/>
          <w:spacing w:val="-3"/>
        </w:rPr>
        <w:t xml:space="preserve"> </w:t>
      </w:r>
      <w:r w:rsidRPr="00BD64F3">
        <w:rPr>
          <w:rFonts w:eastAsia="Arial" w:cs="Arial"/>
        </w:rPr>
        <w:t>(termly</w:t>
      </w:r>
      <w:r w:rsidRPr="00BD64F3">
        <w:rPr>
          <w:rFonts w:eastAsia="Arial" w:cs="Arial"/>
          <w:spacing w:val="-4"/>
        </w:rPr>
        <w:t xml:space="preserve"> </w:t>
      </w:r>
      <w:r w:rsidRPr="00BD64F3">
        <w:rPr>
          <w:rFonts w:eastAsia="Arial" w:cs="Arial"/>
        </w:rPr>
        <w:t>in</w:t>
      </w:r>
      <w:r w:rsidRPr="00BD64F3">
        <w:rPr>
          <w:rFonts w:eastAsia="Arial" w:cs="Arial"/>
          <w:spacing w:val="-59"/>
        </w:rPr>
        <w:t xml:space="preserve"> </w:t>
      </w:r>
      <w:r w:rsidRPr="00BD64F3">
        <w:rPr>
          <w:rFonts w:eastAsia="Arial" w:cs="Arial"/>
        </w:rPr>
        <w:t>schools), and that these are documented and, where required, remedial action is acted</w:t>
      </w:r>
      <w:r w:rsidRPr="00BD64F3">
        <w:rPr>
          <w:rFonts w:eastAsia="Arial" w:cs="Arial"/>
          <w:spacing w:val="1"/>
        </w:rPr>
        <w:t xml:space="preserve"> </w:t>
      </w:r>
      <w:r w:rsidRPr="00BD64F3">
        <w:rPr>
          <w:rFonts w:eastAsia="Arial" w:cs="Arial"/>
        </w:rPr>
        <w:t>upon</w:t>
      </w:r>
      <w:r w:rsidRPr="00BD64F3">
        <w:rPr>
          <w:rFonts w:eastAsia="Arial" w:cs="Arial"/>
          <w:spacing w:val="-1"/>
        </w:rPr>
        <w:t xml:space="preserve"> </w:t>
      </w:r>
      <w:r w:rsidRPr="00BD64F3">
        <w:rPr>
          <w:rFonts w:eastAsia="Arial" w:cs="Arial"/>
        </w:rPr>
        <w:t>and delivered</w:t>
      </w:r>
      <w:r w:rsidRPr="00BD64F3">
        <w:rPr>
          <w:rFonts w:eastAsia="Arial" w:cs="Arial"/>
          <w:spacing w:val="-2"/>
        </w:rPr>
        <w:t xml:space="preserve"> </w:t>
      </w:r>
      <w:r w:rsidRPr="00BD64F3">
        <w:rPr>
          <w:rFonts w:eastAsia="Arial" w:cs="Arial"/>
        </w:rPr>
        <w:t>within appropriate</w:t>
      </w:r>
      <w:r w:rsidRPr="00BD64F3">
        <w:rPr>
          <w:rFonts w:eastAsia="Arial" w:cs="Arial"/>
          <w:spacing w:val="-1"/>
        </w:rPr>
        <w:t xml:space="preserve"> </w:t>
      </w:r>
      <w:r w:rsidRPr="00BD64F3">
        <w:rPr>
          <w:rFonts w:eastAsia="Arial" w:cs="Arial"/>
        </w:rPr>
        <w:t>timescales</w:t>
      </w:r>
    </w:p>
    <w:p w14:paraId="08A920D6" w14:textId="77777777" w:rsidR="00BD64F3" w:rsidRPr="00BD64F3" w:rsidRDefault="00BD64F3" w:rsidP="005E36D1">
      <w:pPr>
        <w:widowControl w:val="0"/>
        <w:numPr>
          <w:ilvl w:val="0"/>
          <w:numId w:val="58"/>
        </w:numPr>
        <w:tabs>
          <w:tab w:val="left" w:pos="2001"/>
        </w:tabs>
        <w:autoSpaceDE w:val="0"/>
        <w:autoSpaceDN w:val="0"/>
        <w:ind w:right="1435"/>
        <w:jc w:val="both"/>
        <w:rPr>
          <w:rFonts w:eastAsia="Arial" w:cs="Arial"/>
        </w:rPr>
      </w:pPr>
      <w:r w:rsidRPr="00BD64F3">
        <w:rPr>
          <w:rFonts w:eastAsia="Arial" w:cs="Arial"/>
          <w:spacing w:val="-1"/>
        </w:rPr>
        <w:t>Ensure</w:t>
      </w:r>
      <w:r w:rsidRPr="00BD64F3">
        <w:rPr>
          <w:rFonts w:eastAsia="Arial" w:cs="Arial"/>
          <w:spacing w:val="-14"/>
        </w:rPr>
        <w:t xml:space="preserve"> </w:t>
      </w:r>
      <w:r w:rsidRPr="00BD64F3">
        <w:rPr>
          <w:rFonts w:eastAsia="Arial" w:cs="Arial"/>
          <w:spacing w:val="-1"/>
        </w:rPr>
        <w:t>compliance</w:t>
      </w:r>
      <w:r w:rsidRPr="00BD64F3">
        <w:rPr>
          <w:rFonts w:eastAsia="Arial" w:cs="Arial"/>
          <w:spacing w:val="-14"/>
        </w:rPr>
        <w:t xml:space="preserve"> </w:t>
      </w:r>
      <w:r w:rsidRPr="00BD64F3">
        <w:rPr>
          <w:rFonts w:eastAsia="Arial" w:cs="Arial"/>
          <w:spacing w:val="-1"/>
        </w:rPr>
        <w:t>with</w:t>
      </w:r>
      <w:r w:rsidRPr="00BD64F3">
        <w:rPr>
          <w:rFonts w:eastAsia="Arial" w:cs="Arial"/>
          <w:spacing w:val="-16"/>
        </w:rPr>
        <w:t xml:space="preserve"> </w:t>
      </w:r>
      <w:r w:rsidRPr="00BD64F3">
        <w:rPr>
          <w:rFonts w:eastAsia="Arial" w:cs="Arial"/>
          <w:spacing w:val="-1"/>
        </w:rPr>
        <w:t>Site</w:t>
      </w:r>
      <w:r w:rsidRPr="00BD64F3">
        <w:rPr>
          <w:rFonts w:eastAsia="Arial" w:cs="Arial"/>
          <w:spacing w:val="-13"/>
        </w:rPr>
        <w:t xml:space="preserve"> </w:t>
      </w:r>
      <w:r w:rsidRPr="00BD64F3">
        <w:rPr>
          <w:rFonts w:eastAsia="Arial" w:cs="Arial"/>
        </w:rPr>
        <w:t>Fire</w:t>
      </w:r>
      <w:r w:rsidRPr="00BD64F3">
        <w:rPr>
          <w:rFonts w:eastAsia="Arial" w:cs="Arial"/>
          <w:spacing w:val="-14"/>
        </w:rPr>
        <w:t xml:space="preserve"> </w:t>
      </w:r>
      <w:r w:rsidRPr="00BD64F3">
        <w:rPr>
          <w:rFonts w:eastAsia="Arial" w:cs="Arial"/>
        </w:rPr>
        <w:t>and</w:t>
      </w:r>
      <w:r w:rsidRPr="00BD64F3">
        <w:rPr>
          <w:rFonts w:eastAsia="Arial" w:cs="Arial"/>
          <w:spacing w:val="-14"/>
        </w:rPr>
        <w:t xml:space="preserve"> </w:t>
      </w:r>
      <w:r w:rsidRPr="00BD64F3">
        <w:rPr>
          <w:rFonts w:eastAsia="Arial" w:cs="Arial"/>
        </w:rPr>
        <w:t>Security</w:t>
      </w:r>
      <w:r w:rsidRPr="00BD64F3">
        <w:rPr>
          <w:rFonts w:eastAsia="Arial" w:cs="Arial"/>
          <w:spacing w:val="-13"/>
        </w:rPr>
        <w:t xml:space="preserve"> </w:t>
      </w:r>
      <w:r w:rsidRPr="00BD64F3">
        <w:rPr>
          <w:rFonts w:eastAsia="Arial" w:cs="Arial"/>
        </w:rPr>
        <w:t>Plans</w:t>
      </w:r>
      <w:r w:rsidRPr="00BD64F3">
        <w:rPr>
          <w:rFonts w:eastAsia="Arial" w:cs="Arial"/>
          <w:spacing w:val="-14"/>
        </w:rPr>
        <w:t xml:space="preserve"> </w:t>
      </w:r>
      <w:r w:rsidRPr="00BD64F3">
        <w:rPr>
          <w:rFonts w:eastAsia="Arial" w:cs="Arial"/>
        </w:rPr>
        <w:t>and</w:t>
      </w:r>
      <w:r w:rsidRPr="00BD64F3">
        <w:rPr>
          <w:rFonts w:eastAsia="Arial" w:cs="Arial"/>
          <w:spacing w:val="-14"/>
        </w:rPr>
        <w:t xml:space="preserve"> </w:t>
      </w:r>
      <w:r w:rsidRPr="00BD64F3">
        <w:rPr>
          <w:rFonts w:eastAsia="Arial" w:cs="Arial"/>
        </w:rPr>
        <w:t>sufficient</w:t>
      </w:r>
      <w:r w:rsidRPr="00BD64F3">
        <w:rPr>
          <w:rFonts w:eastAsia="Arial" w:cs="Arial"/>
          <w:spacing w:val="-14"/>
        </w:rPr>
        <w:t xml:space="preserve"> </w:t>
      </w:r>
      <w:r w:rsidRPr="00BD64F3">
        <w:rPr>
          <w:rFonts w:eastAsia="Arial" w:cs="Arial"/>
        </w:rPr>
        <w:t>resources</w:t>
      </w:r>
      <w:r w:rsidRPr="00BD64F3">
        <w:rPr>
          <w:rFonts w:eastAsia="Arial" w:cs="Arial"/>
          <w:spacing w:val="-14"/>
        </w:rPr>
        <w:t xml:space="preserve"> </w:t>
      </w:r>
      <w:r w:rsidRPr="00BD64F3">
        <w:rPr>
          <w:rFonts w:eastAsia="Arial" w:cs="Arial"/>
        </w:rPr>
        <w:t>are</w:t>
      </w:r>
      <w:r w:rsidRPr="00BD64F3">
        <w:rPr>
          <w:rFonts w:eastAsia="Arial" w:cs="Arial"/>
          <w:spacing w:val="-13"/>
        </w:rPr>
        <w:t xml:space="preserve"> </w:t>
      </w:r>
      <w:r w:rsidRPr="00BD64F3">
        <w:rPr>
          <w:rFonts w:eastAsia="Arial" w:cs="Arial"/>
        </w:rPr>
        <w:t>allocated</w:t>
      </w:r>
      <w:r w:rsidRPr="00BD64F3">
        <w:rPr>
          <w:rFonts w:eastAsia="Arial" w:cs="Arial"/>
          <w:spacing w:val="-58"/>
        </w:rPr>
        <w:t xml:space="preserve"> </w:t>
      </w:r>
      <w:r w:rsidRPr="00BD64F3">
        <w:rPr>
          <w:rFonts w:eastAsia="Arial" w:cs="Arial"/>
        </w:rPr>
        <w:t>to meet the requirements of those plans in their area, ensuring emergency arrangements</w:t>
      </w:r>
      <w:r w:rsidRPr="00BD64F3">
        <w:rPr>
          <w:rFonts w:eastAsia="Arial" w:cs="Arial"/>
          <w:spacing w:val="-59"/>
        </w:rPr>
        <w:t xml:space="preserve"> </w:t>
      </w:r>
      <w:r w:rsidRPr="00BD64F3">
        <w:rPr>
          <w:rFonts w:eastAsia="Arial" w:cs="Arial"/>
        </w:rPr>
        <w:t>are in place</w:t>
      </w:r>
      <w:r w:rsidRPr="00BD64F3">
        <w:rPr>
          <w:rFonts w:eastAsia="Arial" w:cs="Arial"/>
          <w:spacing w:val="-3"/>
        </w:rPr>
        <w:t xml:space="preserve"> </w:t>
      </w:r>
      <w:r w:rsidRPr="00BD64F3">
        <w:rPr>
          <w:rFonts w:eastAsia="Arial" w:cs="Arial"/>
        </w:rPr>
        <w:t>to</w:t>
      </w:r>
      <w:r w:rsidRPr="00BD64F3">
        <w:rPr>
          <w:rFonts w:eastAsia="Arial" w:cs="Arial"/>
          <w:spacing w:val="-2"/>
        </w:rPr>
        <w:t xml:space="preserve"> </w:t>
      </w:r>
      <w:r w:rsidRPr="00BD64F3">
        <w:rPr>
          <w:rFonts w:eastAsia="Arial" w:cs="Arial"/>
        </w:rPr>
        <w:t>protect</w:t>
      </w:r>
      <w:r w:rsidRPr="00BD64F3">
        <w:rPr>
          <w:rFonts w:eastAsia="Arial" w:cs="Arial"/>
          <w:spacing w:val="-1"/>
        </w:rPr>
        <w:t xml:space="preserve"> </w:t>
      </w:r>
      <w:r w:rsidRPr="00BD64F3">
        <w:rPr>
          <w:rFonts w:eastAsia="Arial" w:cs="Arial"/>
        </w:rPr>
        <w:t>all</w:t>
      </w:r>
      <w:r w:rsidRPr="00BD64F3">
        <w:rPr>
          <w:rFonts w:eastAsia="Arial" w:cs="Arial"/>
          <w:spacing w:val="-1"/>
        </w:rPr>
        <w:t xml:space="preserve"> </w:t>
      </w:r>
      <w:r w:rsidRPr="00BD64F3">
        <w:rPr>
          <w:rFonts w:eastAsia="Arial" w:cs="Arial"/>
        </w:rPr>
        <w:t>employees and</w:t>
      </w:r>
      <w:r w:rsidRPr="00BD64F3">
        <w:rPr>
          <w:rFonts w:eastAsia="Arial" w:cs="Arial"/>
          <w:spacing w:val="-1"/>
        </w:rPr>
        <w:t xml:space="preserve"> </w:t>
      </w:r>
      <w:r w:rsidRPr="00BD64F3">
        <w:rPr>
          <w:rFonts w:eastAsia="Arial" w:cs="Arial"/>
        </w:rPr>
        <w:t>others</w:t>
      </w:r>
      <w:r w:rsidRPr="00BD64F3">
        <w:rPr>
          <w:rFonts w:eastAsia="Arial" w:cs="Arial"/>
          <w:spacing w:val="1"/>
        </w:rPr>
        <w:t xml:space="preserve"> </w:t>
      </w:r>
      <w:r w:rsidRPr="00BD64F3">
        <w:rPr>
          <w:rFonts w:eastAsia="Arial" w:cs="Arial"/>
        </w:rPr>
        <w:t>against</w:t>
      </w:r>
      <w:r w:rsidRPr="00BD64F3">
        <w:rPr>
          <w:rFonts w:eastAsia="Arial" w:cs="Arial"/>
          <w:spacing w:val="1"/>
        </w:rPr>
        <w:t xml:space="preserve"> </w:t>
      </w:r>
      <w:r w:rsidRPr="00BD64F3">
        <w:rPr>
          <w:rFonts w:eastAsia="Arial" w:cs="Arial"/>
        </w:rPr>
        <w:t>risk</w:t>
      </w:r>
      <w:r w:rsidRPr="00BD64F3">
        <w:rPr>
          <w:rFonts w:eastAsia="Arial" w:cs="Arial"/>
          <w:spacing w:val="-3"/>
        </w:rPr>
        <w:t xml:space="preserve"> </w:t>
      </w:r>
      <w:r w:rsidRPr="00BD64F3">
        <w:rPr>
          <w:rFonts w:eastAsia="Arial" w:cs="Arial"/>
        </w:rPr>
        <w:t>of</w:t>
      </w:r>
      <w:r w:rsidRPr="00BD64F3">
        <w:rPr>
          <w:rFonts w:eastAsia="Arial" w:cs="Arial"/>
          <w:spacing w:val="-1"/>
        </w:rPr>
        <w:t xml:space="preserve"> </w:t>
      </w:r>
      <w:r w:rsidRPr="00BD64F3">
        <w:rPr>
          <w:rFonts w:eastAsia="Arial" w:cs="Arial"/>
        </w:rPr>
        <w:t>imminent</w:t>
      </w:r>
      <w:r w:rsidRPr="00BD64F3">
        <w:rPr>
          <w:rFonts w:eastAsia="Arial" w:cs="Arial"/>
          <w:spacing w:val="-2"/>
        </w:rPr>
        <w:t xml:space="preserve"> </w:t>
      </w:r>
      <w:r w:rsidRPr="00BD64F3">
        <w:rPr>
          <w:rFonts w:eastAsia="Arial" w:cs="Arial"/>
        </w:rPr>
        <w:t>danger</w:t>
      </w:r>
    </w:p>
    <w:p w14:paraId="5B5D6FB5" w14:textId="77777777" w:rsidR="00BD64F3" w:rsidRPr="00BD64F3" w:rsidRDefault="00BD64F3" w:rsidP="005E36D1">
      <w:pPr>
        <w:widowControl w:val="0"/>
        <w:numPr>
          <w:ilvl w:val="0"/>
          <w:numId w:val="58"/>
        </w:numPr>
        <w:tabs>
          <w:tab w:val="left" w:pos="2000"/>
          <w:tab w:val="left" w:pos="2001"/>
        </w:tabs>
        <w:autoSpaceDE w:val="0"/>
        <w:autoSpaceDN w:val="0"/>
        <w:ind w:right="1453"/>
        <w:rPr>
          <w:rFonts w:eastAsia="Arial" w:cs="Arial"/>
        </w:rPr>
      </w:pPr>
      <w:r w:rsidRPr="00BD64F3">
        <w:rPr>
          <w:rFonts w:eastAsia="Arial" w:cs="Arial"/>
        </w:rPr>
        <w:t>Report and primary investigation of adverse events or conditions – injuries, work-related</w:t>
      </w:r>
      <w:r w:rsidRPr="00BD64F3">
        <w:rPr>
          <w:rFonts w:eastAsia="Arial" w:cs="Arial"/>
          <w:spacing w:val="1"/>
        </w:rPr>
        <w:t xml:space="preserve"> </w:t>
      </w:r>
      <w:r w:rsidRPr="00BD64F3">
        <w:rPr>
          <w:rFonts w:eastAsia="Arial" w:cs="Arial"/>
        </w:rPr>
        <w:t>ill health, diseases, dangerous occurrences (‘near misses’); and any</w:t>
      </w:r>
      <w:r w:rsidRPr="00BD64F3">
        <w:rPr>
          <w:rFonts w:eastAsia="Arial" w:cs="Arial"/>
          <w:spacing w:val="1"/>
        </w:rPr>
        <w:t xml:space="preserve"> </w:t>
      </w:r>
      <w:r w:rsidRPr="00BD64F3">
        <w:rPr>
          <w:rFonts w:eastAsia="Arial" w:cs="Arial"/>
        </w:rPr>
        <w:t>premises/plant/equipment hazards, damage or defects (corporate health and safety shall</w:t>
      </w:r>
      <w:r w:rsidRPr="00BD64F3">
        <w:rPr>
          <w:rFonts w:eastAsia="Arial" w:cs="Arial"/>
          <w:spacing w:val="-59"/>
        </w:rPr>
        <w:t xml:space="preserve"> </w:t>
      </w:r>
      <w:r w:rsidRPr="00BD64F3">
        <w:rPr>
          <w:rFonts w:eastAsia="Arial" w:cs="Arial"/>
        </w:rPr>
        <w:t>conduct</w:t>
      </w:r>
      <w:r w:rsidRPr="00BD64F3">
        <w:rPr>
          <w:rFonts w:eastAsia="Arial" w:cs="Arial"/>
          <w:spacing w:val="-2"/>
        </w:rPr>
        <w:t xml:space="preserve"> </w:t>
      </w:r>
      <w:r w:rsidRPr="00BD64F3">
        <w:rPr>
          <w:rFonts w:eastAsia="Arial" w:cs="Arial"/>
        </w:rPr>
        <w:t>significant</w:t>
      </w:r>
      <w:r w:rsidRPr="00BD64F3">
        <w:rPr>
          <w:rFonts w:eastAsia="Arial" w:cs="Arial"/>
          <w:spacing w:val="2"/>
        </w:rPr>
        <w:t xml:space="preserve"> </w:t>
      </w:r>
      <w:r w:rsidRPr="00BD64F3">
        <w:rPr>
          <w:rFonts w:eastAsia="Arial" w:cs="Arial"/>
        </w:rPr>
        <w:t>adverse event</w:t>
      </w:r>
      <w:r w:rsidRPr="00BD64F3">
        <w:rPr>
          <w:rFonts w:eastAsia="Arial" w:cs="Arial"/>
          <w:spacing w:val="-2"/>
        </w:rPr>
        <w:t xml:space="preserve"> </w:t>
      </w:r>
      <w:r w:rsidRPr="00BD64F3">
        <w:rPr>
          <w:rFonts w:eastAsia="Arial" w:cs="Arial"/>
        </w:rPr>
        <w:t>investigations,</w:t>
      </w:r>
      <w:r w:rsidRPr="00BD64F3">
        <w:rPr>
          <w:rFonts w:eastAsia="Arial" w:cs="Arial"/>
          <w:spacing w:val="-3"/>
        </w:rPr>
        <w:t xml:space="preserve"> </w:t>
      </w:r>
      <w:r w:rsidRPr="00BD64F3">
        <w:rPr>
          <w:rFonts w:eastAsia="Arial" w:cs="Arial"/>
        </w:rPr>
        <w:t>as appropriate).</w:t>
      </w:r>
    </w:p>
    <w:p w14:paraId="2A9354E9" w14:textId="77777777" w:rsidR="00BD64F3" w:rsidRPr="00BD64F3" w:rsidRDefault="00BD64F3" w:rsidP="00BD64F3">
      <w:pPr>
        <w:widowControl w:val="0"/>
        <w:autoSpaceDE w:val="0"/>
        <w:autoSpaceDN w:val="0"/>
        <w:rPr>
          <w:rFonts w:eastAsia="Arial" w:cs="Arial"/>
        </w:rPr>
        <w:sectPr w:rsidR="00BD64F3" w:rsidRPr="00BD64F3">
          <w:footerReference w:type="default" r:id="rId72"/>
          <w:pgSz w:w="12240" w:h="15840"/>
          <w:pgMar w:top="640" w:right="0" w:bottom="940" w:left="160" w:header="0" w:footer="758" w:gutter="0"/>
          <w:cols w:space="720"/>
        </w:sectPr>
      </w:pPr>
    </w:p>
    <w:p w14:paraId="712D4688" w14:textId="77777777" w:rsidR="00BD64F3" w:rsidRPr="00BD64F3" w:rsidRDefault="00BD64F3" w:rsidP="00BD64F3">
      <w:pPr>
        <w:widowControl w:val="0"/>
        <w:tabs>
          <w:tab w:val="left" w:pos="10671"/>
        </w:tabs>
        <w:autoSpaceDE w:val="0"/>
        <w:autoSpaceDN w:val="0"/>
        <w:spacing w:before="80"/>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lastRenderedPageBreak/>
        <w:t>Community</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Schools</w:t>
      </w:r>
      <w:r w:rsidRPr="00BD64F3">
        <w:rPr>
          <w:rFonts w:ascii="Franklin Gothic Medium" w:eastAsia="Franklin Gothic Medium" w:hAnsi="Franklin Gothic Medium" w:cs="Franklin Gothic Medium"/>
          <w:spacing w:val="-4"/>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Governing</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Body</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and</w:t>
      </w:r>
      <w:r w:rsidRPr="00BD64F3">
        <w:rPr>
          <w:rFonts w:ascii="Franklin Gothic Medium" w:eastAsia="Franklin Gothic Medium" w:hAnsi="Franklin Gothic Medium" w:cs="Franklin Gothic Medium"/>
          <w:spacing w:val="-3"/>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Headteachers</w:t>
      </w:r>
      <w:r w:rsidRPr="00BD64F3">
        <w:rPr>
          <w:rFonts w:ascii="Franklin Gothic Medium" w:eastAsia="Franklin Gothic Medium" w:hAnsi="Franklin Gothic Medium" w:cs="Franklin Gothic Medium"/>
          <w:sz w:val="28"/>
          <w:szCs w:val="28"/>
          <w:shd w:val="clear" w:color="auto" w:fill="D6CEE4"/>
        </w:rPr>
        <w:tab/>
      </w:r>
    </w:p>
    <w:p w14:paraId="70F7D214" w14:textId="77777777" w:rsidR="00BD64F3" w:rsidRPr="00BD64F3" w:rsidRDefault="00BD64F3" w:rsidP="00BD64F3">
      <w:pPr>
        <w:widowControl w:val="0"/>
        <w:autoSpaceDE w:val="0"/>
        <w:autoSpaceDN w:val="0"/>
        <w:spacing w:before="4"/>
        <w:rPr>
          <w:rFonts w:ascii="Franklin Gothic Medium" w:eastAsia="Arial" w:cs="Arial"/>
          <w:sz w:val="26"/>
        </w:rPr>
      </w:pPr>
    </w:p>
    <w:p w14:paraId="6E434113" w14:textId="77777777" w:rsidR="00BD64F3" w:rsidRPr="00BD64F3" w:rsidRDefault="00BD64F3" w:rsidP="00BD64F3">
      <w:pPr>
        <w:widowControl w:val="0"/>
        <w:autoSpaceDE w:val="0"/>
        <w:autoSpaceDN w:val="0"/>
        <w:spacing w:line="253" w:lineRule="exact"/>
        <w:outlineLvl w:val="3"/>
        <w:rPr>
          <w:rFonts w:eastAsia="Arial" w:cs="Arial"/>
          <w:b/>
          <w:bCs/>
        </w:rPr>
      </w:pPr>
      <w:r w:rsidRPr="00BD64F3">
        <w:rPr>
          <w:rFonts w:eastAsia="Arial" w:cs="Arial"/>
          <w:b/>
          <w:bCs/>
        </w:rPr>
        <w:t>Governing</w:t>
      </w:r>
      <w:r w:rsidRPr="00BD64F3">
        <w:rPr>
          <w:rFonts w:eastAsia="Arial" w:cs="Arial"/>
          <w:b/>
          <w:bCs/>
          <w:spacing w:val="-1"/>
        </w:rPr>
        <w:t xml:space="preserve"> </w:t>
      </w:r>
      <w:r w:rsidRPr="00BD64F3">
        <w:rPr>
          <w:rFonts w:eastAsia="Arial" w:cs="Arial"/>
          <w:b/>
          <w:bCs/>
        </w:rPr>
        <w:t>Body</w:t>
      </w:r>
    </w:p>
    <w:p w14:paraId="252460D4" w14:textId="77777777" w:rsidR="00BD64F3" w:rsidRPr="00BD64F3" w:rsidRDefault="00BD64F3" w:rsidP="00BD64F3">
      <w:pPr>
        <w:widowControl w:val="0"/>
        <w:autoSpaceDE w:val="0"/>
        <w:autoSpaceDN w:val="0"/>
        <w:ind w:right="1473"/>
        <w:rPr>
          <w:rFonts w:eastAsia="Arial" w:cs="Arial"/>
        </w:rPr>
      </w:pPr>
      <w:r w:rsidRPr="00BD64F3">
        <w:rPr>
          <w:rFonts w:eastAsia="Arial" w:cs="Arial"/>
          <w:color w:val="1F2023"/>
        </w:rPr>
        <w:t>The governing body's responsibility is to approve the strategic vision for the school, working in</w:t>
      </w:r>
      <w:r w:rsidRPr="00BD64F3">
        <w:rPr>
          <w:rFonts w:eastAsia="Arial" w:cs="Arial"/>
          <w:color w:val="1F2023"/>
          <w:spacing w:val="1"/>
        </w:rPr>
        <w:t xml:space="preserve"> </w:t>
      </w:r>
      <w:r w:rsidRPr="00BD64F3">
        <w:rPr>
          <w:rFonts w:eastAsia="Arial" w:cs="Arial"/>
          <w:color w:val="1F2023"/>
        </w:rPr>
        <w:t>partnership with the Headteacher and promoting continuous improvement in the performance of</w:t>
      </w:r>
      <w:r w:rsidRPr="00BD64F3">
        <w:rPr>
          <w:rFonts w:eastAsia="Arial" w:cs="Arial"/>
          <w:color w:val="1F2023"/>
          <w:spacing w:val="-59"/>
        </w:rPr>
        <w:t xml:space="preserve"> </w:t>
      </w:r>
      <w:r w:rsidRPr="00BD64F3">
        <w:rPr>
          <w:rFonts w:eastAsia="Arial" w:cs="Arial"/>
          <w:color w:val="1F2023"/>
        </w:rPr>
        <w:t>the school health and safety performance. The governing body has legal duty under the Health</w:t>
      </w:r>
      <w:r w:rsidRPr="00BD64F3">
        <w:rPr>
          <w:rFonts w:eastAsia="Arial" w:cs="Arial"/>
          <w:color w:val="1F2023"/>
          <w:spacing w:val="1"/>
        </w:rPr>
        <w:t xml:space="preserve"> </w:t>
      </w:r>
      <w:r w:rsidRPr="00BD64F3">
        <w:rPr>
          <w:rFonts w:eastAsia="Arial" w:cs="Arial"/>
          <w:color w:val="1F2023"/>
        </w:rPr>
        <w:t>and</w:t>
      </w:r>
      <w:r w:rsidRPr="00BD64F3">
        <w:rPr>
          <w:rFonts w:eastAsia="Arial" w:cs="Arial"/>
          <w:color w:val="1F2023"/>
          <w:spacing w:val="-1"/>
        </w:rPr>
        <w:t xml:space="preserve"> </w:t>
      </w:r>
      <w:r w:rsidRPr="00BD64F3">
        <w:rPr>
          <w:rFonts w:eastAsia="Arial" w:cs="Arial"/>
          <w:color w:val="1F2023"/>
        </w:rPr>
        <w:t>Safety</w:t>
      </w:r>
      <w:r w:rsidRPr="00BD64F3">
        <w:rPr>
          <w:rFonts w:eastAsia="Arial" w:cs="Arial"/>
          <w:color w:val="1F2023"/>
          <w:spacing w:val="1"/>
        </w:rPr>
        <w:t xml:space="preserve"> </w:t>
      </w:r>
      <w:r w:rsidRPr="00BD64F3">
        <w:rPr>
          <w:rFonts w:eastAsia="Arial" w:cs="Arial"/>
          <w:color w:val="1F2023"/>
        </w:rPr>
        <w:t>at</w:t>
      </w:r>
      <w:r w:rsidRPr="00BD64F3">
        <w:rPr>
          <w:rFonts w:eastAsia="Arial" w:cs="Arial"/>
          <w:color w:val="1F2023"/>
          <w:spacing w:val="-1"/>
        </w:rPr>
        <w:t xml:space="preserve"> </w:t>
      </w:r>
      <w:r w:rsidRPr="00BD64F3">
        <w:rPr>
          <w:rFonts w:eastAsia="Arial" w:cs="Arial"/>
          <w:color w:val="1F2023"/>
        </w:rPr>
        <w:t>Work</w:t>
      </w:r>
      <w:r w:rsidRPr="00BD64F3">
        <w:rPr>
          <w:rFonts w:eastAsia="Arial" w:cs="Arial"/>
          <w:color w:val="1F2023"/>
          <w:spacing w:val="-2"/>
        </w:rPr>
        <w:t xml:space="preserve"> </w:t>
      </w:r>
      <w:r w:rsidRPr="00BD64F3">
        <w:rPr>
          <w:rFonts w:eastAsia="Arial" w:cs="Arial"/>
          <w:color w:val="1F2023"/>
        </w:rPr>
        <w:t>etc.</w:t>
      </w:r>
      <w:r w:rsidRPr="00BD64F3">
        <w:rPr>
          <w:rFonts w:eastAsia="Arial" w:cs="Arial"/>
          <w:color w:val="1F2023"/>
          <w:spacing w:val="-3"/>
        </w:rPr>
        <w:t xml:space="preserve"> </w:t>
      </w:r>
      <w:r w:rsidRPr="00BD64F3">
        <w:rPr>
          <w:rFonts w:eastAsia="Arial" w:cs="Arial"/>
          <w:color w:val="1F2023"/>
        </w:rPr>
        <w:t>Act</w:t>
      </w:r>
      <w:r w:rsidRPr="00BD64F3">
        <w:rPr>
          <w:rFonts w:eastAsia="Arial" w:cs="Arial"/>
          <w:color w:val="1F2023"/>
          <w:spacing w:val="2"/>
        </w:rPr>
        <w:t xml:space="preserve"> </w:t>
      </w:r>
      <w:r w:rsidRPr="00BD64F3">
        <w:rPr>
          <w:rFonts w:eastAsia="Arial" w:cs="Arial"/>
          <w:color w:val="1F2023"/>
        </w:rPr>
        <w:t>1974.</w:t>
      </w:r>
    </w:p>
    <w:p w14:paraId="7FA36048" w14:textId="77777777" w:rsidR="00BD64F3" w:rsidRPr="00BD64F3" w:rsidRDefault="00BD64F3" w:rsidP="00BD64F3">
      <w:pPr>
        <w:widowControl w:val="0"/>
        <w:autoSpaceDE w:val="0"/>
        <w:autoSpaceDN w:val="0"/>
        <w:rPr>
          <w:rFonts w:eastAsia="Arial" w:cs="Arial"/>
        </w:rPr>
      </w:pPr>
    </w:p>
    <w:p w14:paraId="39B19DFF" w14:textId="77777777" w:rsidR="00BD64F3" w:rsidRPr="00BD64F3" w:rsidRDefault="00BD64F3" w:rsidP="00BD64F3">
      <w:pPr>
        <w:widowControl w:val="0"/>
        <w:autoSpaceDE w:val="0"/>
        <w:autoSpaceDN w:val="0"/>
        <w:spacing w:line="252" w:lineRule="exact"/>
        <w:outlineLvl w:val="3"/>
        <w:rPr>
          <w:rFonts w:eastAsia="Arial" w:cs="Arial"/>
          <w:b/>
          <w:bCs/>
        </w:rPr>
      </w:pPr>
      <w:r w:rsidRPr="00BD64F3">
        <w:rPr>
          <w:rFonts w:eastAsia="Arial" w:cs="Arial"/>
          <w:b/>
          <w:bCs/>
        </w:rPr>
        <w:t>Headteachers</w:t>
      </w:r>
    </w:p>
    <w:p w14:paraId="6E071294" w14:textId="77777777" w:rsidR="00BD64F3" w:rsidRPr="00BD64F3" w:rsidRDefault="00BD64F3" w:rsidP="00BD64F3">
      <w:pPr>
        <w:widowControl w:val="0"/>
        <w:autoSpaceDE w:val="0"/>
        <w:autoSpaceDN w:val="0"/>
        <w:ind w:right="1705"/>
        <w:rPr>
          <w:rFonts w:eastAsia="Arial" w:cs="Arial"/>
        </w:rPr>
      </w:pPr>
      <w:r w:rsidRPr="00BD64F3">
        <w:rPr>
          <w:rFonts w:eastAsia="Arial" w:cs="Arial"/>
        </w:rPr>
        <w:t>In accordance with Health and Safety legislation, the Employer is accountable for the Health</w:t>
      </w:r>
      <w:r w:rsidRPr="00BD64F3">
        <w:rPr>
          <w:rFonts w:eastAsia="Arial" w:cs="Arial"/>
          <w:spacing w:val="1"/>
        </w:rPr>
        <w:t xml:space="preserve"> </w:t>
      </w:r>
      <w:r w:rsidRPr="00BD64F3">
        <w:rPr>
          <w:rFonts w:eastAsia="Arial" w:cs="Arial"/>
        </w:rPr>
        <w:t>and Safety of school staff and pupils. The day to day running of the school is delegated to the</w:t>
      </w:r>
      <w:r w:rsidRPr="00BD64F3">
        <w:rPr>
          <w:rFonts w:eastAsia="Arial" w:cs="Arial"/>
          <w:spacing w:val="-60"/>
        </w:rPr>
        <w:t xml:space="preserve"> </w:t>
      </w:r>
      <w:r w:rsidRPr="00BD64F3">
        <w:rPr>
          <w:rFonts w:eastAsia="Arial" w:cs="Arial"/>
        </w:rPr>
        <w:t>Headteacher and the school management team. In most cases they are responsible for</w:t>
      </w:r>
      <w:r w:rsidRPr="00BD64F3">
        <w:rPr>
          <w:rFonts w:eastAsia="Arial" w:cs="Arial"/>
          <w:spacing w:val="1"/>
        </w:rPr>
        <w:t xml:space="preserve"> </w:t>
      </w:r>
      <w:r w:rsidRPr="00BD64F3">
        <w:rPr>
          <w:rFonts w:eastAsia="Arial" w:cs="Arial"/>
        </w:rPr>
        <w:t>ensuring</w:t>
      </w:r>
      <w:r w:rsidRPr="00BD64F3">
        <w:rPr>
          <w:rFonts w:eastAsia="Arial" w:cs="Arial"/>
          <w:spacing w:val="-1"/>
        </w:rPr>
        <w:t xml:space="preserve"> </w:t>
      </w:r>
      <w:r w:rsidRPr="00BD64F3">
        <w:rPr>
          <w:rFonts w:eastAsia="Arial" w:cs="Arial"/>
        </w:rPr>
        <w:t>that</w:t>
      </w:r>
      <w:r w:rsidRPr="00BD64F3">
        <w:rPr>
          <w:rFonts w:eastAsia="Arial" w:cs="Arial"/>
          <w:spacing w:val="2"/>
        </w:rPr>
        <w:t xml:space="preserve"> </w:t>
      </w:r>
      <w:r w:rsidRPr="00BD64F3">
        <w:rPr>
          <w:rFonts w:eastAsia="Arial" w:cs="Arial"/>
        </w:rPr>
        <w:t>Health and</w:t>
      </w:r>
      <w:r w:rsidRPr="00BD64F3">
        <w:rPr>
          <w:rFonts w:eastAsia="Arial" w:cs="Arial"/>
          <w:spacing w:val="-2"/>
        </w:rPr>
        <w:t xml:space="preserve"> </w:t>
      </w:r>
      <w:r w:rsidRPr="00BD64F3">
        <w:rPr>
          <w:rFonts w:eastAsia="Arial" w:cs="Arial"/>
        </w:rPr>
        <w:t>Safety</w:t>
      </w:r>
      <w:r w:rsidRPr="00BD64F3">
        <w:rPr>
          <w:rFonts w:eastAsia="Arial" w:cs="Arial"/>
          <w:spacing w:val="-1"/>
        </w:rPr>
        <w:t xml:space="preserve"> </w:t>
      </w:r>
      <w:r w:rsidRPr="00BD64F3">
        <w:rPr>
          <w:rFonts w:eastAsia="Arial" w:cs="Arial"/>
        </w:rPr>
        <w:t>risks</w:t>
      </w:r>
      <w:r w:rsidRPr="00BD64F3">
        <w:rPr>
          <w:rFonts w:eastAsia="Arial" w:cs="Arial"/>
          <w:spacing w:val="1"/>
        </w:rPr>
        <w:t xml:space="preserve"> </w:t>
      </w:r>
      <w:r w:rsidRPr="00BD64F3">
        <w:rPr>
          <w:rFonts w:eastAsia="Arial" w:cs="Arial"/>
        </w:rPr>
        <w:t>are</w:t>
      </w:r>
      <w:r w:rsidRPr="00BD64F3">
        <w:rPr>
          <w:rFonts w:eastAsia="Arial" w:cs="Arial"/>
          <w:spacing w:val="-3"/>
        </w:rPr>
        <w:t xml:space="preserve"> </w:t>
      </w:r>
      <w:r w:rsidRPr="00BD64F3">
        <w:rPr>
          <w:rFonts w:eastAsia="Arial" w:cs="Arial"/>
        </w:rPr>
        <w:t>managed effectively.</w:t>
      </w:r>
    </w:p>
    <w:p w14:paraId="2060BAE4" w14:textId="77777777" w:rsidR="00BD64F3" w:rsidRPr="00BD64F3" w:rsidRDefault="00BD64F3" w:rsidP="00BD64F3">
      <w:pPr>
        <w:widowControl w:val="0"/>
        <w:autoSpaceDE w:val="0"/>
        <w:autoSpaceDN w:val="0"/>
        <w:spacing w:before="2"/>
        <w:rPr>
          <w:rFonts w:eastAsia="Arial" w:cs="Arial"/>
          <w:sz w:val="25"/>
        </w:rPr>
      </w:pPr>
    </w:p>
    <w:p w14:paraId="39EE91DF" w14:textId="77777777" w:rsidR="00BD64F3" w:rsidRPr="00BD64F3" w:rsidRDefault="00BD64F3" w:rsidP="00BD64F3">
      <w:pPr>
        <w:widowControl w:val="0"/>
        <w:autoSpaceDE w:val="0"/>
        <w:autoSpaceDN w:val="0"/>
        <w:spacing w:before="1"/>
        <w:ind w:right="1707"/>
        <w:jc w:val="both"/>
        <w:rPr>
          <w:rFonts w:eastAsia="Arial" w:cs="Arial"/>
        </w:rPr>
      </w:pPr>
      <w:r w:rsidRPr="00BD64F3">
        <w:rPr>
          <w:rFonts w:eastAsia="Arial" w:cs="Arial"/>
        </w:rPr>
        <w:t>Schools must seek competent advice and support to ensure they meet their health and safety</w:t>
      </w:r>
      <w:r w:rsidRPr="00BD64F3">
        <w:rPr>
          <w:rFonts w:eastAsia="Arial" w:cs="Arial"/>
          <w:spacing w:val="-59"/>
        </w:rPr>
        <w:t xml:space="preserve"> </w:t>
      </w:r>
      <w:r w:rsidRPr="00BD64F3">
        <w:rPr>
          <w:rFonts w:eastAsia="Arial" w:cs="Arial"/>
        </w:rPr>
        <w:t>duties. The provision of competent health and safety advice and support from qualified health</w:t>
      </w:r>
      <w:r w:rsidRPr="00BD64F3">
        <w:rPr>
          <w:rFonts w:eastAsia="Arial" w:cs="Arial"/>
          <w:spacing w:val="-59"/>
        </w:rPr>
        <w:t xml:space="preserve"> </w:t>
      </w:r>
      <w:r w:rsidRPr="00BD64F3">
        <w:rPr>
          <w:rFonts w:eastAsia="Arial" w:cs="Arial"/>
        </w:rPr>
        <w:t>and</w:t>
      </w:r>
      <w:r w:rsidRPr="00BD64F3">
        <w:rPr>
          <w:rFonts w:eastAsia="Arial" w:cs="Arial"/>
          <w:spacing w:val="-3"/>
        </w:rPr>
        <w:t xml:space="preserve"> </w:t>
      </w:r>
      <w:r w:rsidRPr="00BD64F3">
        <w:rPr>
          <w:rFonts w:eastAsia="Arial" w:cs="Arial"/>
        </w:rPr>
        <w:t>safety</w:t>
      </w:r>
      <w:r w:rsidRPr="00BD64F3">
        <w:rPr>
          <w:rFonts w:eastAsia="Arial" w:cs="Arial"/>
          <w:spacing w:val="-3"/>
        </w:rPr>
        <w:t xml:space="preserve"> </w:t>
      </w:r>
      <w:r w:rsidRPr="00BD64F3">
        <w:rPr>
          <w:rFonts w:eastAsia="Arial" w:cs="Arial"/>
        </w:rPr>
        <w:t>professionals</w:t>
      </w:r>
      <w:r w:rsidRPr="00BD64F3">
        <w:rPr>
          <w:rFonts w:eastAsia="Arial" w:cs="Arial"/>
          <w:spacing w:val="-4"/>
        </w:rPr>
        <w:t xml:space="preserve"> </w:t>
      </w:r>
      <w:r w:rsidRPr="00BD64F3">
        <w:rPr>
          <w:rFonts w:eastAsia="Arial" w:cs="Arial"/>
        </w:rPr>
        <w:t>is</w:t>
      </w:r>
      <w:r w:rsidRPr="00BD64F3">
        <w:rPr>
          <w:rFonts w:eastAsia="Arial" w:cs="Arial"/>
          <w:spacing w:val="-2"/>
        </w:rPr>
        <w:t xml:space="preserve"> </w:t>
      </w:r>
      <w:r w:rsidRPr="00BD64F3">
        <w:rPr>
          <w:rFonts w:eastAsia="Arial" w:cs="Arial"/>
        </w:rPr>
        <w:t>offered</w:t>
      </w:r>
      <w:r w:rsidRPr="00BD64F3">
        <w:rPr>
          <w:rFonts w:eastAsia="Arial" w:cs="Arial"/>
          <w:spacing w:val="-4"/>
        </w:rPr>
        <w:t xml:space="preserve"> </w:t>
      </w:r>
      <w:r w:rsidRPr="00BD64F3">
        <w:rPr>
          <w:rFonts w:eastAsia="Arial" w:cs="Arial"/>
        </w:rPr>
        <w:t>to</w:t>
      </w:r>
      <w:r w:rsidRPr="00BD64F3">
        <w:rPr>
          <w:rFonts w:eastAsia="Arial" w:cs="Arial"/>
          <w:spacing w:val="-4"/>
        </w:rPr>
        <w:t xml:space="preserve"> </w:t>
      </w:r>
      <w:r w:rsidRPr="00BD64F3">
        <w:rPr>
          <w:rFonts w:eastAsia="Arial" w:cs="Arial"/>
        </w:rPr>
        <w:t>schools</w:t>
      </w:r>
      <w:r w:rsidRPr="00BD64F3">
        <w:rPr>
          <w:rFonts w:eastAsia="Arial" w:cs="Arial"/>
          <w:spacing w:val="-4"/>
        </w:rPr>
        <w:t xml:space="preserve"> </w:t>
      </w:r>
      <w:r w:rsidRPr="00BD64F3">
        <w:rPr>
          <w:rFonts w:eastAsia="Arial" w:cs="Arial"/>
        </w:rPr>
        <w:t>through</w:t>
      </w:r>
      <w:r w:rsidRPr="00BD64F3">
        <w:rPr>
          <w:rFonts w:eastAsia="Arial" w:cs="Arial"/>
          <w:spacing w:val="-3"/>
        </w:rPr>
        <w:t xml:space="preserve"> </w:t>
      </w:r>
      <w:r w:rsidRPr="00BD64F3">
        <w:rPr>
          <w:rFonts w:eastAsia="Arial" w:cs="Arial"/>
        </w:rPr>
        <w:t>the</w:t>
      </w:r>
      <w:r w:rsidRPr="00BD64F3">
        <w:rPr>
          <w:rFonts w:eastAsia="Arial" w:cs="Arial"/>
          <w:spacing w:val="-4"/>
        </w:rPr>
        <w:t xml:space="preserve"> </w:t>
      </w:r>
      <w:r w:rsidRPr="00BD64F3">
        <w:rPr>
          <w:rFonts w:eastAsia="Arial" w:cs="Arial"/>
        </w:rPr>
        <w:t>Service</w:t>
      </w:r>
      <w:r w:rsidRPr="00BD64F3">
        <w:rPr>
          <w:rFonts w:eastAsia="Arial" w:cs="Arial"/>
          <w:spacing w:val="-5"/>
        </w:rPr>
        <w:t xml:space="preserve"> </w:t>
      </w:r>
      <w:r w:rsidRPr="00BD64F3">
        <w:rPr>
          <w:rFonts w:eastAsia="Arial" w:cs="Arial"/>
        </w:rPr>
        <w:t>Level</w:t>
      </w:r>
      <w:r w:rsidRPr="00BD64F3">
        <w:rPr>
          <w:rFonts w:eastAsia="Arial" w:cs="Arial"/>
          <w:spacing w:val="-3"/>
        </w:rPr>
        <w:t xml:space="preserve"> </w:t>
      </w:r>
      <w:r w:rsidRPr="00BD64F3">
        <w:rPr>
          <w:rFonts w:eastAsia="Arial" w:cs="Arial"/>
        </w:rPr>
        <w:t>Agreements</w:t>
      </w:r>
      <w:r w:rsidRPr="00BD64F3">
        <w:rPr>
          <w:rFonts w:eastAsia="Arial" w:cs="Arial"/>
          <w:spacing w:val="-4"/>
        </w:rPr>
        <w:t xml:space="preserve"> </w:t>
      </w:r>
      <w:r w:rsidRPr="00BD64F3">
        <w:rPr>
          <w:rFonts w:eastAsia="Arial" w:cs="Arial"/>
        </w:rPr>
        <w:t>(SLA’s).</w:t>
      </w:r>
    </w:p>
    <w:p w14:paraId="105EF813" w14:textId="77777777" w:rsidR="00BD64F3" w:rsidRPr="00BD64F3" w:rsidRDefault="00BD64F3" w:rsidP="00BD64F3">
      <w:pPr>
        <w:widowControl w:val="0"/>
        <w:autoSpaceDE w:val="0"/>
        <w:autoSpaceDN w:val="0"/>
        <w:spacing w:before="2"/>
        <w:rPr>
          <w:rFonts w:eastAsia="Arial" w:cs="Arial"/>
        </w:rPr>
      </w:pPr>
    </w:p>
    <w:p w14:paraId="265F9F23" w14:textId="77777777" w:rsidR="00BD64F3" w:rsidRPr="00BD64F3" w:rsidRDefault="00BD64F3" w:rsidP="00BD64F3">
      <w:pPr>
        <w:widowControl w:val="0"/>
        <w:autoSpaceDE w:val="0"/>
        <w:autoSpaceDN w:val="0"/>
        <w:rPr>
          <w:rFonts w:eastAsia="Arial" w:cs="Arial"/>
        </w:rPr>
      </w:pPr>
      <w:r w:rsidRPr="00BD64F3">
        <w:rPr>
          <w:rFonts w:eastAsia="Arial" w:cs="Arial"/>
        </w:rPr>
        <w:t>Specifically,</w:t>
      </w:r>
      <w:r w:rsidRPr="00BD64F3">
        <w:rPr>
          <w:rFonts w:eastAsia="Arial" w:cs="Arial"/>
          <w:spacing w:val="-1"/>
        </w:rPr>
        <w:t xml:space="preserve"> </w:t>
      </w:r>
      <w:r w:rsidRPr="00BD64F3">
        <w:rPr>
          <w:rFonts w:eastAsia="Arial" w:cs="Arial"/>
        </w:rPr>
        <w:t>Headteachers shall.</w:t>
      </w:r>
    </w:p>
    <w:p w14:paraId="3D68B7F7" w14:textId="77777777" w:rsidR="00BD64F3" w:rsidRPr="00BD64F3" w:rsidRDefault="00BD64F3" w:rsidP="00BD64F3">
      <w:pPr>
        <w:widowControl w:val="0"/>
        <w:autoSpaceDE w:val="0"/>
        <w:autoSpaceDN w:val="0"/>
        <w:spacing w:before="10"/>
        <w:rPr>
          <w:rFonts w:eastAsia="Arial" w:cs="Arial"/>
          <w:sz w:val="21"/>
        </w:rPr>
      </w:pPr>
    </w:p>
    <w:p w14:paraId="756645AF" w14:textId="77777777" w:rsidR="00BD64F3" w:rsidRPr="00BD64F3" w:rsidRDefault="00BD64F3" w:rsidP="005E36D1">
      <w:pPr>
        <w:widowControl w:val="0"/>
        <w:numPr>
          <w:ilvl w:val="0"/>
          <w:numId w:val="57"/>
        </w:numPr>
        <w:tabs>
          <w:tab w:val="left" w:pos="2001"/>
        </w:tabs>
        <w:autoSpaceDE w:val="0"/>
        <w:autoSpaceDN w:val="0"/>
        <w:ind w:right="1929"/>
        <w:rPr>
          <w:rFonts w:eastAsia="Arial" w:cs="Arial"/>
        </w:rPr>
      </w:pPr>
      <w:r w:rsidRPr="00BD64F3">
        <w:rPr>
          <w:rFonts w:eastAsia="Arial" w:cs="Arial"/>
        </w:rPr>
        <w:t>Put in place suitable organisational arrangements for implementing, monitoring, and</w:t>
      </w:r>
      <w:r w:rsidRPr="00BD64F3">
        <w:rPr>
          <w:rFonts w:eastAsia="Arial" w:cs="Arial"/>
          <w:spacing w:val="-59"/>
        </w:rPr>
        <w:t xml:space="preserve"> </w:t>
      </w:r>
      <w:r w:rsidRPr="00BD64F3">
        <w:rPr>
          <w:rFonts w:eastAsia="Arial" w:cs="Arial"/>
        </w:rPr>
        <w:t>controlling</w:t>
      </w:r>
      <w:r w:rsidRPr="00BD64F3">
        <w:rPr>
          <w:rFonts w:eastAsia="Arial" w:cs="Arial"/>
          <w:spacing w:val="-1"/>
        </w:rPr>
        <w:t xml:space="preserve"> </w:t>
      </w:r>
      <w:r w:rsidRPr="00BD64F3">
        <w:rPr>
          <w:rFonts w:eastAsia="Arial" w:cs="Arial"/>
        </w:rPr>
        <w:t>the</w:t>
      </w:r>
      <w:r w:rsidRPr="00BD64F3">
        <w:rPr>
          <w:rFonts w:eastAsia="Arial" w:cs="Arial"/>
          <w:spacing w:val="-2"/>
        </w:rPr>
        <w:t xml:space="preserve"> </w:t>
      </w:r>
      <w:r w:rsidRPr="00BD64F3">
        <w:rPr>
          <w:rFonts w:eastAsia="Arial" w:cs="Arial"/>
        </w:rPr>
        <w:t>health,</w:t>
      </w:r>
      <w:r w:rsidRPr="00BD64F3">
        <w:rPr>
          <w:rFonts w:eastAsia="Arial" w:cs="Arial"/>
          <w:spacing w:val="1"/>
        </w:rPr>
        <w:t xml:space="preserve"> </w:t>
      </w:r>
      <w:r w:rsidRPr="00BD64F3">
        <w:rPr>
          <w:rFonts w:eastAsia="Arial" w:cs="Arial"/>
        </w:rPr>
        <w:t>safety</w:t>
      </w:r>
      <w:r w:rsidRPr="00BD64F3">
        <w:rPr>
          <w:rFonts w:eastAsia="Arial" w:cs="Arial"/>
          <w:spacing w:val="1"/>
        </w:rPr>
        <w:t xml:space="preserve"> </w:t>
      </w:r>
      <w:r w:rsidRPr="00BD64F3">
        <w:rPr>
          <w:rFonts w:eastAsia="Arial" w:cs="Arial"/>
        </w:rPr>
        <w:t>and</w:t>
      </w:r>
      <w:r w:rsidRPr="00BD64F3">
        <w:rPr>
          <w:rFonts w:eastAsia="Arial" w:cs="Arial"/>
          <w:spacing w:val="-2"/>
        </w:rPr>
        <w:t xml:space="preserve"> </w:t>
      </w:r>
      <w:r w:rsidRPr="00BD64F3">
        <w:rPr>
          <w:rFonts w:eastAsia="Arial" w:cs="Arial"/>
        </w:rPr>
        <w:t>welfare</w:t>
      </w:r>
      <w:r w:rsidRPr="00BD64F3">
        <w:rPr>
          <w:rFonts w:eastAsia="Arial" w:cs="Arial"/>
          <w:spacing w:val="-3"/>
        </w:rPr>
        <w:t xml:space="preserve"> </w:t>
      </w:r>
      <w:r w:rsidRPr="00BD64F3">
        <w:rPr>
          <w:rFonts w:eastAsia="Arial" w:cs="Arial"/>
        </w:rPr>
        <w:t>of</w:t>
      </w:r>
      <w:r w:rsidRPr="00BD64F3">
        <w:rPr>
          <w:rFonts w:eastAsia="Arial" w:cs="Arial"/>
          <w:spacing w:val="-1"/>
        </w:rPr>
        <w:t xml:space="preserve"> </w:t>
      </w:r>
      <w:r w:rsidRPr="00BD64F3">
        <w:rPr>
          <w:rFonts w:eastAsia="Arial" w:cs="Arial"/>
        </w:rPr>
        <w:t>staff</w:t>
      </w:r>
      <w:r w:rsidRPr="00BD64F3">
        <w:rPr>
          <w:rFonts w:eastAsia="Arial" w:cs="Arial"/>
          <w:spacing w:val="2"/>
        </w:rPr>
        <w:t xml:space="preserve"> </w:t>
      </w:r>
      <w:r w:rsidRPr="00BD64F3">
        <w:rPr>
          <w:rFonts w:eastAsia="Arial" w:cs="Arial"/>
        </w:rPr>
        <w:t>and</w:t>
      </w:r>
      <w:r w:rsidRPr="00BD64F3">
        <w:rPr>
          <w:rFonts w:eastAsia="Arial" w:cs="Arial"/>
          <w:spacing w:val="-1"/>
        </w:rPr>
        <w:t xml:space="preserve"> </w:t>
      </w:r>
      <w:r w:rsidRPr="00BD64F3">
        <w:rPr>
          <w:rFonts w:eastAsia="Arial" w:cs="Arial"/>
        </w:rPr>
        <w:t>pupils.</w:t>
      </w:r>
    </w:p>
    <w:p w14:paraId="6F8C4B4C" w14:textId="77777777" w:rsidR="00BD64F3" w:rsidRPr="00BD64F3" w:rsidRDefault="00BD64F3" w:rsidP="005E36D1">
      <w:pPr>
        <w:widowControl w:val="0"/>
        <w:numPr>
          <w:ilvl w:val="0"/>
          <w:numId w:val="57"/>
        </w:numPr>
        <w:tabs>
          <w:tab w:val="left" w:pos="2001"/>
        </w:tabs>
        <w:autoSpaceDE w:val="0"/>
        <w:autoSpaceDN w:val="0"/>
        <w:ind w:right="1464"/>
        <w:rPr>
          <w:rFonts w:eastAsia="Arial" w:cs="Arial"/>
        </w:rPr>
      </w:pPr>
      <w:r w:rsidRPr="00BD64F3">
        <w:rPr>
          <w:rFonts w:eastAsia="Arial" w:cs="Arial"/>
        </w:rPr>
        <w:t>Undertake suitable and sufficient risk assessment on all school activities, where there is</w:t>
      </w:r>
      <w:r w:rsidRPr="00BD64F3">
        <w:rPr>
          <w:rFonts w:eastAsia="Arial" w:cs="Arial"/>
          <w:spacing w:val="1"/>
        </w:rPr>
        <w:t xml:space="preserve"> </w:t>
      </w:r>
      <w:r w:rsidRPr="00BD64F3">
        <w:rPr>
          <w:rFonts w:eastAsia="Arial" w:cs="Arial"/>
        </w:rPr>
        <w:t>no relevant model risk assessment, obtain competent advice to undertake a suitable and</w:t>
      </w:r>
      <w:r w:rsidRPr="00BD64F3">
        <w:rPr>
          <w:rFonts w:eastAsia="Arial" w:cs="Arial"/>
          <w:spacing w:val="-59"/>
        </w:rPr>
        <w:t xml:space="preserve"> </w:t>
      </w:r>
      <w:r w:rsidRPr="00BD64F3">
        <w:rPr>
          <w:rFonts w:eastAsia="Arial" w:cs="Arial"/>
        </w:rPr>
        <w:t>sufficient</w:t>
      </w:r>
      <w:r w:rsidRPr="00BD64F3">
        <w:rPr>
          <w:rFonts w:eastAsia="Arial" w:cs="Arial"/>
          <w:spacing w:val="-2"/>
        </w:rPr>
        <w:t xml:space="preserve"> </w:t>
      </w:r>
      <w:r w:rsidRPr="00BD64F3">
        <w:rPr>
          <w:rFonts w:eastAsia="Arial" w:cs="Arial"/>
        </w:rPr>
        <w:t>risk</w:t>
      </w:r>
      <w:r w:rsidRPr="00BD64F3">
        <w:rPr>
          <w:rFonts w:eastAsia="Arial" w:cs="Arial"/>
          <w:spacing w:val="-2"/>
        </w:rPr>
        <w:t xml:space="preserve"> </w:t>
      </w:r>
      <w:r w:rsidRPr="00BD64F3">
        <w:rPr>
          <w:rFonts w:eastAsia="Arial" w:cs="Arial"/>
        </w:rPr>
        <w:t>assessment.</w:t>
      </w:r>
    </w:p>
    <w:p w14:paraId="7431A535" w14:textId="77777777" w:rsidR="00BD64F3" w:rsidRPr="00BD64F3" w:rsidRDefault="00BD64F3" w:rsidP="005E36D1">
      <w:pPr>
        <w:widowControl w:val="0"/>
        <w:numPr>
          <w:ilvl w:val="0"/>
          <w:numId w:val="57"/>
        </w:numPr>
        <w:tabs>
          <w:tab w:val="left" w:pos="2001"/>
        </w:tabs>
        <w:autoSpaceDE w:val="0"/>
        <w:autoSpaceDN w:val="0"/>
        <w:ind w:right="1465"/>
        <w:rPr>
          <w:rFonts w:eastAsia="Arial" w:cs="Arial"/>
        </w:rPr>
      </w:pPr>
      <w:r w:rsidRPr="00BD64F3">
        <w:rPr>
          <w:rFonts w:eastAsia="Arial" w:cs="Arial"/>
        </w:rPr>
        <w:t>Appoint an educational visit coordinator from their staff to advise and co-ordinate offsite</w:t>
      </w:r>
      <w:r w:rsidRPr="00BD64F3">
        <w:rPr>
          <w:rFonts w:eastAsia="Arial" w:cs="Arial"/>
          <w:spacing w:val="1"/>
        </w:rPr>
        <w:t xml:space="preserve"> </w:t>
      </w:r>
      <w:r w:rsidRPr="00BD64F3">
        <w:rPr>
          <w:rFonts w:eastAsia="Arial" w:cs="Arial"/>
        </w:rPr>
        <w:t>educational visits and ensure that risks to pupil health and safety during off-site visits are</w:t>
      </w:r>
      <w:r w:rsidRPr="00BD64F3">
        <w:rPr>
          <w:rFonts w:eastAsia="Arial" w:cs="Arial"/>
          <w:spacing w:val="-59"/>
        </w:rPr>
        <w:t xml:space="preserve"> </w:t>
      </w:r>
      <w:r w:rsidRPr="00BD64F3">
        <w:rPr>
          <w:rFonts w:eastAsia="Arial" w:cs="Arial"/>
        </w:rPr>
        <w:t>adequately assessed and controlled.</w:t>
      </w:r>
    </w:p>
    <w:p w14:paraId="2F9BD32C" w14:textId="77777777" w:rsidR="00BD64F3" w:rsidRPr="00BD64F3" w:rsidRDefault="00BD64F3" w:rsidP="005E36D1">
      <w:pPr>
        <w:widowControl w:val="0"/>
        <w:numPr>
          <w:ilvl w:val="0"/>
          <w:numId w:val="57"/>
        </w:numPr>
        <w:tabs>
          <w:tab w:val="left" w:pos="2001"/>
        </w:tabs>
        <w:autoSpaceDE w:val="0"/>
        <w:autoSpaceDN w:val="0"/>
        <w:spacing w:before="2"/>
        <w:ind w:right="2031"/>
        <w:rPr>
          <w:rFonts w:eastAsia="Arial" w:cs="Arial"/>
        </w:rPr>
      </w:pPr>
      <w:r w:rsidRPr="00BD64F3">
        <w:rPr>
          <w:rFonts w:eastAsia="Arial" w:cs="Arial"/>
        </w:rPr>
        <w:t>Appoint</w:t>
      </w:r>
      <w:r w:rsidRPr="00BD64F3">
        <w:rPr>
          <w:rFonts w:eastAsia="Arial" w:cs="Arial"/>
          <w:spacing w:val="-1"/>
        </w:rPr>
        <w:t xml:space="preserve"> </w:t>
      </w:r>
      <w:r w:rsidRPr="00BD64F3">
        <w:rPr>
          <w:rFonts w:eastAsia="Arial" w:cs="Arial"/>
        </w:rPr>
        <w:t>a</w:t>
      </w:r>
      <w:r w:rsidRPr="00BD64F3">
        <w:rPr>
          <w:rFonts w:eastAsia="Arial" w:cs="Arial"/>
          <w:spacing w:val="-1"/>
        </w:rPr>
        <w:t xml:space="preserve"> </w:t>
      </w:r>
      <w:r w:rsidRPr="00BD64F3">
        <w:rPr>
          <w:rFonts w:eastAsia="Arial" w:cs="Arial"/>
        </w:rPr>
        <w:t>designated</w:t>
      </w:r>
      <w:r w:rsidRPr="00BD64F3">
        <w:rPr>
          <w:rFonts w:eastAsia="Arial" w:cs="Arial"/>
          <w:spacing w:val="-1"/>
        </w:rPr>
        <w:t xml:space="preserve"> </w:t>
      </w:r>
      <w:r w:rsidRPr="00BD64F3">
        <w:rPr>
          <w:rFonts w:eastAsia="Arial" w:cs="Arial"/>
        </w:rPr>
        <w:t>person</w:t>
      </w:r>
      <w:r w:rsidRPr="00BD64F3">
        <w:rPr>
          <w:rFonts w:eastAsia="Arial" w:cs="Arial"/>
          <w:spacing w:val="-1"/>
        </w:rPr>
        <w:t xml:space="preserve"> </w:t>
      </w:r>
      <w:r w:rsidRPr="00BD64F3">
        <w:rPr>
          <w:rFonts w:eastAsia="Arial" w:cs="Arial"/>
        </w:rPr>
        <w:t>for</w:t>
      </w:r>
      <w:r w:rsidRPr="00BD64F3">
        <w:rPr>
          <w:rFonts w:eastAsia="Arial" w:cs="Arial"/>
          <w:spacing w:val="-2"/>
        </w:rPr>
        <w:t xml:space="preserve"> </w:t>
      </w:r>
      <w:r w:rsidRPr="00BD64F3">
        <w:rPr>
          <w:rFonts w:eastAsia="Arial" w:cs="Arial"/>
        </w:rPr>
        <w:t>fire</w:t>
      </w:r>
      <w:r w:rsidRPr="00BD64F3">
        <w:rPr>
          <w:rFonts w:eastAsia="Arial" w:cs="Arial"/>
          <w:spacing w:val="-4"/>
        </w:rPr>
        <w:t xml:space="preserve"> </w:t>
      </w:r>
      <w:r w:rsidRPr="00BD64F3">
        <w:rPr>
          <w:rFonts w:eastAsia="Arial" w:cs="Arial"/>
        </w:rPr>
        <w:t>safety</w:t>
      </w:r>
      <w:r w:rsidRPr="00BD64F3">
        <w:rPr>
          <w:rFonts w:eastAsia="Arial" w:cs="Arial"/>
          <w:spacing w:val="-3"/>
        </w:rPr>
        <w:t xml:space="preserve"> </w:t>
      </w:r>
      <w:r w:rsidRPr="00BD64F3">
        <w:rPr>
          <w:rFonts w:eastAsia="Arial" w:cs="Arial"/>
        </w:rPr>
        <w:t>to</w:t>
      </w:r>
      <w:r w:rsidRPr="00BD64F3">
        <w:rPr>
          <w:rFonts w:eastAsia="Arial" w:cs="Arial"/>
          <w:spacing w:val="-1"/>
        </w:rPr>
        <w:t xml:space="preserve"> </w:t>
      </w:r>
      <w:r w:rsidRPr="00BD64F3">
        <w:rPr>
          <w:rFonts w:eastAsia="Arial" w:cs="Arial"/>
        </w:rPr>
        <w:t>ensure</w:t>
      </w:r>
      <w:r w:rsidRPr="00BD64F3">
        <w:rPr>
          <w:rFonts w:eastAsia="Arial" w:cs="Arial"/>
          <w:spacing w:val="-3"/>
        </w:rPr>
        <w:t xml:space="preserve"> </w:t>
      </w:r>
      <w:r w:rsidRPr="00BD64F3">
        <w:rPr>
          <w:rFonts w:eastAsia="Arial" w:cs="Arial"/>
        </w:rPr>
        <w:t>there</w:t>
      </w:r>
      <w:r w:rsidRPr="00BD64F3">
        <w:rPr>
          <w:rFonts w:eastAsia="Arial" w:cs="Arial"/>
          <w:spacing w:val="-3"/>
        </w:rPr>
        <w:t xml:space="preserve"> </w:t>
      </w:r>
      <w:r w:rsidRPr="00BD64F3">
        <w:rPr>
          <w:rFonts w:eastAsia="Arial" w:cs="Arial"/>
        </w:rPr>
        <w:t>are</w:t>
      </w:r>
      <w:r w:rsidRPr="00BD64F3">
        <w:rPr>
          <w:rFonts w:eastAsia="Arial" w:cs="Arial"/>
          <w:spacing w:val="-3"/>
        </w:rPr>
        <w:t xml:space="preserve"> </w:t>
      </w:r>
      <w:r w:rsidRPr="00BD64F3">
        <w:rPr>
          <w:rFonts w:eastAsia="Arial" w:cs="Arial"/>
        </w:rPr>
        <w:t>adequate</w:t>
      </w:r>
      <w:r w:rsidRPr="00BD64F3">
        <w:rPr>
          <w:rFonts w:eastAsia="Arial" w:cs="Arial"/>
          <w:spacing w:val="-3"/>
        </w:rPr>
        <w:t xml:space="preserve"> </w:t>
      </w:r>
      <w:r w:rsidRPr="00BD64F3">
        <w:rPr>
          <w:rFonts w:eastAsia="Arial" w:cs="Arial"/>
        </w:rPr>
        <w:t>fire</w:t>
      </w:r>
      <w:r w:rsidRPr="00BD64F3">
        <w:rPr>
          <w:rFonts w:eastAsia="Arial" w:cs="Arial"/>
          <w:spacing w:val="-2"/>
        </w:rPr>
        <w:t xml:space="preserve"> </w:t>
      </w:r>
      <w:r w:rsidRPr="00BD64F3">
        <w:rPr>
          <w:rFonts w:eastAsia="Arial" w:cs="Arial"/>
        </w:rPr>
        <w:t>safety</w:t>
      </w:r>
      <w:r w:rsidRPr="00BD64F3">
        <w:rPr>
          <w:rFonts w:eastAsia="Arial" w:cs="Arial"/>
          <w:spacing w:val="-58"/>
        </w:rPr>
        <w:t xml:space="preserve"> </w:t>
      </w:r>
      <w:r w:rsidRPr="00BD64F3">
        <w:rPr>
          <w:rFonts w:eastAsia="Arial" w:cs="Arial"/>
        </w:rPr>
        <w:t>arrangements,</w:t>
      </w:r>
      <w:r w:rsidRPr="00BD64F3">
        <w:rPr>
          <w:rFonts w:eastAsia="Arial" w:cs="Arial"/>
          <w:spacing w:val="1"/>
        </w:rPr>
        <w:t xml:space="preserve"> </w:t>
      </w:r>
      <w:r w:rsidRPr="00BD64F3">
        <w:rPr>
          <w:rFonts w:eastAsia="Arial" w:cs="Arial"/>
        </w:rPr>
        <w:t>including</w:t>
      </w:r>
      <w:r w:rsidRPr="00BD64F3">
        <w:rPr>
          <w:rFonts w:eastAsia="Arial" w:cs="Arial"/>
          <w:spacing w:val="-2"/>
        </w:rPr>
        <w:t xml:space="preserve"> </w:t>
      </w:r>
      <w:r w:rsidRPr="00BD64F3">
        <w:rPr>
          <w:rFonts w:eastAsia="Arial" w:cs="Arial"/>
        </w:rPr>
        <w:t>a written</w:t>
      </w:r>
      <w:r w:rsidRPr="00BD64F3">
        <w:rPr>
          <w:rFonts w:eastAsia="Arial" w:cs="Arial"/>
          <w:spacing w:val="-2"/>
        </w:rPr>
        <w:t xml:space="preserve"> </w:t>
      </w:r>
      <w:r w:rsidRPr="00BD64F3">
        <w:rPr>
          <w:rFonts w:eastAsia="Arial" w:cs="Arial"/>
        </w:rPr>
        <w:t>fire</w:t>
      </w:r>
      <w:r w:rsidRPr="00BD64F3">
        <w:rPr>
          <w:rFonts w:eastAsia="Arial" w:cs="Arial"/>
          <w:spacing w:val="-1"/>
        </w:rPr>
        <w:t xml:space="preserve"> </w:t>
      </w:r>
      <w:r w:rsidRPr="00BD64F3">
        <w:rPr>
          <w:rFonts w:eastAsia="Arial" w:cs="Arial"/>
        </w:rPr>
        <w:t>emergency</w:t>
      </w:r>
      <w:r w:rsidRPr="00BD64F3">
        <w:rPr>
          <w:rFonts w:eastAsia="Arial" w:cs="Arial"/>
          <w:spacing w:val="-2"/>
        </w:rPr>
        <w:t xml:space="preserve"> </w:t>
      </w:r>
      <w:r w:rsidRPr="00BD64F3">
        <w:rPr>
          <w:rFonts w:eastAsia="Arial" w:cs="Arial"/>
        </w:rPr>
        <w:t>plan.</w:t>
      </w:r>
    </w:p>
    <w:p w14:paraId="08010EA3" w14:textId="77777777" w:rsidR="00BD64F3" w:rsidRPr="00BD64F3" w:rsidRDefault="00BD64F3" w:rsidP="005E36D1">
      <w:pPr>
        <w:widowControl w:val="0"/>
        <w:numPr>
          <w:ilvl w:val="0"/>
          <w:numId w:val="57"/>
        </w:numPr>
        <w:tabs>
          <w:tab w:val="left" w:pos="2001"/>
        </w:tabs>
        <w:autoSpaceDE w:val="0"/>
        <w:autoSpaceDN w:val="0"/>
        <w:ind w:right="1564"/>
        <w:rPr>
          <w:rFonts w:eastAsia="Arial" w:cs="Arial"/>
        </w:rPr>
      </w:pPr>
      <w:r w:rsidRPr="00BD64F3">
        <w:rPr>
          <w:rFonts w:eastAsia="Arial" w:cs="Arial"/>
        </w:rPr>
        <w:t>Make arrangements for the security, repair, and maintenance of the premises, including</w:t>
      </w:r>
      <w:r w:rsidRPr="00BD64F3">
        <w:rPr>
          <w:rFonts w:eastAsia="Arial" w:cs="Arial"/>
          <w:spacing w:val="-59"/>
        </w:rPr>
        <w:t xml:space="preserve"> </w:t>
      </w:r>
      <w:r w:rsidRPr="00BD64F3">
        <w:rPr>
          <w:rFonts w:eastAsia="Arial" w:cs="Arial"/>
        </w:rPr>
        <w:t>the proper selection and control of contractors, and ensure any defects are made safe</w:t>
      </w:r>
      <w:r w:rsidRPr="00BD64F3">
        <w:rPr>
          <w:rFonts w:eastAsia="Arial" w:cs="Arial"/>
          <w:spacing w:val="1"/>
        </w:rPr>
        <w:t xml:space="preserve"> </w:t>
      </w:r>
      <w:r w:rsidRPr="00BD64F3">
        <w:rPr>
          <w:rFonts w:eastAsia="Arial" w:cs="Arial"/>
        </w:rPr>
        <w:t>without delay.</w:t>
      </w:r>
    </w:p>
    <w:p w14:paraId="2B9B39EA" w14:textId="77777777" w:rsidR="00BD64F3" w:rsidRPr="00BD64F3" w:rsidRDefault="00BD64F3" w:rsidP="005E36D1">
      <w:pPr>
        <w:widowControl w:val="0"/>
        <w:numPr>
          <w:ilvl w:val="0"/>
          <w:numId w:val="57"/>
        </w:numPr>
        <w:tabs>
          <w:tab w:val="left" w:pos="2000"/>
          <w:tab w:val="left" w:pos="2001"/>
        </w:tabs>
        <w:autoSpaceDE w:val="0"/>
        <w:autoSpaceDN w:val="0"/>
        <w:ind w:right="1966"/>
        <w:rPr>
          <w:rFonts w:eastAsia="Arial" w:cs="Arial"/>
        </w:rPr>
      </w:pPr>
      <w:r w:rsidRPr="00BD64F3">
        <w:rPr>
          <w:rFonts w:eastAsia="Arial" w:cs="Arial"/>
        </w:rPr>
        <w:t>Make arrangements for machinery, plant, and equipment to be maintained in a safe</w:t>
      </w:r>
      <w:r w:rsidRPr="00BD64F3">
        <w:rPr>
          <w:rFonts w:eastAsia="Arial" w:cs="Arial"/>
          <w:spacing w:val="-59"/>
        </w:rPr>
        <w:t xml:space="preserve"> </w:t>
      </w:r>
      <w:r w:rsidRPr="00BD64F3">
        <w:rPr>
          <w:rFonts w:eastAsia="Arial" w:cs="Arial"/>
        </w:rPr>
        <w:t>condition, including</w:t>
      </w:r>
      <w:r w:rsidRPr="00BD64F3">
        <w:rPr>
          <w:rFonts w:eastAsia="Arial" w:cs="Arial"/>
          <w:spacing w:val="-1"/>
        </w:rPr>
        <w:t xml:space="preserve"> </w:t>
      </w:r>
      <w:r w:rsidRPr="00BD64F3">
        <w:rPr>
          <w:rFonts w:eastAsia="Arial" w:cs="Arial"/>
        </w:rPr>
        <w:t>tests</w:t>
      </w:r>
      <w:r w:rsidRPr="00BD64F3">
        <w:rPr>
          <w:rFonts w:eastAsia="Arial" w:cs="Arial"/>
          <w:spacing w:val="-2"/>
        </w:rPr>
        <w:t xml:space="preserve"> </w:t>
      </w:r>
      <w:r w:rsidRPr="00BD64F3">
        <w:rPr>
          <w:rFonts w:eastAsia="Arial" w:cs="Arial"/>
        </w:rPr>
        <w:t>and</w:t>
      </w:r>
      <w:r w:rsidRPr="00BD64F3">
        <w:rPr>
          <w:rFonts w:eastAsia="Arial" w:cs="Arial"/>
          <w:spacing w:val="-1"/>
        </w:rPr>
        <w:t xml:space="preserve"> </w:t>
      </w:r>
      <w:r w:rsidRPr="00BD64F3">
        <w:rPr>
          <w:rFonts w:eastAsia="Arial" w:cs="Arial"/>
        </w:rPr>
        <w:t>inspections required</w:t>
      </w:r>
      <w:r w:rsidRPr="00BD64F3">
        <w:rPr>
          <w:rFonts w:eastAsia="Arial" w:cs="Arial"/>
          <w:spacing w:val="-1"/>
        </w:rPr>
        <w:t xml:space="preserve"> </w:t>
      </w:r>
      <w:r w:rsidRPr="00BD64F3">
        <w:rPr>
          <w:rFonts w:eastAsia="Arial" w:cs="Arial"/>
        </w:rPr>
        <w:t>by law,</w:t>
      </w:r>
      <w:r w:rsidRPr="00BD64F3">
        <w:rPr>
          <w:rFonts w:eastAsia="Arial" w:cs="Arial"/>
          <w:spacing w:val="-2"/>
        </w:rPr>
        <w:t xml:space="preserve"> </w:t>
      </w:r>
      <w:r w:rsidRPr="00BD64F3">
        <w:rPr>
          <w:rFonts w:eastAsia="Arial" w:cs="Arial"/>
        </w:rPr>
        <w:t>and</w:t>
      </w:r>
      <w:r w:rsidRPr="00BD64F3">
        <w:rPr>
          <w:rFonts w:eastAsia="Arial" w:cs="Arial"/>
          <w:spacing w:val="-1"/>
        </w:rPr>
        <w:t xml:space="preserve"> </w:t>
      </w:r>
      <w:r w:rsidRPr="00BD64F3">
        <w:rPr>
          <w:rFonts w:eastAsia="Arial" w:cs="Arial"/>
        </w:rPr>
        <w:t>keep</w:t>
      </w:r>
      <w:r w:rsidRPr="00BD64F3">
        <w:rPr>
          <w:rFonts w:eastAsia="Arial" w:cs="Arial"/>
          <w:spacing w:val="-3"/>
        </w:rPr>
        <w:t xml:space="preserve"> </w:t>
      </w:r>
      <w:r w:rsidRPr="00BD64F3">
        <w:rPr>
          <w:rFonts w:eastAsia="Arial" w:cs="Arial"/>
        </w:rPr>
        <w:t>records.</w:t>
      </w:r>
    </w:p>
    <w:p w14:paraId="7D099069" w14:textId="77777777" w:rsidR="00BD64F3" w:rsidRPr="00BD64F3" w:rsidRDefault="00BD64F3" w:rsidP="005E36D1">
      <w:pPr>
        <w:widowControl w:val="0"/>
        <w:numPr>
          <w:ilvl w:val="0"/>
          <w:numId w:val="57"/>
        </w:numPr>
        <w:tabs>
          <w:tab w:val="left" w:pos="2001"/>
        </w:tabs>
        <w:autoSpaceDE w:val="0"/>
        <w:autoSpaceDN w:val="0"/>
        <w:ind w:right="2212"/>
        <w:rPr>
          <w:rFonts w:eastAsia="Arial" w:cs="Arial"/>
        </w:rPr>
      </w:pPr>
      <w:r w:rsidRPr="00BD64F3">
        <w:rPr>
          <w:rFonts w:eastAsia="Arial" w:cs="Arial"/>
        </w:rPr>
        <w:t>Provide adequate information and instruction to employees, including the first aid</w:t>
      </w:r>
      <w:r w:rsidRPr="00BD64F3">
        <w:rPr>
          <w:rFonts w:eastAsia="Arial" w:cs="Arial"/>
          <w:spacing w:val="-59"/>
        </w:rPr>
        <w:t xml:space="preserve"> </w:t>
      </w:r>
      <w:r w:rsidRPr="00BD64F3">
        <w:rPr>
          <w:rFonts w:eastAsia="Arial" w:cs="Arial"/>
        </w:rPr>
        <w:t>provision</w:t>
      </w:r>
      <w:r w:rsidRPr="00BD64F3">
        <w:rPr>
          <w:rFonts w:eastAsia="Arial" w:cs="Arial"/>
          <w:spacing w:val="-1"/>
        </w:rPr>
        <w:t xml:space="preserve"> </w:t>
      </w:r>
      <w:r w:rsidRPr="00BD64F3">
        <w:rPr>
          <w:rFonts w:eastAsia="Arial" w:cs="Arial"/>
        </w:rPr>
        <w:t>and</w:t>
      </w:r>
      <w:r w:rsidRPr="00BD64F3">
        <w:rPr>
          <w:rFonts w:eastAsia="Arial" w:cs="Arial"/>
          <w:spacing w:val="-2"/>
        </w:rPr>
        <w:t xml:space="preserve"> </w:t>
      </w:r>
      <w:r w:rsidRPr="00BD64F3">
        <w:rPr>
          <w:rFonts w:eastAsia="Arial" w:cs="Arial"/>
        </w:rPr>
        <w:t>the</w:t>
      </w:r>
      <w:r w:rsidRPr="00BD64F3">
        <w:rPr>
          <w:rFonts w:eastAsia="Arial" w:cs="Arial"/>
          <w:spacing w:val="-2"/>
        </w:rPr>
        <w:t xml:space="preserve"> </w:t>
      </w:r>
      <w:r w:rsidRPr="00BD64F3">
        <w:rPr>
          <w:rFonts w:eastAsia="Arial" w:cs="Arial"/>
        </w:rPr>
        <w:t>fire</w:t>
      </w:r>
      <w:r w:rsidRPr="00BD64F3">
        <w:rPr>
          <w:rFonts w:eastAsia="Arial" w:cs="Arial"/>
          <w:spacing w:val="-2"/>
        </w:rPr>
        <w:t xml:space="preserve"> </w:t>
      </w:r>
      <w:r w:rsidRPr="00BD64F3">
        <w:rPr>
          <w:rFonts w:eastAsia="Arial" w:cs="Arial"/>
        </w:rPr>
        <w:t>evacuation procedure.</w:t>
      </w:r>
    </w:p>
    <w:p w14:paraId="72F5F424" w14:textId="77777777" w:rsidR="00BD64F3" w:rsidRPr="00BD64F3" w:rsidRDefault="00BD64F3" w:rsidP="005E36D1">
      <w:pPr>
        <w:widowControl w:val="0"/>
        <w:numPr>
          <w:ilvl w:val="0"/>
          <w:numId w:val="57"/>
        </w:numPr>
        <w:tabs>
          <w:tab w:val="left" w:pos="2001"/>
        </w:tabs>
        <w:autoSpaceDE w:val="0"/>
        <w:autoSpaceDN w:val="0"/>
        <w:ind w:right="1797"/>
        <w:rPr>
          <w:rFonts w:eastAsia="Arial" w:cs="Arial"/>
        </w:rPr>
      </w:pPr>
      <w:r w:rsidRPr="00BD64F3">
        <w:rPr>
          <w:rFonts w:eastAsia="Arial" w:cs="Arial"/>
        </w:rPr>
        <w:t>Arrange for appropriate training in health and safety, and certification where required,</w:t>
      </w:r>
      <w:r w:rsidRPr="00BD64F3">
        <w:rPr>
          <w:rFonts w:eastAsia="Arial" w:cs="Arial"/>
          <w:spacing w:val="-59"/>
        </w:rPr>
        <w:t xml:space="preserve"> </w:t>
      </w:r>
      <w:r w:rsidRPr="00BD64F3">
        <w:rPr>
          <w:rFonts w:eastAsia="Arial" w:cs="Arial"/>
        </w:rPr>
        <w:t>and keep this up to date. Health and Safety must be a standard part of any new</w:t>
      </w:r>
      <w:r w:rsidRPr="00BD64F3">
        <w:rPr>
          <w:rFonts w:eastAsia="Arial" w:cs="Arial"/>
          <w:spacing w:val="1"/>
        </w:rPr>
        <w:t xml:space="preserve"> </w:t>
      </w:r>
      <w:r w:rsidRPr="00BD64F3">
        <w:rPr>
          <w:rFonts w:eastAsia="Arial" w:cs="Arial"/>
        </w:rPr>
        <w:t>employee’s induction.</w:t>
      </w:r>
    </w:p>
    <w:p w14:paraId="60A40DC6" w14:textId="77777777" w:rsidR="00BD64F3" w:rsidRPr="00BD64F3" w:rsidRDefault="00BD64F3" w:rsidP="005E36D1">
      <w:pPr>
        <w:widowControl w:val="0"/>
        <w:numPr>
          <w:ilvl w:val="0"/>
          <w:numId w:val="57"/>
        </w:numPr>
        <w:tabs>
          <w:tab w:val="left" w:pos="2000"/>
          <w:tab w:val="left" w:pos="2001"/>
        </w:tabs>
        <w:autoSpaceDE w:val="0"/>
        <w:autoSpaceDN w:val="0"/>
        <w:ind w:right="2227"/>
        <w:rPr>
          <w:rFonts w:eastAsia="Arial" w:cs="Arial"/>
        </w:rPr>
      </w:pPr>
      <w:r w:rsidRPr="00BD64F3">
        <w:rPr>
          <w:rFonts w:eastAsia="Arial" w:cs="Arial"/>
        </w:rPr>
        <w:t>Make sure that staff that supervise hazardous activities are suitably qualified and</w:t>
      </w:r>
      <w:r w:rsidRPr="00BD64F3">
        <w:rPr>
          <w:rFonts w:eastAsia="Arial" w:cs="Arial"/>
          <w:spacing w:val="-60"/>
        </w:rPr>
        <w:t xml:space="preserve"> </w:t>
      </w:r>
      <w:r w:rsidRPr="00BD64F3">
        <w:rPr>
          <w:rFonts w:eastAsia="Arial" w:cs="Arial"/>
        </w:rPr>
        <w:t>experienced.</w:t>
      </w:r>
    </w:p>
    <w:p w14:paraId="10B15926" w14:textId="77777777" w:rsidR="00BD64F3" w:rsidRPr="00BD64F3" w:rsidRDefault="00BD64F3" w:rsidP="005E36D1">
      <w:pPr>
        <w:widowControl w:val="0"/>
        <w:numPr>
          <w:ilvl w:val="0"/>
          <w:numId w:val="57"/>
        </w:numPr>
        <w:tabs>
          <w:tab w:val="left" w:pos="2000"/>
          <w:tab w:val="left" w:pos="2001"/>
        </w:tabs>
        <w:autoSpaceDE w:val="0"/>
        <w:autoSpaceDN w:val="0"/>
        <w:ind w:right="1871"/>
        <w:rPr>
          <w:rFonts w:eastAsia="Arial" w:cs="Arial"/>
        </w:rPr>
      </w:pPr>
      <w:r w:rsidRPr="00BD64F3">
        <w:rPr>
          <w:rFonts w:eastAsia="Arial" w:cs="Arial"/>
        </w:rPr>
        <w:t>Undertake regular inspections of the workplace and working practices and report the</w:t>
      </w:r>
      <w:r w:rsidRPr="00BD64F3">
        <w:rPr>
          <w:rFonts w:eastAsia="Arial" w:cs="Arial"/>
          <w:spacing w:val="-59"/>
        </w:rPr>
        <w:t xml:space="preserve"> </w:t>
      </w:r>
      <w:r w:rsidRPr="00BD64F3">
        <w:rPr>
          <w:rFonts w:eastAsia="Arial" w:cs="Arial"/>
        </w:rPr>
        <w:t>findings to</w:t>
      </w:r>
      <w:r w:rsidRPr="00BD64F3">
        <w:rPr>
          <w:rFonts w:eastAsia="Arial" w:cs="Arial"/>
          <w:spacing w:val="-2"/>
        </w:rPr>
        <w:t xml:space="preserve"> </w:t>
      </w:r>
      <w:r w:rsidRPr="00BD64F3">
        <w:rPr>
          <w:rFonts w:eastAsia="Arial" w:cs="Arial"/>
        </w:rPr>
        <w:t>the</w:t>
      </w:r>
      <w:r w:rsidRPr="00BD64F3">
        <w:rPr>
          <w:rFonts w:eastAsia="Arial" w:cs="Arial"/>
          <w:spacing w:val="-2"/>
        </w:rPr>
        <w:t xml:space="preserve"> </w:t>
      </w:r>
      <w:r w:rsidRPr="00BD64F3">
        <w:rPr>
          <w:rFonts w:eastAsia="Arial" w:cs="Arial"/>
        </w:rPr>
        <w:t>Governing</w:t>
      </w:r>
      <w:r w:rsidRPr="00BD64F3">
        <w:rPr>
          <w:rFonts w:eastAsia="Arial" w:cs="Arial"/>
          <w:spacing w:val="-2"/>
        </w:rPr>
        <w:t xml:space="preserve"> </w:t>
      </w:r>
      <w:r w:rsidRPr="00BD64F3">
        <w:rPr>
          <w:rFonts w:eastAsia="Arial" w:cs="Arial"/>
        </w:rPr>
        <w:t>Body.</w:t>
      </w:r>
    </w:p>
    <w:p w14:paraId="7EB5AFB6" w14:textId="77777777" w:rsidR="00BD64F3" w:rsidRPr="00BD64F3" w:rsidRDefault="00BD64F3" w:rsidP="005E36D1">
      <w:pPr>
        <w:numPr>
          <w:ilvl w:val="0"/>
          <w:numId w:val="57"/>
        </w:numPr>
        <w:rPr>
          <w:rFonts w:eastAsia="Arial" w:cs="Arial"/>
          <w:color w:val="000000"/>
          <w:sz w:val="22"/>
          <w:szCs w:val="22"/>
          <w:lang w:eastAsia="en-GB"/>
        </w:rPr>
      </w:pPr>
      <w:r w:rsidRPr="00BD64F3">
        <w:rPr>
          <w:rFonts w:eastAsia="Arial" w:cs="Arial"/>
          <w:color w:val="000000"/>
          <w:sz w:val="22"/>
          <w:szCs w:val="22"/>
          <w:lang w:eastAsia="en-GB"/>
        </w:rPr>
        <w:t xml:space="preserve">Keep a record of accidents and report all accidents to the Harrow Council corporate health and safety team using the online </w:t>
      </w:r>
      <w:hyperlink r:id="rId73">
        <w:r w:rsidRPr="00BD64F3">
          <w:rPr>
            <w:rFonts w:eastAsia="Arial" w:cs="Arial"/>
            <w:color w:val="0000FF"/>
            <w:sz w:val="22"/>
            <w:szCs w:val="22"/>
            <w:u w:val="single"/>
            <w:lang w:eastAsia="en-GB"/>
          </w:rPr>
          <w:t xml:space="preserve">SHE Assure </w:t>
        </w:r>
      </w:hyperlink>
      <w:r w:rsidRPr="00BD64F3">
        <w:rPr>
          <w:rFonts w:eastAsia="Arial" w:cs="Arial"/>
          <w:color w:val="000000"/>
          <w:sz w:val="22"/>
          <w:szCs w:val="22"/>
          <w:lang w:eastAsia="en-GB"/>
        </w:rPr>
        <w:t>incident reporting system</w:t>
      </w:r>
    </w:p>
    <w:p w14:paraId="1B22E011" w14:textId="77777777" w:rsidR="00BD64F3" w:rsidRPr="00BD64F3" w:rsidRDefault="00BD64F3" w:rsidP="005E36D1">
      <w:pPr>
        <w:numPr>
          <w:ilvl w:val="0"/>
          <w:numId w:val="57"/>
        </w:numPr>
        <w:rPr>
          <w:rFonts w:eastAsia="Arial" w:cs="Arial"/>
          <w:color w:val="000000"/>
          <w:sz w:val="22"/>
          <w:szCs w:val="22"/>
          <w:lang w:eastAsia="en-GB"/>
        </w:rPr>
      </w:pPr>
      <w:r w:rsidRPr="00BD64F3">
        <w:rPr>
          <w:rFonts w:eastAsia="Arial" w:cs="Arial"/>
          <w:color w:val="000000"/>
          <w:sz w:val="22"/>
          <w:szCs w:val="22"/>
          <w:lang w:eastAsia="en-GB"/>
        </w:rPr>
        <w:t xml:space="preserve">Undertake prompt investigation of major accidents and take immediate action to prevent a recurrence. Record your investigation using the online </w:t>
      </w:r>
      <w:hyperlink r:id="rId74">
        <w:r w:rsidRPr="00BD64F3">
          <w:rPr>
            <w:rFonts w:eastAsia="Arial" w:cs="Arial"/>
            <w:color w:val="0000FF"/>
            <w:sz w:val="22"/>
            <w:szCs w:val="22"/>
            <w:u w:val="single"/>
            <w:lang w:eastAsia="en-GB"/>
          </w:rPr>
          <w:t xml:space="preserve">SHE Assure </w:t>
        </w:r>
      </w:hyperlink>
      <w:r w:rsidRPr="00BD64F3">
        <w:rPr>
          <w:rFonts w:eastAsia="Arial" w:cs="Arial"/>
          <w:color w:val="000000"/>
          <w:sz w:val="22"/>
          <w:szCs w:val="22"/>
          <w:lang w:eastAsia="en-GB"/>
        </w:rPr>
        <w:t>incident reporting system.</w:t>
      </w:r>
    </w:p>
    <w:p w14:paraId="23FAA4E6" w14:textId="77777777" w:rsidR="00BD64F3" w:rsidRPr="00BD64F3" w:rsidRDefault="00BD64F3" w:rsidP="00BD64F3">
      <w:pPr>
        <w:widowControl w:val="0"/>
        <w:tabs>
          <w:tab w:val="left" w:pos="2000"/>
          <w:tab w:val="left" w:pos="2001"/>
        </w:tabs>
        <w:autoSpaceDE w:val="0"/>
        <w:autoSpaceDN w:val="0"/>
        <w:ind w:left="2000" w:right="1871"/>
        <w:rPr>
          <w:rFonts w:eastAsia="Arial" w:cs="Arial"/>
        </w:rPr>
      </w:pPr>
    </w:p>
    <w:p w14:paraId="6194D249" w14:textId="77777777" w:rsidR="00BD64F3" w:rsidRPr="00BD64F3" w:rsidRDefault="00BD64F3" w:rsidP="00BD64F3">
      <w:pPr>
        <w:widowControl w:val="0"/>
        <w:tabs>
          <w:tab w:val="left" w:pos="10671"/>
        </w:tabs>
        <w:autoSpaceDE w:val="0"/>
        <w:autoSpaceDN w:val="0"/>
        <w:spacing w:before="80"/>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lastRenderedPageBreak/>
        <w:t>Managers</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and</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Supervisors</w:t>
      </w:r>
      <w:r w:rsidRPr="00BD64F3">
        <w:rPr>
          <w:rFonts w:ascii="Franklin Gothic Medium" w:eastAsia="Franklin Gothic Medium" w:hAnsi="Franklin Gothic Medium" w:cs="Franklin Gothic Medium"/>
          <w:sz w:val="28"/>
          <w:szCs w:val="28"/>
          <w:shd w:val="clear" w:color="auto" w:fill="D6CEE4"/>
        </w:rPr>
        <w:tab/>
      </w:r>
    </w:p>
    <w:p w14:paraId="25542658" w14:textId="77777777" w:rsidR="00BD64F3" w:rsidRPr="00BD64F3" w:rsidRDefault="00BD64F3" w:rsidP="00BD64F3">
      <w:pPr>
        <w:widowControl w:val="0"/>
        <w:autoSpaceDE w:val="0"/>
        <w:autoSpaceDN w:val="0"/>
        <w:spacing w:before="1"/>
        <w:rPr>
          <w:rFonts w:ascii="Franklin Gothic Medium" w:eastAsia="Arial" w:cs="Arial"/>
          <w:sz w:val="28"/>
        </w:rPr>
      </w:pPr>
    </w:p>
    <w:p w14:paraId="284FC00F" w14:textId="77777777" w:rsidR="00BD64F3" w:rsidRPr="00BD64F3" w:rsidRDefault="00BD64F3" w:rsidP="00BD64F3">
      <w:pPr>
        <w:widowControl w:val="0"/>
        <w:autoSpaceDE w:val="0"/>
        <w:autoSpaceDN w:val="0"/>
        <w:ind w:right="1434"/>
        <w:jc w:val="both"/>
        <w:rPr>
          <w:rFonts w:eastAsia="Arial" w:cs="Arial"/>
        </w:rPr>
      </w:pPr>
      <w:r w:rsidRPr="00BD64F3">
        <w:rPr>
          <w:rFonts w:eastAsia="Arial" w:cs="Arial"/>
        </w:rPr>
        <w:t>Employees that manage staff in any capacity are responsible for ensuring that activities carried</w:t>
      </w:r>
      <w:r w:rsidRPr="00BD64F3">
        <w:rPr>
          <w:rFonts w:eastAsia="Arial" w:cs="Arial"/>
          <w:spacing w:val="1"/>
        </w:rPr>
        <w:t xml:space="preserve"> </w:t>
      </w:r>
      <w:r w:rsidRPr="00BD64F3">
        <w:rPr>
          <w:rFonts w:eastAsia="Arial" w:cs="Arial"/>
        </w:rPr>
        <w:t>out</w:t>
      </w:r>
      <w:r w:rsidRPr="00BD64F3">
        <w:rPr>
          <w:rFonts w:eastAsia="Arial" w:cs="Arial"/>
          <w:spacing w:val="1"/>
        </w:rPr>
        <w:t xml:space="preserve"> </w:t>
      </w:r>
      <w:r w:rsidRPr="00BD64F3">
        <w:rPr>
          <w:rFonts w:eastAsia="Arial" w:cs="Arial"/>
        </w:rPr>
        <w:t>under</w:t>
      </w:r>
      <w:r w:rsidRPr="00BD64F3">
        <w:rPr>
          <w:rFonts w:eastAsia="Arial" w:cs="Arial"/>
          <w:spacing w:val="1"/>
        </w:rPr>
        <w:t xml:space="preserve"> </w:t>
      </w:r>
      <w:r w:rsidRPr="00BD64F3">
        <w:rPr>
          <w:rFonts w:eastAsia="Arial" w:cs="Arial"/>
        </w:rPr>
        <w:t>their</w:t>
      </w:r>
      <w:r w:rsidRPr="00BD64F3">
        <w:rPr>
          <w:rFonts w:eastAsia="Arial" w:cs="Arial"/>
          <w:spacing w:val="1"/>
        </w:rPr>
        <w:t xml:space="preserve"> </w:t>
      </w:r>
      <w:r w:rsidRPr="00BD64F3">
        <w:rPr>
          <w:rFonts w:eastAsia="Arial" w:cs="Arial"/>
        </w:rPr>
        <w:t>control</w:t>
      </w:r>
      <w:r w:rsidRPr="00BD64F3">
        <w:rPr>
          <w:rFonts w:eastAsia="Arial" w:cs="Arial"/>
          <w:spacing w:val="1"/>
        </w:rPr>
        <w:t xml:space="preserve"> </w:t>
      </w:r>
      <w:r w:rsidRPr="00BD64F3">
        <w:rPr>
          <w:rFonts w:eastAsia="Arial" w:cs="Arial"/>
        </w:rPr>
        <w:t>are</w:t>
      </w:r>
      <w:r w:rsidRPr="00BD64F3">
        <w:rPr>
          <w:rFonts w:eastAsia="Arial" w:cs="Arial"/>
          <w:spacing w:val="1"/>
        </w:rPr>
        <w:t xml:space="preserve"> </w:t>
      </w:r>
      <w:r w:rsidRPr="00BD64F3">
        <w:rPr>
          <w:rFonts w:eastAsia="Arial" w:cs="Arial"/>
        </w:rPr>
        <w:t>in</w:t>
      </w:r>
      <w:r w:rsidRPr="00BD64F3">
        <w:rPr>
          <w:rFonts w:eastAsia="Arial" w:cs="Arial"/>
          <w:spacing w:val="1"/>
        </w:rPr>
        <w:t xml:space="preserve"> </w:t>
      </w:r>
      <w:r w:rsidRPr="00BD64F3">
        <w:rPr>
          <w:rFonts w:eastAsia="Arial" w:cs="Arial"/>
        </w:rPr>
        <w:t>accordance</w:t>
      </w:r>
      <w:r w:rsidRPr="00BD64F3">
        <w:rPr>
          <w:rFonts w:eastAsia="Arial" w:cs="Arial"/>
          <w:spacing w:val="1"/>
        </w:rPr>
        <w:t xml:space="preserve"> </w:t>
      </w:r>
      <w:r w:rsidRPr="00BD64F3">
        <w:rPr>
          <w:rFonts w:eastAsia="Arial" w:cs="Arial"/>
        </w:rPr>
        <w:t>with</w:t>
      </w:r>
      <w:r w:rsidRPr="00BD64F3">
        <w:rPr>
          <w:rFonts w:eastAsia="Arial" w:cs="Arial"/>
          <w:spacing w:val="1"/>
        </w:rPr>
        <w:t xml:space="preserve"> </w:t>
      </w:r>
      <w:r w:rsidRPr="00BD64F3">
        <w:rPr>
          <w:rFonts w:eastAsia="Arial" w:cs="Arial"/>
        </w:rPr>
        <w:t>Corporate</w:t>
      </w:r>
      <w:r w:rsidRPr="00BD64F3">
        <w:rPr>
          <w:rFonts w:eastAsia="Arial" w:cs="Arial"/>
          <w:spacing w:val="1"/>
        </w:rPr>
        <w:t xml:space="preserve"> </w:t>
      </w:r>
      <w:r w:rsidRPr="00BD64F3">
        <w:rPr>
          <w:rFonts w:eastAsia="Arial" w:cs="Arial"/>
        </w:rPr>
        <w:t>Policies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procedures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in</w:t>
      </w:r>
      <w:r w:rsidRPr="00BD64F3">
        <w:rPr>
          <w:rFonts w:eastAsia="Arial" w:cs="Arial"/>
          <w:spacing w:val="-59"/>
        </w:rPr>
        <w:t xml:space="preserve"> </w:t>
      </w:r>
      <w:r w:rsidRPr="00BD64F3">
        <w:rPr>
          <w:rFonts w:eastAsia="Arial" w:cs="Arial"/>
        </w:rPr>
        <w:t>compliance</w:t>
      </w:r>
      <w:r w:rsidRPr="00BD64F3">
        <w:rPr>
          <w:rFonts w:eastAsia="Arial" w:cs="Arial"/>
          <w:spacing w:val="-1"/>
        </w:rPr>
        <w:t xml:space="preserve"> </w:t>
      </w:r>
      <w:r w:rsidRPr="00BD64F3">
        <w:rPr>
          <w:rFonts w:eastAsia="Arial" w:cs="Arial"/>
        </w:rPr>
        <w:t>with</w:t>
      </w:r>
      <w:r w:rsidRPr="00BD64F3">
        <w:rPr>
          <w:rFonts w:eastAsia="Arial" w:cs="Arial"/>
          <w:spacing w:val="-2"/>
        </w:rPr>
        <w:t xml:space="preserve"> </w:t>
      </w:r>
      <w:r w:rsidRPr="00BD64F3">
        <w:rPr>
          <w:rFonts w:eastAsia="Arial" w:cs="Arial"/>
        </w:rPr>
        <w:t>statutory</w:t>
      </w:r>
      <w:r w:rsidRPr="00BD64F3">
        <w:rPr>
          <w:rFonts w:eastAsia="Arial" w:cs="Arial"/>
          <w:spacing w:val="1"/>
        </w:rPr>
        <w:t xml:space="preserve"> </w:t>
      </w:r>
      <w:r w:rsidRPr="00BD64F3">
        <w:rPr>
          <w:rFonts w:eastAsia="Arial" w:cs="Arial"/>
        </w:rPr>
        <w:t>provisions.</w:t>
      </w:r>
    </w:p>
    <w:p w14:paraId="1687BADF" w14:textId="77777777" w:rsidR="00BD64F3" w:rsidRPr="00BD64F3" w:rsidRDefault="00BD64F3" w:rsidP="00BD64F3">
      <w:pPr>
        <w:widowControl w:val="0"/>
        <w:autoSpaceDE w:val="0"/>
        <w:autoSpaceDN w:val="0"/>
        <w:spacing w:before="10"/>
        <w:rPr>
          <w:rFonts w:eastAsia="Arial" w:cs="Arial"/>
          <w:sz w:val="21"/>
        </w:rPr>
      </w:pPr>
    </w:p>
    <w:p w14:paraId="7018B20F" w14:textId="77777777" w:rsidR="00BD64F3" w:rsidRPr="00BD64F3" w:rsidRDefault="00BD64F3" w:rsidP="00BD64F3">
      <w:pPr>
        <w:widowControl w:val="0"/>
        <w:autoSpaceDE w:val="0"/>
        <w:autoSpaceDN w:val="0"/>
        <w:jc w:val="both"/>
        <w:rPr>
          <w:rFonts w:eastAsia="Arial" w:cs="Arial"/>
        </w:rPr>
      </w:pPr>
      <w:r w:rsidRPr="00BD64F3">
        <w:rPr>
          <w:rFonts w:eastAsia="Arial" w:cs="Arial"/>
        </w:rPr>
        <w:t>Specifically, managers</w:t>
      </w:r>
      <w:r w:rsidRPr="00BD64F3">
        <w:rPr>
          <w:rFonts w:eastAsia="Arial" w:cs="Arial"/>
          <w:spacing w:val="-1"/>
        </w:rPr>
        <w:t xml:space="preserve"> </w:t>
      </w:r>
      <w:r w:rsidRPr="00BD64F3">
        <w:rPr>
          <w:rFonts w:eastAsia="Arial" w:cs="Arial"/>
        </w:rPr>
        <w:t>and</w:t>
      </w:r>
      <w:r w:rsidRPr="00BD64F3">
        <w:rPr>
          <w:rFonts w:eastAsia="Arial" w:cs="Arial"/>
          <w:spacing w:val="-2"/>
        </w:rPr>
        <w:t xml:space="preserve"> </w:t>
      </w:r>
      <w:r w:rsidRPr="00BD64F3">
        <w:rPr>
          <w:rFonts w:eastAsia="Arial" w:cs="Arial"/>
        </w:rPr>
        <w:t>supervisors</w:t>
      </w:r>
      <w:r w:rsidRPr="00BD64F3">
        <w:rPr>
          <w:rFonts w:eastAsia="Arial" w:cs="Arial"/>
          <w:spacing w:val="-2"/>
        </w:rPr>
        <w:t xml:space="preserve"> </w:t>
      </w:r>
      <w:r w:rsidRPr="00BD64F3">
        <w:rPr>
          <w:rFonts w:eastAsia="Arial" w:cs="Arial"/>
        </w:rPr>
        <w:t>shall.</w:t>
      </w:r>
    </w:p>
    <w:p w14:paraId="7E73DA5D" w14:textId="77777777" w:rsidR="00BD64F3" w:rsidRPr="00BD64F3" w:rsidRDefault="00BD64F3" w:rsidP="00BD64F3">
      <w:pPr>
        <w:widowControl w:val="0"/>
        <w:autoSpaceDE w:val="0"/>
        <w:autoSpaceDN w:val="0"/>
        <w:rPr>
          <w:rFonts w:eastAsia="Arial" w:cs="Arial"/>
        </w:rPr>
      </w:pPr>
    </w:p>
    <w:p w14:paraId="3D8D17CC" w14:textId="77777777" w:rsidR="00BD64F3" w:rsidRPr="00BD64F3" w:rsidRDefault="00BD64F3" w:rsidP="005E36D1">
      <w:pPr>
        <w:widowControl w:val="0"/>
        <w:numPr>
          <w:ilvl w:val="0"/>
          <w:numId w:val="56"/>
        </w:numPr>
        <w:tabs>
          <w:tab w:val="left" w:pos="2001"/>
        </w:tabs>
        <w:autoSpaceDE w:val="0"/>
        <w:autoSpaceDN w:val="0"/>
        <w:spacing w:before="1"/>
        <w:ind w:right="1430"/>
        <w:jc w:val="both"/>
        <w:rPr>
          <w:rFonts w:eastAsia="Arial" w:cs="Arial"/>
        </w:rPr>
      </w:pPr>
      <w:r w:rsidRPr="00BD64F3">
        <w:rPr>
          <w:rFonts w:eastAsia="Arial" w:cs="Arial"/>
        </w:rPr>
        <w:t>Deliver targets on health and safety performance as agreed with their Divisional Director</w:t>
      </w:r>
      <w:r w:rsidRPr="00BD64F3">
        <w:rPr>
          <w:rFonts w:eastAsia="Arial" w:cs="Arial"/>
          <w:spacing w:val="1"/>
        </w:rPr>
        <w:t xml:space="preserve"> </w:t>
      </w:r>
      <w:r w:rsidRPr="00BD64F3">
        <w:rPr>
          <w:rFonts w:eastAsia="Arial" w:cs="Arial"/>
        </w:rPr>
        <w:t>or Head of Service, including their Service’s Health and Safety Performance Plan, and</w:t>
      </w:r>
      <w:r w:rsidRPr="00BD64F3">
        <w:rPr>
          <w:rFonts w:eastAsia="Arial" w:cs="Arial"/>
          <w:spacing w:val="1"/>
        </w:rPr>
        <w:t xml:space="preserve"> </w:t>
      </w:r>
      <w:r w:rsidRPr="00BD64F3">
        <w:rPr>
          <w:rFonts w:eastAsia="Arial" w:cs="Arial"/>
        </w:rPr>
        <w:t>where required, their Directorate Health and Safety Performance Plan, the Corporate</w:t>
      </w:r>
      <w:r w:rsidRPr="00BD64F3">
        <w:rPr>
          <w:rFonts w:eastAsia="Arial" w:cs="Arial"/>
          <w:spacing w:val="1"/>
        </w:rPr>
        <w:t xml:space="preserve"> </w:t>
      </w:r>
      <w:r w:rsidRPr="00BD64F3">
        <w:rPr>
          <w:rFonts w:eastAsia="Arial" w:cs="Arial"/>
        </w:rPr>
        <w:t>Health</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Safety Performance Plan and</w:t>
      </w:r>
      <w:r w:rsidRPr="00BD64F3">
        <w:rPr>
          <w:rFonts w:eastAsia="Arial" w:cs="Arial"/>
          <w:spacing w:val="-3"/>
        </w:rPr>
        <w:t xml:space="preserve"> </w:t>
      </w:r>
      <w:r w:rsidRPr="00BD64F3">
        <w:rPr>
          <w:rFonts w:eastAsia="Arial" w:cs="Arial"/>
        </w:rPr>
        <w:t>Health</w:t>
      </w:r>
      <w:r w:rsidRPr="00BD64F3">
        <w:rPr>
          <w:rFonts w:eastAsia="Arial" w:cs="Arial"/>
          <w:spacing w:val="-4"/>
        </w:rPr>
        <w:t xml:space="preserve"> </w:t>
      </w:r>
      <w:r w:rsidRPr="00BD64F3">
        <w:rPr>
          <w:rFonts w:eastAsia="Arial" w:cs="Arial"/>
        </w:rPr>
        <w:t>and</w:t>
      </w:r>
      <w:r w:rsidRPr="00BD64F3">
        <w:rPr>
          <w:rFonts w:eastAsia="Arial" w:cs="Arial"/>
          <w:spacing w:val="-1"/>
        </w:rPr>
        <w:t xml:space="preserve"> </w:t>
      </w:r>
      <w:r w:rsidRPr="00BD64F3">
        <w:rPr>
          <w:rFonts w:eastAsia="Arial" w:cs="Arial"/>
        </w:rPr>
        <w:t>Safety</w:t>
      </w:r>
      <w:r w:rsidRPr="00BD64F3">
        <w:rPr>
          <w:rFonts w:eastAsia="Arial" w:cs="Arial"/>
          <w:spacing w:val="-3"/>
        </w:rPr>
        <w:t xml:space="preserve"> </w:t>
      </w:r>
      <w:r w:rsidRPr="00BD64F3">
        <w:rPr>
          <w:rFonts w:eastAsia="Arial" w:cs="Arial"/>
        </w:rPr>
        <w:t>Management</w:t>
      </w:r>
      <w:r w:rsidRPr="00BD64F3">
        <w:rPr>
          <w:rFonts w:eastAsia="Arial" w:cs="Arial"/>
          <w:spacing w:val="-1"/>
        </w:rPr>
        <w:t xml:space="preserve"> </w:t>
      </w:r>
      <w:r w:rsidRPr="00BD64F3">
        <w:rPr>
          <w:rFonts w:eastAsia="Arial" w:cs="Arial"/>
        </w:rPr>
        <w:t>System</w:t>
      </w:r>
    </w:p>
    <w:p w14:paraId="68D6CA3E" w14:textId="77777777" w:rsidR="00BD64F3" w:rsidRPr="00BD64F3" w:rsidRDefault="00BD64F3" w:rsidP="00BD64F3">
      <w:pPr>
        <w:widowControl w:val="0"/>
        <w:autoSpaceDE w:val="0"/>
        <w:autoSpaceDN w:val="0"/>
        <w:spacing w:before="11"/>
        <w:rPr>
          <w:rFonts w:eastAsia="Arial" w:cs="Arial"/>
          <w:sz w:val="21"/>
        </w:rPr>
      </w:pPr>
    </w:p>
    <w:p w14:paraId="1319A443" w14:textId="77777777" w:rsidR="00BD64F3" w:rsidRPr="00BD64F3" w:rsidRDefault="00BD64F3" w:rsidP="005E36D1">
      <w:pPr>
        <w:widowControl w:val="0"/>
        <w:numPr>
          <w:ilvl w:val="0"/>
          <w:numId w:val="56"/>
        </w:numPr>
        <w:tabs>
          <w:tab w:val="left" w:pos="2001"/>
        </w:tabs>
        <w:autoSpaceDE w:val="0"/>
        <w:autoSpaceDN w:val="0"/>
        <w:ind w:right="1433"/>
        <w:jc w:val="both"/>
        <w:rPr>
          <w:rFonts w:eastAsia="Arial" w:cs="Arial"/>
        </w:rPr>
      </w:pPr>
      <w:r w:rsidRPr="00BD64F3">
        <w:rPr>
          <w:rFonts w:eastAsia="Arial" w:cs="Arial"/>
        </w:rPr>
        <w:t>Managers and</w:t>
      </w:r>
      <w:r w:rsidRPr="00BD64F3">
        <w:rPr>
          <w:rFonts w:eastAsia="Arial" w:cs="Arial"/>
          <w:spacing w:val="1"/>
        </w:rPr>
        <w:t xml:space="preserve"> </w:t>
      </w:r>
      <w:r w:rsidRPr="00BD64F3">
        <w:rPr>
          <w:rFonts w:eastAsia="Arial" w:cs="Arial"/>
        </w:rPr>
        <w:t>supervisors</w:t>
      </w:r>
      <w:r w:rsidRPr="00BD64F3">
        <w:rPr>
          <w:rFonts w:eastAsia="Arial" w:cs="Arial"/>
          <w:spacing w:val="1"/>
        </w:rPr>
        <w:t xml:space="preserve"> </w:t>
      </w:r>
      <w:r w:rsidRPr="00BD64F3">
        <w:rPr>
          <w:rFonts w:eastAsia="Arial" w:cs="Arial"/>
        </w:rPr>
        <w:t>to develop,</w:t>
      </w:r>
      <w:r w:rsidRPr="00BD64F3">
        <w:rPr>
          <w:rFonts w:eastAsia="Arial" w:cs="Arial"/>
          <w:spacing w:val="1"/>
        </w:rPr>
        <w:t xml:space="preserve"> </w:t>
      </w:r>
      <w:r w:rsidRPr="00BD64F3">
        <w:rPr>
          <w:rFonts w:eastAsia="Arial" w:cs="Arial"/>
        </w:rPr>
        <w:t>amend and</w:t>
      </w:r>
      <w:r w:rsidRPr="00BD64F3">
        <w:rPr>
          <w:rFonts w:eastAsia="Arial" w:cs="Arial"/>
          <w:spacing w:val="1"/>
        </w:rPr>
        <w:t xml:space="preserve"> </w:t>
      </w:r>
      <w:r w:rsidRPr="00BD64F3">
        <w:rPr>
          <w:rFonts w:eastAsia="Arial" w:cs="Arial"/>
        </w:rPr>
        <w:t>review</w:t>
      </w:r>
      <w:r w:rsidRPr="00BD64F3">
        <w:rPr>
          <w:rFonts w:eastAsia="Arial" w:cs="Arial"/>
          <w:spacing w:val="1"/>
        </w:rPr>
        <w:t xml:space="preserve"> </w:t>
      </w:r>
      <w:r w:rsidRPr="00BD64F3">
        <w:rPr>
          <w:rFonts w:eastAsia="Arial" w:cs="Arial"/>
        </w:rPr>
        <w:t>all</w:t>
      </w:r>
      <w:r w:rsidRPr="00BD64F3">
        <w:rPr>
          <w:rFonts w:eastAsia="Arial" w:cs="Arial"/>
          <w:spacing w:val="1"/>
        </w:rPr>
        <w:t xml:space="preserve"> </w:t>
      </w:r>
      <w:r w:rsidRPr="00BD64F3">
        <w:rPr>
          <w:rFonts w:eastAsia="Arial" w:cs="Arial"/>
        </w:rPr>
        <w:t>their</w:t>
      </w:r>
      <w:r w:rsidRPr="00BD64F3">
        <w:rPr>
          <w:rFonts w:eastAsia="Arial" w:cs="Arial"/>
          <w:spacing w:val="1"/>
        </w:rPr>
        <w:t xml:space="preserve"> </w:t>
      </w:r>
      <w:r w:rsidRPr="00BD64F3">
        <w:rPr>
          <w:rFonts w:eastAsia="Arial" w:cs="Arial"/>
        </w:rPr>
        <w:t>operational</w:t>
      </w:r>
      <w:r w:rsidRPr="00BD64F3">
        <w:rPr>
          <w:rFonts w:eastAsia="Arial" w:cs="Arial"/>
          <w:spacing w:val="1"/>
        </w:rPr>
        <w:t xml:space="preserve"> </w:t>
      </w:r>
      <w:r w:rsidRPr="00BD64F3">
        <w:rPr>
          <w:rFonts w:eastAsia="Arial" w:cs="Arial"/>
        </w:rPr>
        <w:t>Risk</w:t>
      </w:r>
      <w:r w:rsidRPr="00BD64F3">
        <w:rPr>
          <w:rFonts w:eastAsia="Arial" w:cs="Arial"/>
          <w:spacing w:val="1"/>
        </w:rPr>
        <w:t xml:space="preserve"> </w:t>
      </w:r>
      <w:r w:rsidRPr="00BD64F3">
        <w:rPr>
          <w:rFonts w:eastAsia="Arial" w:cs="Arial"/>
        </w:rPr>
        <w:t>Assessments and that managers communicate those risk assessments to their staff for</w:t>
      </w:r>
      <w:r w:rsidRPr="00BD64F3">
        <w:rPr>
          <w:rFonts w:eastAsia="Arial" w:cs="Arial"/>
          <w:spacing w:val="1"/>
        </w:rPr>
        <w:t xml:space="preserve"> </w:t>
      </w:r>
      <w:r w:rsidRPr="00BD64F3">
        <w:rPr>
          <w:rFonts w:eastAsia="Arial" w:cs="Arial"/>
        </w:rPr>
        <w:t>understanding of those risks and what control measures are required to undertake their</w:t>
      </w:r>
      <w:r w:rsidRPr="00BD64F3">
        <w:rPr>
          <w:rFonts w:eastAsia="Arial" w:cs="Arial"/>
          <w:spacing w:val="1"/>
        </w:rPr>
        <w:t xml:space="preserve"> </w:t>
      </w:r>
      <w:r w:rsidRPr="00BD64F3">
        <w:rPr>
          <w:rFonts w:eastAsia="Arial" w:cs="Arial"/>
        </w:rPr>
        <w:t>duties</w:t>
      </w:r>
      <w:r w:rsidRPr="00BD64F3">
        <w:rPr>
          <w:rFonts w:eastAsia="Arial" w:cs="Arial"/>
          <w:spacing w:val="-1"/>
        </w:rPr>
        <w:t xml:space="preserve"> </w:t>
      </w:r>
      <w:r w:rsidRPr="00BD64F3">
        <w:rPr>
          <w:rFonts w:eastAsia="Arial" w:cs="Arial"/>
        </w:rPr>
        <w:t>safely.</w:t>
      </w:r>
    </w:p>
    <w:p w14:paraId="59BF5BDB" w14:textId="77777777" w:rsidR="00BD64F3" w:rsidRPr="00BD64F3" w:rsidRDefault="00BD64F3" w:rsidP="00BD64F3">
      <w:pPr>
        <w:widowControl w:val="0"/>
        <w:autoSpaceDE w:val="0"/>
        <w:autoSpaceDN w:val="0"/>
        <w:rPr>
          <w:rFonts w:eastAsia="Arial" w:cs="Arial"/>
        </w:rPr>
      </w:pPr>
    </w:p>
    <w:p w14:paraId="1D33BF45" w14:textId="77777777" w:rsidR="00BD64F3" w:rsidRPr="00BD64F3" w:rsidRDefault="00BD64F3" w:rsidP="005E36D1">
      <w:pPr>
        <w:widowControl w:val="0"/>
        <w:numPr>
          <w:ilvl w:val="0"/>
          <w:numId w:val="56"/>
        </w:numPr>
        <w:tabs>
          <w:tab w:val="left" w:pos="2001"/>
        </w:tabs>
        <w:autoSpaceDE w:val="0"/>
        <w:autoSpaceDN w:val="0"/>
        <w:spacing w:before="1"/>
        <w:ind w:right="1539"/>
        <w:rPr>
          <w:rFonts w:eastAsia="Arial" w:cs="Arial"/>
        </w:rPr>
      </w:pPr>
      <w:r w:rsidRPr="00BD64F3">
        <w:rPr>
          <w:rFonts w:eastAsia="Arial" w:cs="Arial"/>
        </w:rPr>
        <w:t>Ensure all health and safety risk are identified, assessed, controlled/mitigated, and</w:t>
      </w:r>
      <w:r w:rsidRPr="00BD64F3">
        <w:rPr>
          <w:rFonts w:eastAsia="Arial" w:cs="Arial"/>
          <w:spacing w:val="1"/>
        </w:rPr>
        <w:t xml:space="preserve"> </w:t>
      </w:r>
      <w:r w:rsidRPr="00BD64F3">
        <w:rPr>
          <w:rFonts w:eastAsia="Arial" w:cs="Arial"/>
        </w:rPr>
        <w:t>reviewed, as appropriate, with specialist input from corporate health and safety advisors</w:t>
      </w:r>
      <w:r w:rsidRPr="00BD64F3">
        <w:rPr>
          <w:rFonts w:eastAsia="Arial" w:cs="Arial"/>
          <w:spacing w:val="-59"/>
        </w:rPr>
        <w:t xml:space="preserve"> </w:t>
      </w:r>
      <w:r w:rsidRPr="00BD64F3">
        <w:rPr>
          <w:rFonts w:eastAsia="Arial" w:cs="Arial"/>
        </w:rPr>
        <w:t>and</w:t>
      </w:r>
      <w:r w:rsidRPr="00BD64F3">
        <w:rPr>
          <w:rFonts w:eastAsia="Arial" w:cs="Arial"/>
          <w:spacing w:val="-1"/>
        </w:rPr>
        <w:t xml:space="preserve"> </w:t>
      </w:r>
      <w:r w:rsidRPr="00BD64F3">
        <w:rPr>
          <w:rFonts w:eastAsia="Arial" w:cs="Arial"/>
        </w:rPr>
        <w:t>others including</w:t>
      </w:r>
      <w:r w:rsidRPr="00BD64F3">
        <w:rPr>
          <w:rFonts w:eastAsia="Arial" w:cs="Arial"/>
          <w:spacing w:val="-3"/>
        </w:rPr>
        <w:t xml:space="preserve"> </w:t>
      </w:r>
      <w:r w:rsidRPr="00BD64F3">
        <w:rPr>
          <w:rFonts w:eastAsia="Arial" w:cs="Arial"/>
        </w:rPr>
        <w:t>the</w:t>
      </w:r>
      <w:r w:rsidRPr="00BD64F3">
        <w:rPr>
          <w:rFonts w:eastAsia="Arial" w:cs="Arial"/>
          <w:spacing w:val="-2"/>
        </w:rPr>
        <w:t xml:space="preserve"> </w:t>
      </w:r>
      <w:r w:rsidRPr="00BD64F3">
        <w:rPr>
          <w:rFonts w:eastAsia="Arial" w:cs="Arial"/>
        </w:rPr>
        <w:t>Council</w:t>
      </w:r>
      <w:r w:rsidRPr="00BD64F3">
        <w:rPr>
          <w:rFonts w:eastAsia="Arial" w:cs="Arial"/>
          <w:spacing w:val="-1"/>
        </w:rPr>
        <w:t xml:space="preserve"> </w:t>
      </w:r>
      <w:r w:rsidRPr="00BD64F3">
        <w:rPr>
          <w:rFonts w:eastAsia="Arial" w:cs="Arial"/>
        </w:rPr>
        <w:t>occupational</w:t>
      </w:r>
      <w:r w:rsidRPr="00BD64F3">
        <w:rPr>
          <w:rFonts w:eastAsia="Arial" w:cs="Arial"/>
          <w:spacing w:val="-2"/>
        </w:rPr>
        <w:t xml:space="preserve"> </w:t>
      </w:r>
      <w:r w:rsidRPr="00BD64F3">
        <w:rPr>
          <w:rFonts w:eastAsia="Arial" w:cs="Arial"/>
        </w:rPr>
        <w:t>health</w:t>
      </w:r>
      <w:r w:rsidRPr="00BD64F3">
        <w:rPr>
          <w:rFonts w:eastAsia="Arial" w:cs="Arial"/>
          <w:spacing w:val="-1"/>
        </w:rPr>
        <w:t xml:space="preserve"> </w:t>
      </w:r>
      <w:r w:rsidRPr="00BD64F3">
        <w:rPr>
          <w:rFonts w:eastAsia="Arial" w:cs="Arial"/>
        </w:rPr>
        <w:t>provision,</w:t>
      </w:r>
      <w:r w:rsidRPr="00BD64F3">
        <w:rPr>
          <w:rFonts w:eastAsia="Arial" w:cs="Arial"/>
          <w:spacing w:val="-1"/>
        </w:rPr>
        <w:t xml:space="preserve"> </w:t>
      </w:r>
      <w:r w:rsidRPr="00BD64F3">
        <w:rPr>
          <w:rFonts w:eastAsia="Arial" w:cs="Arial"/>
        </w:rPr>
        <w:t>where required.</w:t>
      </w:r>
    </w:p>
    <w:p w14:paraId="653D8452" w14:textId="77777777" w:rsidR="00BD64F3" w:rsidRPr="00BD64F3" w:rsidRDefault="00BD64F3" w:rsidP="00BD64F3">
      <w:pPr>
        <w:widowControl w:val="0"/>
        <w:autoSpaceDE w:val="0"/>
        <w:autoSpaceDN w:val="0"/>
        <w:rPr>
          <w:rFonts w:eastAsia="Arial" w:cs="Arial"/>
        </w:rPr>
      </w:pPr>
    </w:p>
    <w:p w14:paraId="040A17DB" w14:textId="77777777" w:rsidR="00BD64F3" w:rsidRPr="00BD64F3" w:rsidRDefault="00BD64F3" w:rsidP="005E36D1">
      <w:pPr>
        <w:widowControl w:val="0"/>
        <w:numPr>
          <w:ilvl w:val="0"/>
          <w:numId w:val="56"/>
        </w:numPr>
        <w:tabs>
          <w:tab w:val="left" w:pos="2001"/>
        </w:tabs>
        <w:autoSpaceDE w:val="0"/>
        <w:autoSpaceDN w:val="0"/>
        <w:ind w:right="1436"/>
        <w:jc w:val="both"/>
        <w:rPr>
          <w:rFonts w:eastAsia="Arial" w:cs="Arial"/>
        </w:rPr>
      </w:pPr>
      <w:r w:rsidRPr="00BD64F3">
        <w:rPr>
          <w:rFonts w:eastAsia="Arial" w:cs="Arial"/>
        </w:rPr>
        <w:t>Use and promote systems of communication to ensure all employees are involved in</w:t>
      </w:r>
      <w:r w:rsidRPr="00BD64F3">
        <w:rPr>
          <w:rFonts w:eastAsia="Arial" w:cs="Arial"/>
          <w:spacing w:val="1"/>
        </w:rPr>
        <w:t xml:space="preserve"> </w:t>
      </w:r>
      <w:r w:rsidRPr="00BD64F3">
        <w:rPr>
          <w:rFonts w:eastAsia="Arial" w:cs="Arial"/>
        </w:rPr>
        <w:t>contributing</w:t>
      </w:r>
      <w:r w:rsidRPr="00BD64F3">
        <w:rPr>
          <w:rFonts w:eastAsia="Arial" w:cs="Arial"/>
          <w:spacing w:val="-13"/>
        </w:rPr>
        <w:t xml:space="preserve"> </w:t>
      </w:r>
      <w:r w:rsidRPr="00BD64F3">
        <w:rPr>
          <w:rFonts w:eastAsia="Arial" w:cs="Arial"/>
        </w:rPr>
        <w:t>to</w:t>
      </w:r>
      <w:r w:rsidRPr="00BD64F3">
        <w:rPr>
          <w:rFonts w:eastAsia="Arial" w:cs="Arial"/>
          <w:spacing w:val="-15"/>
        </w:rPr>
        <w:t xml:space="preserve"> </w:t>
      </w:r>
      <w:r w:rsidRPr="00BD64F3">
        <w:rPr>
          <w:rFonts w:eastAsia="Arial" w:cs="Arial"/>
        </w:rPr>
        <w:t>the</w:t>
      </w:r>
      <w:r w:rsidRPr="00BD64F3">
        <w:rPr>
          <w:rFonts w:eastAsia="Arial" w:cs="Arial"/>
          <w:spacing w:val="-11"/>
        </w:rPr>
        <w:t xml:space="preserve"> </w:t>
      </w:r>
      <w:r w:rsidRPr="00BD64F3">
        <w:rPr>
          <w:rFonts w:eastAsia="Arial" w:cs="Arial"/>
        </w:rPr>
        <w:t>safety</w:t>
      </w:r>
      <w:r w:rsidRPr="00BD64F3">
        <w:rPr>
          <w:rFonts w:eastAsia="Arial" w:cs="Arial"/>
          <w:spacing w:val="-12"/>
        </w:rPr>
        <w:t xml:space="preserve"> </w:t>
      </w:r>
      <w:r w:rsidRPr="00BD64F3">
        <w:rPr>
          <w:rFonts w:eastAsia="Arial" w:cs="Arial"/>
        </w:rPr>
        <w:t>of</w:t>
      </w:r>
      <w:r w:rsidRPr="00BD64F3">
        <w:rPr>
          <w:rFonts w:eastAsia="Arial" w:cs="Arial"/>
          <w:spacing w:val="-11"/>
        </w:rPr>
        <w:t xml:space="preserve"> </w:t>
      </w:r>
      <w:r w:rsidRPr="00BD64F3">
        <w:rPr>
          <w:rFonts w:eastAsia="Arial" w:cs="Arial"/>
        </w:rPr>
        <w:t>their</w:t>
      </w:r>
      <w:r w:rsidRPr="00BD64F3">
        <w:rPr>
          <w:rFonts w:eastAsia="Arial" w:cs="Arial"/>
          <w:spacing w:val="-11"/>
        </w:rPr>
        <w:t xml:space="preserve"> </w:t>
      </w:r>
      <w:r w:rsidRPr="00BD64F3">
        <w:rPr>
          <w:rFonts w:eastAsia="Arial" w:cs="Arial"/>
        </w:rPr>
        <w:t>work</w:t>
      </w:r>
      <w:r w:rsidRPr="00BD64F3">
        <w:rPr>
          <w:rFonts w:eastAsia="Arial" w:cs="Arial"/>
          <w:spacing w:val="-12"/>
        </w:rPr>
        <w:t xml:space="preserve"> </w:t>
      </w:r>
      <w:r w:rsidRPr="00BD64F3">
        <w:rPr>
          <w:rFonts w:eastAsia="Arial" w:cs="Arial"/>
        </w:rPr>
        <w:t>and</w:t>
      </w:r>
      <w:r w:rsidRPr="00BD64F3">
        <w:rPr>
          <w:rFonts w:eastAsia="Arial" w:cs="Arial"/>
          <w:spacing w:val="-13"/>
        </w:rPr>
        <w:t xml:space="preserve"> </w:t>
      </w:r>
      <w:r w:rsidRPr="00BD64F3">
        <w:rPr>
          <w:rFonts w:eastAsia="Arial" w:cs="Arial"/>
        </w:rPr>
        <w:t>workplace</w:t>
      </w:r>
      <w:r w:rsidRPr="00BD64F3">
        <w:rPr>
          <w:rFonts w:eastAsia="Arial" w:cs="Arial"/>
          <w:spacing w:val="-10"/>
        </w:rPr>
        <w:t xml:space="preserve"> </w:t>
      </w:r>
      <w:r w:rsidRPr="00BD64F3">
        <w:rPr>
          <w:rFonts w:eastAsia="Arial" w:cs="Arial"/>
        </w:rPr>
        <w:t>by</w:t>
      </w:r>
      <w:r w:rsidRPr="00BD64F3">
        <w:rPr>
          <w:rFonts w:eastAsia="Arial" w:cs="Arial"/>
          <w:spacing w:val="-12"/>
        </w:rPr>
        <w:t xml:space="preserve"> </w:t>
      </w:r>
      <w:r w:rsidRPr="00BD64F3">
        <w:rPr>
          <w:rFonts w:eastAsia="Arial" w:cs="Arial"/>
        </w:rPr>
        <w:t>giving</w:t>
      </w:r>
      <w:r w:rsidRPr="00BD64F3">
        <w:rPr>
          <w:rFonts w:eastAsia="Arial" w:cs="Arial"/>
          <w:spacing w:val="-11"/>
        </w:rPr>
        <w:t xml:space="preserve"> </w:t>
      </w:r>
      <w:r w:rsidRPr="00BD64F3">
        <w:rPr>
          <w:rFonts w:eastAsia="Arial" w:cs="Arial"/>
        </w:rPr>
        <w:t>feedback</w:t>
      </w:r>
      <w:r w:rsidRPr="00BD64F3">
        <w:rPr>
          <w:rFonts w:eastAsia="Arial" w:cs="Arial"/>
          <w:spacing w:val="-13"/>
        </w:rPr>
        <w:t xml:space="preserve"> </w:t>
      </w:r>
      <w:r w:rsidRPr="00BD64F3">
        <w:rPr>
          <w:rFonts w:eastAsia="Arial" w:cs="Arial"/>
        </w:rPr>
        <w:t>on</w:t>
      </w:r>
      <w:r w:rsidRPr="00BD64F3">
        <w:rPr>
          <w:rFonts w:eastAsia="Arial" w:cs="Arial"/>
          <w:spacing w:val="-13"/>
        </w:rPr>
        <w:t xml:space="preserve"> </w:t>
      </w:r>
      <w:r w:rsidRPr="00BD64F3">
        <w:rPr>
          <w:rFonts w:eastAsia="Arial" w:cs="Arial"/>
        </w:rPr>
        <w:t>existing</w:t>
      </w:r>
      <w:r w:rsidRPr="00BD64F3">
        <w:rPr>
          <w:rFonts w:eastAsia="Arial" w:cs="Arial"/>
          <w:spacing w:val="-10"/>
        </w:rPr>
        <w:t xml:space="preserve"> </w:t>
      </w:r>
      <w:r w:rsidRPr="00BD64F3">
        <w:rPr>
          <w:rFonts w:eastAsia="Arial" w:cs="Arial"/>
        </w:rPr>
        <w:t>safety</w:t>
      </w:r>
      <w:r w:rsidRPr="00BD64F3">
        <w:rPr>
          <w:rFonts w:eastAsia="Arial" w:cs="Arial"/>
          <w:spacing w:val="-59"/>
        </w:rPr>
        <w:t xml:space="preserve"> </w:t>
      </w:r>
      <w:r w:rsidRPr="00BD64F3">
        <w:rPr>
          <w:rFonts w:eastAsia="Arial" w:cs="Arial"/>
        </w:rPr>
        <w:t>rules</w:t>
      </w:r>
      <w:r w:rsidRPr="00BD64F3">
        <w:rPr>
          <w:rFonts w:eastAsia="Arial" w:cs="Arial"/>
          <w:spacing w:val="-1"/>
        </w:rPr>
        <w:t xml:space="preserve"> </w:t>
      </w:r>
      <w:r w:rsidRPr="00BD64F3">
        <w:rPr>
          <w:rFonts w:eastAsia="Arial" w:cs="Arial"/>
        </w:rPr>
        <w:t>and procedures</w:t>
      </w:r>
    </w:p>
    <w:p w14:paraId="1241ECC6" w14:textId="77777777" w:rsidR="00BD64F3" w:rsidRPr="00BD64F3" w:rsidRDefault="00BD64F3" w:rsidP="00BD64F3">
      <w:pPr>
        <w:widowControl w:val="0"/>
        <w:autoSpaceDE w:val="0"/>
        <w:autoSpaceDN w:val="0"/>
        <w:spacing w:before="10"/>
        <w:rPr>
          <w:rFonts w:eastAsia="Arial" w:cs="Arial"/>
          <w:sz w:val="21"/>
        </w:rPr>
      </w:pPr>
    </w:p>
    <w:p w14:paraId="062534F6" w14:textId="77777777" w:rsidR="00BD64F3" w:rsidRPr="00BD64F3" w:rsidRDefault="00BD64F3" w:rsidP="005E36D1">
      <w:pPr>
        <w:widowControl w:val="0"/>
        <w:numPr>
          <w:ilvl w:val="0"/>
          <w:numId w:val="56"/>
        </w:numPr>
        <w:tabs>
          <w:tab w:val="left" w:pos="2001"/>
        </w:tabs>
        <w:autoSpaceDE w:val="0"/>
        <w:autoSpaceDN w:val="0"/>
        <w:ind w:right="1435"/>
        <w:jc w:val="both"/>
        <w:rPr>
          <w:rFonts w:eastAsia="Arial" w:cs="Arial"/>
        </w:rPr>
      </w:pPr>
      <w:r w:rsidRPr="00BD64F3">
        <w:rPr>
          <w:rFonts w:eastAsia="Arial" w:cs="Arial"/>
        </w:rPr>
        <w:t>Provide suitable and sufficient information, training, and supervision to ensure that all</w:t>
      </w:r>
      <w:r w:rsidRPr="00BD64F3">
        <w:rPr>
          <w:rFonts w:eastAsia="Arial" w:cs="Arial"/>
          <w:spacing w:val="1"/>
        </w:rPr>
        <w:t xml:space="preserve"> </w:t>
      </w:r>
      <w:r w:rsidRPr="00BD64F3">
        <w:rPr>
          <w:rFonts w:eastAsia="Arial" w:cs="Arial"/>
        </w:rPr>
        <w:t>employees</w:t>
      </w:r>
      <w:r w:rsidRPr="00BD64F3">
        <w:rPr>
          <w:rFonts w:eastAsia="Arial" w:cs="Arial"/>
          <w:spacing w:val="-11"/>
        </w:rPr>
        <w:t xml:space="preserve"> </w:t>
      </w:r>
      <w:r w:rsidRPr="00BD64F3">
        <w:rPr>
          <w:rFonts w:eastAsia="Arial" w:cs="Arial"/>
        </w:rPr>
        <w:t>avoid</w:t>
      </w:r>
      <w:r w:rsidRPr="00BD64F3">
        <w:rPr>
          <w:rFonts w:eastAsia="Arial" w:cs="Arial"/>
          <w:spacing w:val="-9"/>
        </w:rPr>
        <w:t xml:space="preserve"> </w:t>
      </w:r>
      <w:r w:rsidRPr="00BD64F3">
        <w:rPr>
          <w:rFonts w:eastAsia="Arial" w:cs="Arial"/>
        </w:rPr>
        <w:t>injury</w:t>
      </w:r>
      <w:r w:rsidRPr="00BD64F3">
        <w:rPr>
          <w:rFonts w:eastAsia="Arial" w:cs="Arial"/>
          <w:spacing w:val="-13"/>
        </w:rPr>
        <w:t xml:space="preserve"> </w:t>
      </w:r>
      <w:r w:rsidRPr="00BD64F3">
        <w:rPr>
          <w:rFonts w:eastAsia="Arial" w:cs="Arial"/>
        </w:rPr>
        <w:t>/</w:t>
      </w:r>
      <w:r w:rsidRPr="00BD64F3">
        <w:rPr>
          <w:rFonts w:eastAsia="Arial" w:cs="Arial"/>
          <w:spacing w:val="-8"/>
        </w:rPr>
        <w:t xml:space="preserve"> </w:t>
      </w:r>
      <w:r w:rsidRPr="00BD64F3">
        <w:rPr>
          <w:rFonts w:eastAsia="Arial" w:cs="Arial"/>
        </w:rPr>
        <w:t>ill-health</w:t>
      </w:r>
      <w:r w:rsidRPr="00BD64F3">
        <w:rPr>
          <w:rFonts w:eastAsia="Arial" w:cs="Arial"/>
          <w:spacing w:val="-9"/>
        </w:rPr>
        <w:t xml:space="preserve"> </w:t>
      </w:r>
      <w:r w:rsidRPr="00BD64F3">
        <w:rPr>
          <w:rFonts w:eastAsia="Arial" w:cs="Arial"/>
        </w:rPr>
        <w:t>and</w:t>
      </w:r>
      <w:r w:rsidRPr="00BD64F3">
        <w:rPr>
          <w:rFonts w:eastAsia="Arial" w:cs="Arial"/>
          <w:spacing w:val="-11"/>
        </w:rPr>
        <w:t xml:space="preserve"> </w:t>
      </w:r>
      <w:r w:rsidRPr="00BD64F3">
        <w:rPr>
          <w:rFonts w:eastAsia="Arial" w:cs="Arial"/>
        </w:rPr>
        <w:t>contribute</w:t>
      </w:r>
      <w:r w:rsidRPr="00BD64F3">
        <w:rPr>
          <w:rFonts w:eastAsia="Arial" w:cs="Arial"/>
          <w:spacing w:val="-11"/>
        </w:rPr>
        <w:t xml:space="preserve"> </w:t>
      </w:r>
      <w:r w:rsidRPr="00BD64F3">
        <w:rPr>
          <w:rFonts w:eastAsia="Arial" w:cs="Arial"/>
        </w:rPr>
        <w:t>positively</w:t>
      </w:r>
      <w:r w:rsidRPr="00BD64F3">
        <w:rPr>
          <w:rFonts w:eastAsia="Arial" w:cs="Arial"/>
          <w:spacing w:val="-8"/>
        </w:rPr>
        <w:t xml:space="preserve"> </w:t>
      </w:r>
      <w:r w:rsidRPr="00BD64F3">
        <w:rPr>
          <w:rFonts w:eastAsia="Arial" w:cs="Arial"/>
        </w:rPr>
        <w:t>to</w:t>
      </w:r>
      <w:r w:rsidRPr="00BD64F3">
        <w:rPr>
          <w:rFonts w:eastAsia="Arial" w:cs="Arial"/>
          <w:spacing w:val="-13"/>
        </w:rPr>
        <w:t xml:space="preserve"> </w:t>
      </w:r>
      <w:r w:rsidRPr="00BD64F3">
        <w:rPr>
          <w:rFonts w:eastAsia="Arial" w:cs="Arial"/>
        </w:rPr>
        <w:t>their</w:t>
      </w:r>
      <w:r w:rsidRPr="00BD64F3">
        <w:rPr>
          <w:rFonts w:eastAsia="Arial" w:cs="Arial"/>
          <w:spacing w:val="-10"/>
        </w:rPr>
        <w:t xml:space="preserve"> </w:t>
      </w:r>
      <w:r w:rsidRPr="00BD64F3">
        <w:rPr>
          <w:rFonts w:eastAsia="Arial" w:cs="Arial"/>
        </w:rPr>
        <w:t>safety,</w:t>
      </w:r>
      <w:r w:rsidRPr="00BD64F3">
        <w:rPr>
          <w:rFonts w:eastAsia="Arial" w:cs="Arial"/>
          <w:spacing w:val="-10"/>
        </w:rPr>
        <w:t xml:space="preserve"> </w:t>
      </w:r>
      <w:r w:rsidRPr="00BD64F3">
        <w:rPr>
          <w:rFonts w:eastAsia="Arial" w:cs="Arial"/>
        </w:rPr>
        <w:t>health</w:t>
      </w:r>
      <w:r w:rsidRPr="00BD64F3">
        <w:rPr>
          <w:rFonts w:eastAsia="Arial" w:cs="Arial"/>
          <w:spacing w:val="-9"/>
        </w:rPr>
        <w:t xml:space="preserve"> </w:t>
      </w:r>
      <w:r w:rsidRPr="00BD64F3">
        <w:rPr>
          <w:rFonts w:eastAsia="Arial" w:cs="Arial"/>
        </w:rPr>
        <w:t>&amp;</w:t>
      </w:r>
      <w:r w:rsidRPr="00BD64F3">
        <w:rPr>
          <w:rFonts w:eastAsia="Arial" w:cs="Arial"/>
          <w:spacing w:val="-12"/>
        </w:rPr>
        <w:t xml:space="preserve"> </w:t>
      </w:r>
      <w:r w:rsidRPr="00BD64F3">
        <w:rPr>
          <w:rFonts w:eastAsia="Arial" w:cs="Arial"/>
        </w:rPr>
        <w:t>welfare</w:t>
      </w:r>
      <w:r w:rsidRPr="00BD64F3">
        <w:rPr>
          <w:rFonts w:eastAsia="Arial" w:cs="Arial"/>
          <w:spacing w:val="-58"/>
        </w:rPr>
        <w:t xml:space="preserve"> </w:t>
      </w:r>
      <w:r w:rsidRPr="00BD64F3">
        <w:rPr>
          <w:rFonts w:eastAsia="Arial" w:cs="Arial"/>
        </w:rPr>
        <w:t>and</w:t>
      </w:r>
      <w:r w:rsidRPr="00BD64F3">
        <w:rPr>
          <w:rFonts w:eastAsia="Arial" w:cs="Arial"/>
          <w:spacing w:val="-1"/>
        </w:rPr>
        <w:t xml:space="preserve"> </w:t>
      </w:r>
      <w:r w:rsidRPr="00BD64F3">
        <w:rPr>
          <w:rFonts w:eastAsia="Arial" w:cs="Arial"/>
        </w:rPr>
        <w:t>that</w:t>
      </w:r>
      <w:r w:rsidRPr="00BD64F3">
        <w:rPr>
          <w:rFonts w:eastAsia="Arial" w:cs="Arial"/>
          <w:spacing w:val="2"/>
        </w:rPr>
        <w:t xml:space="preserve"> </w:t>
      </w:r>
      <w:r w:rsidRPr="00BD64F3">
        <w:rPr>
          <w:rFonts w:eastAsia="Arial" w:cs="Arial"/>
        </w:rPr>
        <w:t>of</w:t>
      </w:r>
      <w:r w:rsidRPr="00BD64F3">
        <w:rPr>
          <w:rFonts w:eastAsia="Arial" w:cs="Arial"/>
          <w:spacing w:val="2"/>
        </w:rPr>
        <w:t xml:space="preserve"> </w:t>
      </w:r>
      <w:r w:rsidRPr="00BD64F3">
        <w:rPr>
          <w:rFonts w:eastAsia="Arial" w:cs="Arial"/>
        </w:rPr>
        <w:t>others</w:t>
      </w:r>
      <w:r w:rsidRPr="00BD64F3">
        <w:rPr>
          <w:rFonts w:eastAsia="Arial" w:cs="Arial"/>
          <w:spacing w:val="-2"/>
        </w:rPr>
        <w:t xml:space="preserve"> </w:t>
      </w:r>
      <w:r w:rsidRPr="00BD64F3">
        <w:rPr>
          <w:rFonts w:eastAsia="Arial" w:cs="Arial"/>
        </w:rPr>
        <w:t>and</w:t>
      </w:r>
      <w:r w:rsidRPr="00BD64F3">
        <w:rPr>
          <w:rFonts w:eastAsia="Arial" w:cs="Arial"/>
          <w:spacing w:val="-2"/>
        </w:rPr>
        <w:t xml:space="preserve"> </w:t>
      </w:r>
      <w:r w:rsidRPr="00BD64F3">
        <w:rPr>
          <w:rFonts w:eastAsia="Arial" w:cs="Arial"/>
        </w:rPr>
        <w:t>monitor</w:t>
      </w:r>
      <w:r w:rsidRPr="00BD64F3">
        <w:rPr>
          <w:rFonts w:eastAsia="Arial" w:cs="Arial"/>
          <w:spacing w:val="1"/>
        </w:rPr>
        <w:t xml:space="preserve"> </w:t>
      </w:r>
      <w:r w:rsidRPr="00BD64F3">
        <w:rPr>
          <w:rFonts w:eastAsia="Arial" w:cs="Arial"/>
        </w:rPr>
        <w:t>compliance</w:t>
      </w:r>
    </w:p>
    <w:p w14:paraId="5C6D6A5A" w14:textId="77777777" w:rsidR="00BD64F3" w:rsidRPr="00BD64F3" w:rsidRDefault="00BD64F3" w:rsidP="00BD64F3">
      <w:pPr>
        <w:widowControl w:val="0"/>
        <w:autoSpaceDE w:val="0"/>
        <w:autoSpaceDN w:val="0"/>
        <w:spacing w:before="2"/>
        <w:rPr>
          <w:rFonts w:eastAsia="Arial" w:cs="Arial"/>
        </w:rPr>
      </w:pPr>
    </w:p>
    <w:p w14:paraId="6C95E63E" w14:textId="77777777" w:rsidR="00BD64F3" w:rsidRPr="00BD64F3" w:rsidRDefault="00BD64F3" w:rsidP="005E36D1">
      <w:pPr>
        <w:widowControl w:val="0"/>
        <w:numPr>
          <w:ilvl w:val="0"/>
          <w:numId w:val="56"/>
        </w:numPr>
        <w:tabs>
          <w:tab w:val="left" w:pos="2000"/>
          <w:tab w:val="left" w:pos="2001"/>
        </w:tabs>
        <w:autoSpaceDE w:val="0"/>
        <w:autoSpaceDN w:val="0"/>
        <w:ind w:right="1543"/>
        <w:rPr>
          <w:rFonts w:eastAsia="Arial" w:cs="Arial"/>
        </w:rPr>
      </w:pPr>
      <w:r w:rsidRPr="00BD64F3">
        <w:rPr>
          <w:rFonts w:eastAsia="Arial" w:cs="Arial"/>
        </w:rPr>
        <w:t>Inspect the workplace at least quarterly; taking appropriate action to remedy the</w:t>
      </w:r>
      <w:r w:rsidRPr="00BD64F3">
        <w:rPr>
          <w:rFonts w:eastAsia="Arial" w:cs="Arial"/>
          <w:spacing w:val="1"/>
        </w:rPr>
        <w:t xml:space="preserve"> </w:t>
      </w:r>
      <w:r w:rsidRPr="00BD64F3">
        <w:rPr>
          <w:rFonts w:eastAsia="Arial" w:cs="Arial"/>
        </w:rPr>
        <w:t>identified</w:t>
      </w:r>
      <w:r w:rsidRPr="00BD64F3">
        <w:rPr>
          <w:rFonts w:eastAsia="Arial" w:cs="Arial"/>
          <w:spacing w:val="-2"/>
        </w:rPr>
        <w:t xml:space="preserve"> </w:t>
      </w:r>
      <w:r w:rsidRPr="00BD64F3">
        <w:rPr>
          <w:rFonts w:eastAsia="Arial" w:cs="Arial"/>
        </w:rPr>
        <w:t>hazards;</w:t>
      </w:r>
      <w:r w:rsidRPr="00BD64F3">
        <w:rPr>
          <w:rFonts w:eastAsia="Arial" w:cs="Arial"/>
          <w:spacing w:val="-1"/>
        </w:rPr>
        <w:t xml:space="preserve"> </w:t>
      </w:r>
      <w:r w:rsidRPr="00BD64F3">
        <w:rPr>
          <w:rFonts w:eastAsia="Arial" w:cs="Arial"/>
        </w:rPr>
        <w:t>reporting</w:t>
      </w:r>
      <w:r w:rsidRPr="00BD64F3">
        <w:rPr>
          <w:rFonts w:eastAsia="Arial" w:cs="Arial"/>
          <w:spacing w:val="-1"/>
        </w:rPr>
        <w:t xml:space="preserve"> </w:t>
      </w:r>
      <w:r w:rsidRPr="00BD64F3">
        <w:rPr>
          <w:rFonts w:eastAsia="Arial" w:cs="Arial"/>
        </w:rPr>
        <w:t>those</w:t>
      </w:r>
      <w:r w:rsidRPr="00BD64F3">
        <w:rPr>
          <w:rFonts w:eastAsia="Arial" w:cs="Arial"/>
          <w:spacing w:val="-1"/>
        </w:rPr>
        <w:t xml:space="preserve"> </w:t>
      </w:r>
      <w:r w:rsidRPr="00BD64F3">
        <w:rPr>
          <w:rFonts w:eastAsia="Arial" w:cs="Arial"/>
        </w:rPr>
        <w:t>hazards</w:t>
      </w:r>
      <w:r w:rsidRPr="00BD64F3">
        <w:rPr>
          <w:rFonts w:eastAsia="Arial" w:cs="Arial"/>
          <w:spacing w:val="-4"/>
        </w:rPr>
        <w:t xml:space="preserve"> </w:t>
      </w:r>
      <w:r w:rsidRPr="00BD64F3">
        <w:rPr>
          <w:rFonts w:eastAsia="Arial" w:cs="Arial"/>
        </w:rPr>
        <w:t>that</w:t>
      </w:r>
      <w:r w:rsidRPr="00BD64F3">
        <w:rPr>
          <w:rFonts w:eastAsia="Arial" w:cs="Arial"/>
          <w:spacing w:val="-2"/>
        </w:rPr>
        <w:t xml:space="preserve"> </w:t>
      </w:r>
      <w:r w:rsidRPr="00BD64F3">
        <w:rPr>
          <w:rFonts w:eastAsia="Arial" w:cs="Arial"/>
        </w:rPr>
        <w:t>cannot</w:t>
      </w:r>
      <w:r w:rsidRPr="00BD64F3">
        <w:rPr>
          <w:rFonts w:eastAsia="Arial" w:cs="Arial"/>
          <w:spacing w:val="1"/>
        </w:rPr>
        <w:t xml:space="preserve"> </w:t>
      </w:r>
      <w:r w:rsidRPr="00BD64F3">
        <w:rPr>
          <w:rFonts w:eastAsia="Arial" w:cs="Arial"/>
        </w:rPr>
        <w:t>be</w:t>
      </w:r>
      <w:r w:rsidRPr="00BD64F3">
        <w:rPr>
          <w:rFonts w:eastAsia="Arial" w:cs="Arial"/>
          <w:spacing w:val="-3"/>
        </w:rPr>
        <w:t xml:space="preserve"> </w:t>
      </w:r>
      <w:r w:rsidRPr="00BD64F3">
        <w:rPr>
          <w:rFonts w:eastAsia="Arial" w:cs="Arial"/>
        </w:rPr>
        <w:t>remedied</w:t>
      </w:r>
      <w:r w:rsidRPr="00BD64F3">
        <w:rPr>
          <w:rFonts w:eastAsia="Arial" w:cs="Arial"/>
          <w:spacing w:val="-3"/>
        </w:rPr>
        <w:t xml:space="preserve"> </w:t>
      </w:r>
      <w:r w:rsidRPr="00BD64F3">
        <w:rPr>
          <w:rFonts w:eastAsia="Arial" w:cs="Arial"/>
        </w:rPr>
        <w:t>to</w:t>
      </w:r>
      <w:r w:rsidRPr="00BD64F3">
        <w:rPr>
          <w:rFonts w:eastAsia="Arial" w:cs="Arial"/>
          <w:spacing w:val="-4"/>
        </w:rPr>
        <w:t xml:space="preserve"> </w:t>
      </w:r>
      <w:r w:rsidRPr="00BD64F3">
        <w:rPr>
          <w:rFonts w:eastAsia="Arial" w:cs="Arial"/>
        </w:rPr>
        <w:t>the</w:t>
      </w:r>
      <w:r w:rsidRPr="00BD64F3">
        <w:rPr>
          <w:rFonts w:eastAsia="Arial" w:cs="Arial"/>
          <w:spacing w:val="-3"/>
        </w:rPr>
        <w:t xml:space="preserve"> </w:t>
      </w:r>
      <w:r w:rsidRPr="00BD64F3">
        <w:rPr>
          <w:rFonts w:eastAsia="Arial" w:cs="Arial"/>
        </w:rPr>
        <w:t>line</w:t>
      </w:r>
      <w:r w:rsidRPr="00BD64F3">
        <w:rPr>
          <w:rFonts w:eastAsia="Arial" w:cs="Arial"/>
          <w:spacing w:val="-1"/>
        </w:rPr>
        <w:t xml:space="preserve"> </w:t>
      </w:r>
      <w:r w:rsidRPr="00BD64F3">
        <w:rPr>
          <w:rFonts w:eastAsia="Arial" w:cs="Arial"/>
        </w:rPr>
        <w:t>manager</w:t>
      </w:r>
      <w:r w:rsidRPr="00BD64F3">
        <w:rPr>
          <w:rFonts w:eastAsia="Arial" w:cs="Arial"/>
          <w:spacing w:val="-58"/>
        </w:rPr>
        <w:t xml:space="preserve"> </w:t>
      </w:r>
      <w:r w:rsidRPr="00BD64F3">
        <w:rPr>
          <w:rFonts w:eastAsia="Arial" w:cs="Arial"/>
        </w:rPr>
        <w:t>so</w:t>
      </w:r>
      <w:r w:rsidRPr="00BD64F3">
        <w:rPr>
          <w:rFonts w:eastAsia="Arial" w:cs="Arial"/>
          <w:spacing w:val="-1"/>
        </w:rPr>
        <w:t xml:space="preserve"> </w:t>
      </w:r>
      <w:r w:rsidRPr="00BD64F3">
        <w:rPr>
          <w:rFonts w:eastAsia="Arial" w:cs="Arial"/>
        </w:rPr>
        <w:t>that</w:t>
      </w:r>
      <w:r w:rsidRPr="00BD64F3">
        <w:rPr>
          <w:rFonts w:eastAsia="Arial" w:cs="Arial"/>
          <w:spacing w:val="-1"/>
        </w:rPr>
        <w:t xml:space="preserve"> </w:t>
      </w:r>
      <w:r w:rsidRPr="00BD64F3">
        <w:rPr>
          <w:rFonts w:eastAsia="Arial" w:cs="Arial"/>
        </w:rPr>
        <w:t>further</w:t>
      </w:r>
      <w:r w:rsidRPr="00BD64F3">
        <w:rPr>
          <w:rFonts w:eastAsia="Arial" w:cs="Arial"/>
          <w:spacing w:val="-1"/>
        </w:rPr>
        <w:t xml:space="preserve"> </w:t>
      </w:r>
      <w:r w:rsidRPr="00BD64F3">
        <w:rPr>
          <w:rFonts w:eastAsia="Arial" w:cs="Arial"/>
        </w:rPr>
        <w:t>action is</w:t>
      </w:r>
      <w:r w:rsidRPr="00BD64F3">
        <w:rPr>
          <w:rFonts w:eastAsia="Arial" w:cs="Arial"/>
          <w:spacing w:val="1"/>
        </w:rPr>
        <w:t xml:space="preserve"> </w:t>
      </w:r>
      <w:r w:rsidRPr="00BD64F3">
        <w:rPr>
          <w:rFonts w:eastAsia="Arial" w:cs="Arial"/>
        </w:rPr>
        <w:t>carried</w:t>
      </w:r>
      <w:r w:rsidRPr="00BD64F3">
        <w:rPr>
          <w:rFonts w:eastAsia="Arial" w:cs="Arial"/>
          <w:spacing w:val="-1"/>
        </w:rPr>
        <w:t xml:space="preserve"> </w:t>
      </w:r>
      <w:r w:rsidRPr="00BD64F3">
        <w:rPr>
          <w:rFonts w:eastAsia="Arial" w:cs="Arial"/>
        </w:rPr>
        <w:t>out</w:t>
      </w:r>
      <w:r w:rsidRPr="00BD64F3">
        <w:rPr>
          <w:rFonts w:eastAsia="Arial" w:cs="Arial"/>
          <w:spacing w:val="2"/>
        </w:rPr>
        <w:t xml:space="preserve"> </w:t>
      </w:r>
      <w:r w:rsidRPr="00BD64F3">
        <w:rPr>
          <w:rFonts w:eastAsia="Arial" w:cs="Arial"/>
        </w:rPr>
        <w:t>as</w:t>
      </w:r>
      <w:r w:rsidRPr="00BD64F3">
        <w:rPr>
          <w:rFonts w:eastAsia="Arial" w:cs="Arial"/>
          <w:spacing w:val="-4"/>
        </w:rPr>
        <w:t xml:space="preserve"> </w:t>
      </w:r>
      <w:r w:rsidRPr="00BD64F3">
        <w:rPr>
          <w:rFonts w:eastAsia="Arial" w:cs="Arial"/>
        </w:rPr>
        <w:t>may be</w:t>
      </w:r>
      <w:r w:rsidRPr="00BD64F3">
        <w:rPr>
          <w:rFonts w:eastAsia="Arial" w:cs="Arial"/>
          <w:spacing w:val="-2"/>
        </w:rPr>
        <w:t xml:space="preserve"> </w:t>
      </w:r>
      <w:r w:rsidRPr="00BD64F3">
        <w:rPr>
          <w:rFonts w:eastAsia="Arial" w:cs="Arial"/>
        </w:rPr>
        <w:t>required</w:t>
      </w:r>
    </w:p>
    <w:p w14:paraId="4DAED9C6" w14:textId="77777777" w:rsidR="00BD64F3" w:rsidRPr="00BD64F3" w:rsidRDefault="00BD64F3" w:rsidP="00BD64F3">
      <w:pPr>
        <w:widowControl w:val="0"/>
        <w:autoSpaceDE w:val="0"/>
        <w:autoSpaceDN w:val="0"/>
        <w:rPr>
          <w:rFonts w:eastAsia="Arial" w:cs="Arial"/>
        </w:rPr>
      </w:pPr>
    </w:p>
    <w:p w14:paraId="47E56782" w14:textId="77777777" w:rsidR="00BD64F3" w:rsidRPr="00BD64F3" w:rsidRDefault="00BD64F3" w:rsidP="005E36D1">
      <w:pPr>
        <w:widowControl w:val="0"/>
        <w:numPr>
          <w:ilvl w:val="0"/>
          <w:numId w:val="56"/>
        </w:numPr>
        <w:tabs>
          <w:tab w:val="left" w:pos="2001"/>
        </w:tabs>
        <w:autoSpaceDE w:val="0"/>
        <w:autoSpaceDN w:val="0"/>
        <w:spacing w:before="1"/>
        <w:ind w:right="1437"/>
        <w:rPr>
          <w:rFonts w:eastAsia="Arial" w:cs="Arial"/>
        </w:rPr>
      </w:pPr>
      <w:r w:rsidRPr="00BD64F3">
        <w:rPr>
          <w:rFonts w:eastAsia="Arial" w:cs="Arial"/>
        </w:rPr>
        <w:t>Ensure</w:t>
      </w:r>
      <w:r w:rsidRPr="00BD64F3">
        <w:rPr>
          <w:rFonts w:eastAsia="Arial" w:cs="Arial"/>
          <w:spacing w:val="-6"/>
        </w:rPr>
        <w:t xml:space="preserve"> </w:t>
      </w:r>
      <w:r w:rsidRPr="00BD64F3">
        <w:rPr>
          <w:rFonts w:eastAsia="Arial" w:cs="Arial"/>
        </w:rPr>
        <w:t>timely</w:t>
      </w:r>
      <w:r w:rsidRPr="00BD64F3">
        <w:rPr>
          <w:rFonts w:eastAsia="Arial" w:cs="Arial"/>
          <w:spacing w:val="-6"/>
        </w:rPr>
        <w:t xml:space="preserve"> </w:t>
      </w:r>
      <w:r w:rsidRPr="00BD64F3">
        <w:rPr>
          <w:rFonts w:eastAsia="Arial" w:cs="Arial"/>
        </w:rPr>
        <w:t>involvement</w:t>
      </w:r>
      <w:r w:rsidRPr="00BD64F3">
        <w:rPr>
          <w:rFonts w:eastAsia="Arial" w:cs="Arial"/>
          <w:spacing w:val="-5"/>
        </w:rPr>
        <w:t xml:space="preserve"> </w:t>
      </w:r>
      <w:r w:rsidRPr="00BD64F3">
        <w:rPr>
          <w:rFonts w:eastAsia="Arial" w:cs="Arial"/>
        </w:rPr>
        <w:t>of</w:t>
      </w:r>
      <w:r w:rsidRPr="00BD64F3">
        <w:rPr>
          <w:rFonts w:eastAsia="Arial" w:cs="Arial"/>
          <w:spacing w:val="-8"/>
        </w:rPr>
        <w:t xml:space="preserve"> </w:t>
      </w:r>
      <w:r w:rsidRPr="00BD64F3">
        <w:rPr>
          <w:rFonts w:eastAsia="Arial" w:cs="Arial"/>
        </w:rPr>
        <w:t>Occupational</w:t>
      </w:r>
      <w:r w:rsidRPr="00BD64F3">
        <w:rPr>
          <w:rFonts w:eastAsia="Arial" w:cs="Arial"/>
          <w:spacing w:val="-5"/>
        </w:rPr>
        <w:t xml:space="preserve"> </w:t>
      </w:r>
      <w:r w:rsidRPr="00BD64F3">
        <w:rPr>
          <w:rFonts w:eastAsia="Arial" w:cs="Arial"/>
        </w:rPr>
        <w:t>Health</w:t>
      </w:r>
      <w:r w:rsidRPr="00BD64F3">
        <w:rPr>
          <w:rFonts w:eastAsia="Arial" w:cs="Arial"/>
          <w:spacing w:val="-4"/>
        </w:rPr>
        <w:t xml:space="preserve"> </w:t>
      </w:r>
      <w:r w:rsidRPr="00BD64F3">
        <w:rPr>
          <w:rFonts w:eastAsia="Arial" w:cs="Arial"/>
        </w:rPr>
        <w:t>support</w:t>
      </w:r>
      <w:r w:rsidRPr="00BD64F3">
        <w:rPr>
          <w:rFonts w:eastAsia="Arial" w:cs="Arial"/>
          <w:spacing w:val="-6"/>
        </w:rPr>
        <w:t xml:space="preserve"> </w:t>
      </w:r>
      <w:r w:rsidRPr="00BD64F3">
        <w:rPr>
          <w:rFonts w:eastAsia="Arial" w:cs="Arial"/>
        </w:rPr>
        <w:t>to</w:t>
      </w:r>
      <w:r w:rsidRPr="00BD64F3">
        <w:rPr>
          <w:rFonts w:eastAsia="Arial" w:cs="Arial"/>
          <w:spacing w:val="-6"/>
        </w:rPr>
        <w:t xml:space="preserve"> </w:t>
      </w:r>
      <w:r w:rsidRPr="00BD64F3">
        <w:rPr>
          <w:rFonts w:eastAsia="Arial" w:cs="Arial"/>
        </w:rPr>
        <w:t>promote</w:t>
      </w:r>
      <w:r w:rsidRPr="00BD64F3">
        <w:rPr>
          <w:rFonts w:eastAsia="Arial" w:cs="Arial"/>
          <w:spacing w:val="-8"/>
        </w:rPr>
        <w:t xml:space="preserve"> </w:t>
      </w:r>
      <w:r w:rsidRPr="00BD64F3">
        <w:rPr>
          <w:rFonts w:eastAsia="Arial" w:cs="Arial"/>
        </w:rPr>
        <w:t>health</w:t>
      </w:r>
      <w:r w:rsidRPr="00BD64F3">
        <w:rPr>
          <w:rFonts w:eastAsia="Arial" w:cs="Arial"/>
          <w:spacing w:val="-4"/>
        </w:rPr>
        <w:t xml:space="preserve"> </w:t>
      </w:r>
      <w:r w:rsidRPr="00BD64F3">
        <w:rPr>
          <w:rFonts w:eastAsia="Arial" w:cs="Arial"/>
        </w:rPr>
        <w:t>at</w:t>
      </w:r>
      <w:r w:rsidRPr="00BD64F3">
        <w:rPr>
          <w:rFonts w:eastAsia="Arial" w:cs="Arial"/>
          <w:spacing w:val="-5"/>
        </w:rPr>
        <w:t xml:space="preserve"> </w:t>
      </w:r>
      <w:r w:rsidRPr="00BD64F3">
        <w:rPr>
          <w:rFonts w:eastAsia="Arial" w:cs="Arial"/>
        </w:rPr>
        <w:t>work</w:t>
      </w:r>
      <w:r w:rsidRPr="00BD64F3">
        <w:rPr>
          <w:rFonts w:eastAsia="Arial" w:cs="Arial"/>
          <w:spacing w:val="-6"/>
        </w:rPr>
        <w:t xml:space="preserve"> </w:t>
      </w:r>
      <w:r w:rsidRPr="00BD64F3">
        <w:rPr>
          <w:rFonts w:eastAsia="Arial" w:cs="Arial"/>
        </w:rPr>
        <w:t>and,</w:t>
      </w:r>
      <w:r w:rsidRPr="00BD64F3">
        <w:rPr>
          <w:rFonts w:eastAsia="Arial" w:cs="Arial"/>
          <w:spacing w:val="-58"/>
        </w:rPr>
        <w:t xml:space="preserve"> </w:t>
      </w:r>
      <w:r w:rsidRPr="00BD64F3">
        <w:rPr>
          <w:rFonts w:eastAsia="Arial" w:cs="Arial"/>
        </w:rPr>
        <w:t>where</w:t>
      </w:r>
      <w:r w:rsidRPr="00BD64F3">
        <w:rPr>
          <w:rFonts w:eastAsia="Arial" w:cs="Arial"/>
          <w:spacing w:val="-1"/>
        </w:rPr>
        <w:t xml:space="preserve"> </w:t>
      </w:r>
      <w:r w:rsidRPr="00BD64F3">
        <w:rPr>
          <w:rFonts w:eastAsia="Arial" w:cs="Arial"/>
        </w:rPr>
        <w:t>appropriate,</w:t>
      </w:r>
      <w:r w:rsidRPr="00BD64F3">
        <w:rPr>
          <w:rFonts w:eastAsia="Arial" w:cs="Arial"/>
          <w:spacing w:val="-1"/>
        </w:rPr>
        <w:t xml:space="preserve"> </w:t>
      </w:r>
      <w:r w:rsidRPr="00BD64F3">
        <w:rPr>
          <w:rFonts w:eastAsia="Arial" w:cs="Arial"/>
        </w:rPr>
        <w:t>to enhance</w:t>
      </w:r>
      <w:r w:rsidRPr="00BD64F3">
        <w:rPr>
          <w:rFonts w:eastAsia="Arial" w:cs="Arial"/>
          <w:spacing w:val="-1"/>
        </w:rPr>
        <w:t xml:space="preserve"> </w:t>
      </w:r>
      <w:r w:rsidRPr="00BD64F3">
        <w:rPr>
          <w:rFonts w:eastAsia="Arial" w:cs="Arial"/>
        </w:rPr>
        <w:t>the</w:t>
      </w:r>
      <w:r w:rsidRPr="00BD64F3">
        <w:rPr>
          <w:rFonts w:eastAsia="Arial" w:cs="Arial"/>
          <w:spacing w:val="-2"/>
        </w:rPr>
        <w:t xml:space="preserve"> </w:t>
      </w:r>
      <w:r w:rsidRPr="00BD64F3">
        <w:rPr>
          <w:rFonts w:eastAsia="Arial" w:cs="Arial"/>
        </w:rPr>
        <w:t>effective return</w:t>
      </w:r>
      <w:r w:rsidRPr="00BD64F3">
        <w:rPr>
          <w:rFonts w:eastAsia="Arial" w:cs="Arial"/>
          <w:spacing w:val="-1"/>
        </w:rPr>
        <w:t xml:space="preserve"> </w:t>
      </w:r>
      <w:r w:rsidRPr="00BD64F3">
        <w:rPr>
          <w:rFonts w:eastAsia="Arial" w:cs="Arial"/>
        </w:rPr>
        <w:t>to</w:t>
      </w:r>
      <w:r w:rsidRPr="00BD64F3">
        <w:rPr>
          <w:rFonts w:eastAsia="Arial" w:cs="Arial"/>
          <w:spacing w:val="-2"/>
        </w:rPr>
        <w:t xml:space="preserve"> </w:t>
      </w:r>
      <w:r w:rsidRPr="00BD64F3">
        <w:rPr>
          <w:rFonts w:eastAsia="Arial" w:cs="Arial"/>
        </w:rPr>
        <w:t>work</w:t>
      </w:r>
      <w:r w:rsidRPr="00BD64F3">
        <w:rPr>
          <w:rFonts w:eastAsia="Arial" w:cs="Arial"/>
          <w:spacing w:val="-1"/>
        </w:rPr>
        <w:t xml:space="preserve"> </w:t>
      </w:r>
      <w:r w:rsidRPr="00BD64F3">
        <w:rPr>
          <w:rFonts w:eastAsia="Arial" w:cs="Arial"/>
        </w:rPr>
        <w:t>of</w:t>
      </w:r>
      <w:r w:rsidRPr="00BD64F3">
        <w:rPr>
          <w:rFonts w:eastAsia="Arial" w:cs="Arial"/>
          <w:spacing w:val="-2"/>
        </w:rPr>
        <w:t xml:space="preserve"> </w:t>
      </w:r>
      <w:r w:rsidRPr="00BD64F3">
        <w:rPr>
          <w:rFonts w:eastAsia="Arial" w:cs="Arial"/>
        </w:rPr>
        <w:t>absent</w:t>
      </w:r>
      <w:r w:rsidRPr="00BD64F3">
        <w:rPr>
          <w:rFonts w:eastAsia="Arial" w:cs="Arial"/>
          <w:spacing w:val="-1"/>
        </w:rPr>
        <w:t xml:space="preserve"> </w:t>
      </w:r>
      <w:r w:rsidRPr="00BD64F3">
        <w:rPr>
          <w:rFonts w:eastAsia="Arial" w:cs="Arial"/>
        </w:rPr>
        <w:t>employees</w:t>
      </w:r>
    </w:p>
    <w:p w14:paraId="46C0B341" w14:textId="77777777" w:rsidR="00BD64F3" w:rsidRPr="00BD64F3" w:rsidRDefault="00BD64F3" w:rsidP="00BD64F3">
      <w:pPr>
        <w:widowControl w:val="0"/>
        <w:autoSpaceDE w:val="0"/>
        <w:autoSpaceDN w:val="0"/>
        <w:spacing w:before="10"/>
        <w:rPr>
          <w:rFonts w:eastAsia="Arial" w:cs="Arial"/>
          <w:sz w:val="21"/>
        </w:rPr>
      </w:pPr>
    </w:p>
    <w:p w14:paraId="69A993F6" w14:textId="77777777" w:rsidR="00BD64F3" w:rsidRPr="00BD64F3" w:rsidRDefault="00BD64F3" w:rsidP="005E36D1">
      <w:pPr>
        <w:widowControl w:val="0"/>
        <w:numPr>
          <w:ilvl w:val="0"/>
          <w:numId w:val="56"/>
        </w:numPr>
        <w:tabs>
          <w:tab w:val="left" w:pos="2001"/>
        </w:tabs>
        <w:autoSpaceDE w:val="0"/>
        <w:autoSpaceDN w:val="0"/>
        <w:spacing w:before="1"/>
        <w:ind w:right="1436"/>
        <w:jc w:val="both"/>
        <w:rPr>
          <w:rFonts w:eastAsia="Arial" w:cs="Arial"/>
        </w:rPr>
      </w:pPr>
      <w:r w:rsidRPr="00BD64F3">
        <w:rPr>
          <w:rFonts w:eastAsia="Arial" w:cs="Arial"/>
        </w:rPr>
        <w:t>Ensure that Safe Systems of Work are devised and put in place and that staff have been</w:t>
      </w:r>
      <w:r w:rsidRPr="00BD64F3">
        <w:rPr>
          <w:rFonts w:eastAsia="Arial" w:cs="Arial"/>
          <w:spacing w:val="-59"/>
        </w:rPr>
        <w:t xml:space="preserve"> </w:t>
      </w:r>
      <w:r w:rsidRPr="00BD64F3">
        <w:rPr>
          <w:rFonts w:eastAsia="Arial" w:cs="Arial"/>
        </w:rPr>
        <w:t>suitably and sufficiently trained. Ensuring that the distinction between Safe Systems of</w:t>
      </w:r>
      <w:r w:rsidRPr="00BD64F3">
        <w:rPr>
          <w:rFonts w:eastAsia="Arial" w:cs="Arial"/>
          <w:spacing w:val="1"/>
        </w:rPr>
        <w:t xml:space="preserve"> </w:t>
      </w:r>
      <w:r w:rsidRPr="00BD64F3">
        <w:rPr>
          <w:rFonts w:eastAsia="Arial" w:cs="Arial"/>
        </w:rPr>
        <w:t>Work</w:t>
      </w:r>
      <w:r w:rsidRPr="00BD64F3">
        <w:rPr>
          <w:rFonts w:eastAsia="Arial" w:cs="Arial"/>
          <w:spacing w:val="-3"/>
        </w:rPr>
        <w:t xml:space="preserve"> </w:t>
      </w:r>
      <w:r w:rsidRPr="00BD64F3">
        <w:rPr>
          <w:rFonts w:eastAsia="Arial" w:cs="Arial"/>
        </w:rPr>
        <w:t>(SSW) and</w:t>
      </w:r>
      <w:r w:rsidRPr="00BD64F3">
        <w:rPr>
          <w:rFonts w:eastAsia="Arial" w:cs="Arial"/>
          <w:spacing w:val="-2"/>
        </w:rPr>
        <w:t xml:space="preserve"> </w:t>
      </w:r>
      <w:r w:rsidRPr="00BD64F3">
        <w:rPr>
          <w:rFonts w:eastAsia="Arial" w:cs="Arial"/>
        </w:rPr>
        <w:t>Standard</w:t>
      </w:r>
      <w:r w:rsidRPr="00BD64F3">
        <w:rPr>
          <w:rFonts w:eastAsia="Arial" w:cs="Arial"/>
          <w:spacing w:val="-3"/>
        </w:rPr>
        <w:t xml:space="preserve"> </w:t>
      </w:r>
      <w:r w:rsidRPr="00BD64F3">
        <w:rPr>
          <w:rFonts w:eastAsia="Arial" w:cs="Arial"/>
        </w:rPr>
        <w:t>Operating Procedures</w:t>
      </w:r>
      <w:r w:rsidRPr="00BD64F3">
        <w:rPr>
          <w:rFonts w:eastAsia="Arial" w:cs="Arial"/>
          <w:spacing w:val="-3"/>
        </w:rPr>
        <w:t xml:space="preserve"> </w:t>
      </w:r>
      <w:r w:rsidRPr="00BD64F3">
        <w:rPr>
          <w:rFonts w:eastAsia="Arial" w:cs="Arial"/>
        </w:rPr>
        <w:t>(SOP)</w:t>
      </w:r>
      <w:r w:rsidRPr="00BD64F3">
        <w:rPr>
          <w:rFonts w:eastAsia="Arial" w:cs="Arial"/>
          <w:spacing w:val="1"/>
        </w:rPr>
        <w:t xml:space="preserve"> </w:t>
      </w:r>
      <w:r w:rsidRPr="00BD64F3">
        <w:rPr>
          <w:rFonts w:eastAsia="Arial" w:cs="Arial"/>
        </w:rPr>
        <w:t>is</w:t>
      </w:r>
      <w:r w:rsidRPr="00BD64F3">
        <w:rPr>
          <w:rFonts w:eastAsia="Arial" w:cs="Arial"/>
          <w:spacing w:val="-3"/>
        </w:rPr>
        <w:t xml:space="preserve"> </w:t>
      </w:r>
      <w:r w:rsidRPr="00BD64F3">
        <w:rPr>
          <w:rFonts w:eastAsia="Arial" w:cs="Arial"/>
        </w:rPr>
        <w:t>fully</w:t>
      </w:r>
      <w:r w:rsidRPr="00BD64F3">
        <w:rPr>
          <w:rFonts w:eastAsia="Arial" w:cs="Arial"/>
          <w:spacing w:val="1"/>
        </w:rPr>
        <w:t xml:space="preserve"> </w:t>
      </w:r>
      <w:r w:rsidRPr="00BD64F3">
        <w:rPr>
          <w:rFonts w:eastAsia="Arial" w:cs="Arial"/>
        </w:rPr>
        <w:t>understood.</w:t>
      </w:r>
    </w:p>
    <w:p w14:paraId="299E2BEB" w14:textId="77777777" w:rsidR="00BD64F3" w:rsidRPr="00BD64F3" w:rsidRDefault="00BD64F3" w:rsidP="00BD64F3">
      <w:pPr>
        <w:widowControl w:val="0"/>
        <w:autoSpaceDE w:val="0"/>
        <w:autoSpaceDN w:val="0"/>
        <w:spacing w:before="9"/>
        <w:rPr>
          <w:rFonts w:eastAsia="Arial" w:cs="Arial"/>
          <w:sz w:val="21"/>
        </w:rPr>
      </w:pPr>
    </w:p>
    <w:p w14:paraId="3407B143" w14:textId="77777777" w:rsidR="00BD64F3" w:rsidRPr="00BD64F3" w:rsidRDefault="00BD64F3" w:rsidP="005E36D1">
      <w:pPr>
        <w:widowControl w:val="0"/>
        <w:numPr>
          <w:ilvl w:val="0"/>
          <w:numId w:val="56"/>
        </w:numPr>
        <w:tabs>
          <w:tab w:val="left" w:pos="2001"/>
        </w:tabs>
        <w:autoSpaceDE w:val="0"/>
        <w:autoSpaceDN w:val="0"/>
        <w:spacing w:before="1"/>
        <w:ind w:right="1437"/>
        <w:jc w:val="both"/>
        <w:rPr>
          <w:rFonts w:eastAsia="Arial" w:cs="Arial"/>
        </w:rPr>
      </w:pPr>
      <w:r w:rsidRPr="00BD64F3">
        <w:rPr>
          <w:rFonts w:eastAsia="Arial" w:cs="Arial"/>
        </w:rPr>
        <w:t>Ensure that Corporate Directors and Divisional Directors / Heads of Service are aware of</w:t>
      </w:r>
      <w:r w:rsidRPr="00BD64F3">
        <w:rPr>
          <w:rFonts w:eastAsia="Arial" w:cs="Arial"/>
          <w:spacing w:val="-59"/>
        </w:rPr>
        <w:t xml:space="preserve"> </w:t>
      </w:r>
      <w:r w:rsidRPr="00BD64F3">
        <w:rPr>
          <w:rFonts w:eastAsia="Arial" w:cs="Arial"/>
        </w:rPr>
        <w:t>any</w:t>
      </w:r>
      <w:r w:rsidRPr="00BD64F3">
        <w:rPr>
          <w:rFonts w:eastAsia="Arial" w:cs="Arial"/>
          <w:spacing w:val="-11"/>
        </w:rPr>
        <w:t xml:space="preserve"> </w:t>
      </w:r>
      <w:r w:rsidRPr="00BD64F3">
        <w:rPr>
          <w:rFonts w:eastAsia="Arial" w:cs="Arial"/>
        </w:rPr>
        <w:t>shortfalls</w:t>
      </w:r>
      <w:r w:rsidRPr="00BD64F3">
        <w:rPr>
          <w:rFonts w:eastAsia="Arial" w:cs="Arial"/>
          <w:spacing w:val="-10"/>
        </w:rPr>
        <w:t xml:space="preserve"> </w:t>
      </w:r>
      <w:r w:rsidRPr="00BD64F3">
        <w:rPr>
          <w:rFonts w:eastAsia="Arial" w:cs="Arial"/>
        </w:rPr>
        <w:t>in</w:t>
      </w:r>
      <w:r w:rsidRPr="00BD64F3">
        <w:rPr>
          <w:rFonts w:eastAsia="Arial" w:cs="Arial"/>
          <w:spacing w:val="-13"/>
        </w:rPr>
        <w:t xml:space="preserve"> </w:t>
      </w:r>
      <w:r w:rsidRPr="00BD64F3">
        <w:rPr>
          <w:rFonts w:eastAsia="Arial" w:cs="Arial"/>
        </w:rPr>
        <w:t>relation</w:t>
      </w:r>
      <w:r w:rsidRPr="00BD64F3">
        <w:rPr>
          <w:rFonts w:eastAsia="Arial" w:cs="Arial"/>
          <w:spacing w:val="-12"/>
        </w:rPr>
        <w:t xml:space="preserve"> </w:t>
      </w:r>
      <w:r w:rsidRPr="00BD64F3">
        <w:rPr>
          <w:rFonts w:eastAsia="Arial" w:cs="Arial"/>
        </w:rPr>
        <w:t>to</w:t>
      </w:r>
      <w:r w:rsidRPr="00BD64F3">
        <w:rPr>
          <w:rFonts w:eastAsia="Arial" w:cs="Arial"/>
          <w:spacing w:val="-11"/>
        </w:rPr>
        <w:t xml:space="preserve"> </w:t>
      </w:r>
      <w:r w:rsidRPr="00BD64F3">
        <w:rPr>
          <w:rFonts w:eastAsia="Arial" w:cs="Arial"/>
        </w:rPr>
        <w:t>a</w:t>
      </w:r>
      <w:r w:rsidRPr="00BD64F3">
        <w:rPr>
          <w:rFonts w:eastAsia="Arial" w:cs="Arial"/>
          <w:spacing w:val="-10"/>
        </w:rPr>
        <w:t xml:space="preserve"> </w:t>
      </w:r>
      <w:r w:rsidRPr="00BD64F3">
        <w:rPr>
          <w:rFonts w:eastAsia="Arial" w:cs="Arial"/>
        </w:rPr>
        <w:t>lack</w:t>
      </w:r>
      <w:r w:rsidRPr="00BD64F3">
        <w:rPr>
          <w:rFonts w:eastAsia="Arial" w:cs="Arial"/>
          <w:spacing w:val="-13"/>
        </w:rPr>
        <w:t xml:space="preserve"> </w:t>
      </w:r>
      <w:r w:rsidRPr="00BD64F3">
        <w:rPr>
          <w:rFonts w:eastAsia="Arial" w:cs="Arial"/>
        </w:rPr>
        <w:t>of</w:t>
      </w:r>
      <w:r w:rsidRPr="00BD64F3">
        <w:rPr>
          <w:rFonts w:eastAsia="Arial" w:cs="Arial"/>
          <w:spacing w:val="-12"/>
        </w:rPr>
        <w:t xml:space="preserve"> </w:t>
      </w:r>
      <w:r w:rsidRPr="00BD64F3">
        <w:rPr>
          <w:rFonts w:eastAsia="Arial" w:cs="Arial"/>
        </w:rPr>
        <w:t>resources,</w:t>
      </w:r>
      <w:r w:rsidRPr="00BD64F3">
        <w:rPr>
          <w:rFonts w:eastAsia="Arial" w:cs="Arial"/>
          <w:spacing w:val="-14"/>
        </w:rPr>
        <w:t xml:space="preserve"> </w:t>
      </w:r>
      <w:r w:rsidRPr="00BD64F3">
        <w:rPr>
          <w:rFonts w:eastAsia="Arial" w:cs="Arial"/>
        </w:rPr>
        <w:t>training</w:t>
      </w:r>
      <w:r w:rsidRPr="00BD64F3">
        <w:rPr>
          <w:rFonts w:eastAsia="Arial" w:cs="Arial"/>
          <w:spacing w:val="-12"/>
        </w:rPr>
        <w:t xml:space="preserve"> </w:t>
      </w:r>
      <w:r w:rsidRPr="00BD64F3">
        <w:rPr>
          <w:rFonts w:eastAsia="Arial" w:cs="Arial"/>
        </w:rPr>
        <w:t>requirements</w:t>
      </w:r>
      <w:r w:rsidRPr="00BD64F3">
        <w:rPr>
          <w:rFonts w:eastAsia="Arial" w:cs="Arial"/>
          <w:spacing w:val="-12"/>
        </w:rPr>
        <w:t xml:space="preserve"> </w:t>
      </w:r>
      <w:r w:rsidRPr="00BD64F3">
        <w:rPr>
          <w:rFonts w:eastAsia="Arial" w:cs="Arial"/>
        </w:rPr>
        <w:t>and</w:t>
      </w:r>
      <w:r w:rsidRPr="00BD64F3">
        <w:rPr>
          <w:rFonts w:eastAsia="Arial" w:cs="Arial"/>
          <w:spacing w:val="-13"/>
        </w:rPr>
        <w:t xml:space="preserve"> </w:t>
      </w:r>
      <w:r w:rsidRPr="00BD64F3">
        <w:rPr>
          <w:rFonts w:eastAsia="Arial" w:cs="Arial"/>
        </w:rPr>
        <w:t>support</w:t>
      </w:r>
      <w:r w:rsidRPr="00BD64F3">
        <w:rPr>
          <w:rFonts w:eastAsia="Arial" w:cs="Arial"/>
          <w:spacing w:val="-12"/>
        </w:rPr>
        <w:t xml:space="preserve"> </w:t>
      </w:r>
      <w:r w:rsidRPr="00BD64F3">
        <w:rPr>
          <w:rFonts w:eastAsia="Arial" w:cs="Arial"/>
        </w:rPr>
        <w:t>that</w:t>
      </w:r>
      <w:r w:rsidRPr="00BD64F3">
        <w:rPr>
          <w:rFonts w:eastAsia="Arial" w:cs="Arial"/>
          <w:spacing w:val="-11"/>
        </w:rPr>
        <w:t xml:space="preserve"> </w:t>
      </w:r>
      <w:r w:rsidRPr="00BD64F3">
        <w:rPr>
          <w:rFonts w:eastAsia="Arial" w:cs="Arial"/>
        </w:rPr>
        <w:t>may</w:t>
      </w:r>
      <w:r w:rsidRPr="00BD64F3">
        <w:rPr>
          <w:rFonts w:eastAsia="Arial" w:cs="Arial"/>
          <w:spacing w:val="-59"/>
        </w:rPr>
        <w:t xml:space="preserve"> </w:t>
      </w:r>
      <w:r w:rsidRPr="00BD64F3">
        <w:rPr>
          <w:rFonts w:eastAsia="Arial" w:cs="Arial"/>
        </w:rPr>
        <w:t>be required</w:t>
      </w:r>
    </w:p>
    <w:p w14:paraId="2628177B" w14:textId="77777777" w:rsidR="00BD64F3" w:rsidRPr="00BD64F3" w:rsidRDefault="00BD64F3" w:rsidP="00BD64F3">
      <w:pPr>
        <w:widowControl w:val="0"/>
        <w:autoSpaceDE w:val="0"/>
        <w:autoSpaceDN w:val="0"/>
        <w:rPr>
          <w:rFonts w:eastAsia="Arial" w:cs="Arial"/>
          <w:sz w:val="20"/>
        </w:rPr>
      </w:pPr>
    </w:p>
    <w:p w14:paraId="6B198FBD" w14:textId="77777777" w:rsidR="00BD64F3" w:rsidRPr="00BD64F3" w:rsidRDefault="00BD64F3" w:rsidP="00BD64F3">
      <w:pPr>
        <w:widowControl w:val="0"/>
        <w:autoSpaceDE w:val="0"/>
        <w:autoSpaceDN w:val="0"/>
        <w:rPr>
          <w:rFonts w:eastAsia="Arial" w:cs="Arial"/>
          <w:sz w:val="20"/>
        </w:rPr>
      </w:pPr>
    </w:p>
    <w:p w14:paraId="4EAC3F7E" w14:textId="77777777" w:rsidR="00BD64F3" w:rsidRPr="00BD64F3" w:rsidRDefault="00BD64F3" w:rsidP="00BD64F3">
      <w:pPr>
        <w:widowControl w:val="0"/>
        <w:autoSpaceDE w:val="0"/>
        <w:autoSpaceDN w:val="0"/>
        <w:rPr>
          <w:rFonts w:eastAsia="Arial" w:cs="Arial"/>
          <w:sz w:val="20"/>
        </w:rPr>
      </w:pPr>
    </w:p>
    <w:p w14:paraId="410CAC1A" w14:textId="77777777" w:rsidR="00BD64F3" w:rsidRPr="00BD64F3" w:rsidRDefault="00BD64F3" w:rsidP="00BD64F3">
      <w:pPr>
        <w:widowControl w:val="0"/>
        <w:autoSpaceDE w:val="0"/>
        <w:autoSpaceDN w:val="0"/>
        <w:jc w:val="both"/>
        <w:rPr>
          <w:rFonts w:eastAsia="Arial" w:cs="Arial"/>
        </w:rPr>
        <w:sectPr w:rsidR="00BD64F3" w:rsidRPr="00BD64F3">
          <w:pgSz w:w="12240" w:h="15840"/>
          <w:pgMar w:top="640" w:right="0" w:bottom="1280" w:left="160" w:header="0" w:footer="758" w:gutter="0"/>
          <w:cols w:space="720"/>
        </w:sectPr>
      </w:pPr>
    </w:p>
    <w:p w14:paraId="1E33276E" w14:textId="77777777" w:rsidR="00BD64F3" w:rsidRPr="00BD64F3" w:rsidRDefault="00BD64F3" w:rsidP="00BD64F3">
      <w:pPr>
        <w:widowControl w:val="0"/>
        <w:tabs>
          <w:tab w:val="left" w:pos="10671"/>
        </w:tabs>
        <w:autoSpaceDE w:val="0"/>
        <w:autoSpaceDN w:val="0"/>
        <w:spacing w:before="100"/>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lastRenderedPageBreak/>
        <w:t>Employees</w:t>
      </w:r>
      <w:r w:rsidRPr="00BD64F3">
        <w:rPr>
          <w:rFonts w:ascii="Franklin Gothic Medium" w:eastAsia="Franklin Gothic Medium" w:hAnsi="Franklin Gothic Medium" w:cs="Franklin Gothic Medium"/>
          <w:sz w:val="28"/>
          <w:szCs w:val="28"/>
          <w:shd w:val="clear" w:color="auto" w:fill="D6CEE4"/>
        </w:rPr>
        <w:tab/>
      </w:r>
    </w:p>
    <w:p w14:paraId="2B7C7377" w14:textId="77777777" w:rsidR="00BD64F3" w:rsidRPr="00BD64F3" w:rsidRDefault="00BD64F3" w:rsidP="00BD64F3">
      <w:pPr>
        <w:widowControl w:val="0"/>
        <w:autoSpaceDE w:val="0"/>
        <w:autoSpaceDN w:val="0"/>
        <w:spacing w:before="254" w:line="276" w:lineRule="auto"/>
        <w:ind w:right="1431"/>
        <w:jc w:val="both"/>
        <w:rPr>
          <w:rFonts w:eastAsia="Arial" w:cs="Arial"/>
          <w:sz w:val="22"/>
          <w:szCs w:val="22"/>
        </w:rPr>
      </w:pPr>
      <w:r w:rsidRPr="00BD64F3">
        <w:rPr>
          <w:rFonts w:eastAsia="Arial" w:cs="Arial"/>
          <w:sz w:val="22"/>
          <w:szCs w:val="22"/>
        </w:rPr>
        <w:t>All employees have a duty to take reasonable care whilst at work, ensuring not to endanger</w:t>
      </w:r>
      <w:r w:rsidRPr="00BD64F3">
        <w:rPr>
          <w:rFonts w:eastAsia="Arial" w:cs="Arial"/>
          <w:spacing w:val="1"/>
          <w:sz w:val="22"/>
          <w:szCs w:val="22"/>
        </w:rPr>
        <w:t xml:space="preserve"> </w:t>
      </w:r>
      <w:r w:rsidRPr="00BD64F3">
        <w:rPr>
          <w:rFonts w:eastAsia="Arial" w:cs="Arial"/>
          <w:sz w:val="22"/>
          <w:szCs w:val="22"/>
        </w:rPr>
        <w:t>themselves or others that may be affected by their acts or omissions and to cooperate with</w:t>
      </w:r>
      <w:r w:rsidRPr="00BD64F3">
        <w:rPr>
          <w:rFonts w:eastAsia="Arial" w:cs="Arial"/>
          <w:spacing w:val="1"/>
          <w:sz w:val="22"/>
          <w:szCs w:val="22"/>
        </w:rPr>
        <w:t xml:space="preserve"> </w:t>
      </w:r>
      <w:r w:rsidRPr="00BD64F3">
        <w:rPr>
          <w:rFonts w:eastAsia="Arial" w:cs="Arial"/>
          <w:sz w:val="22"/>
          <w:szCs w:val="22"/>
        </w:rPr>
        <w:t>management</w:t>
      </w:r>
      <w:r w:rsidRPr="00BD64F3">
        <w:rPr>
          <w:rFonts w:eastAsia="Arial" w:cs="Arial"/>
          <w:spacing w:val="-2"/>
          <w:sz w:val="22"/>
          <w:szCs w:val="22"/>
        </w:rPr>
        <w:t xml:space="preserve"> </w:t>
      </w:r>
      <w:r w:rsidRPr="00BD64F3">
        <w:rPr>
          <w:rFonts w:eastAsia="Arial" w:cs="Arial"/>
          <w:sz w:val="22"/>
          <w:szCs w:val="22"/>
        </w:rPr>
        <w:t>so</w:t>
      </w:r>
      <w:r w:rsidRPr="00BD64F3">
        <w:rPr>
          <w:rFonts w:eastAsia="Arial" w:cs="Arial"/>
          <w:spacing w:val="-1"/>
          <w:sz w:val="22"/>
          <w:szCs w:val="22"/>
        </w:rPr>
        <w:t xml:space="preserve"> </w:t>
      </w:r>
      <w:r w:rsidRPr="00BD64F3">
        <w:rPr>
          <w:rFonts w:eastAsia="Arial" w:cs="Arial"/>
          <w:sz w:val="22"/>
          <w:szCs w:val="22"/>
        </w:rPr>
        <w:t>as</w:t>
      </w:r>
      <w:r w:rsidRPr="00BD64F3">
        <w:rPr>
          <w:rFonts w:eastAsia="Arial" w:cs="Arial"/>
          <w:spacing w:val="-2"/>
          <w:sz w:val="22"/>
          <w:szCs w:val="22"/>
        </w:rPr>
        <w:t xml:space="preserve"> </w:t>
      </w:r>
      <w:r w:rsidRPr="00BD64F3">
        <w:rPr>
          <w:rFonts w:eastAsia="Arial" w:cs="Arial"/>
          <w:sz w:val="22"/>
          <w:szCs w:val="22"/>
        </w:rPr>
        <w:t>a</w:t>
      </w:r>
      <w:r w:rsidRPr="00BD64F3">
        <w:rPr>
          <w:rFonts w:eastAsia="Arial" w:cs="Arial"/>
          <w:spacing w:val="-1"/>
          <w:sz w:val="22"/>
          <w:szCs w:val="22"/>
        </w:rPr>
        <w:t xml:space="preserve"> </w:t>
      </w:r>
      <w:r w:rsidRPr="00BD64F3">
        <w:rPr>
          <w:rFonts w:eastAsia="Arial" w:cs="Arial"/>
          <w:sz w:val="22"/>
          <w:szCs w:val="22"/>
        </w:rPr>
        <w:t>high</w:t>
      </w:r>
      <w:r w:rsidRPr="00BD64F3">
        <w:rPr>
          <w:rFonts w:eastAsia="Arial" w:cs="Arial"/>
          <w:spacing w:val="-1"/>
          <w:sz w:val="22"/>
          <w:szCs w:val="22"/>
        </w:rPr>
        <w:t xml:space="preserve"> </w:t>
      </w:r>
      <w:r w:rsidRPr="00BD64F3">
        <w:rPr>
          <w:rFonts w:eastAsia="Arial" w:cs="Arial"/>
          <w:sz w:val="22"/>
          <w:szCs w:val="22"/>
        </w:rPr>
        <w:t>standard</w:t>
      </w:r>
      <w:r w:rsidRPr="00BD64F3">
        <w:rPr>
          <w:rFonts w:eastAsia="Arial" w:cs="Arial"/>
          <w:spacing w:val="-1"/>
          <w:sz w:val="22"/>
          <w:szCs w:val="22"/>
        </w:rPr>
        <w:t xml:space="preserve"> </w:t>
      </w:r>
      <w:r w:rsidRPr="00BD64F3">
        <w:rPr>
          <w:rFonts w:eastAsia="Arial" w:cs="Arial"/>
          <w:sz w:val="22"/>
          <w:szCs w:val="22"/>
        </w:rPr>
        <w:t>of</w:t>
      </w:r>
      <w:r w:rsidRPr="00BD64F3">
        <w:rPr>
          <w:rFonts w:eastAsia="Arial" w:cs="Arial"/>
          <w:spacing w:val="1"/>
          <w:sz w:val="22"/>
          <w:szCs w:val="22"/>
        </w:rPr>
        <w:t xml:space="preserve"> </w:t>
      </w:r>
      <w:r w:rsidRPr="00BD64F3">
        <w:rPr>
          <w:rFonts w:eastAsia="Arial" w:cs="Arial"/>
          <w:sz w:val="22"/>
          <w:szCs w:val="22"/>
        </w:rPr>
        <w:t>health</w:t>
      </w:r>
      <w:r w:rsidRPr="00BD64F3">
        <w:rPr>
          <w:rFonts w:eastAsia="Arial" w:cs="Arial"/>
          <w:spacing w:val="-1"/>
          <w:sz w:val="22"/>
          <w:szCs w:val="22"/>
        </w:rPr>
        <w:t xml:space="preserve"> </w:t>
      </w:r>
      <w:r w:rsidRPr="00BD64F3">
        <w:rPr>
          <w:rFonts w:eastAsia="Arial" w:cs="Arial"/>
          <w:sz w:val="22"/>
          <w:szCs w:val="22"/>
        </w:rPr>
        <w:t>and</w:t>
      </w:r>
      <w:r w:rsidRPr="00BD64F3">
        <w:rPr>
          <w:rFonts w:eastAsia="Arial" w:cs="Arial"/>
          <w:spacing w:val="-5"/>
          <w:sz w:val="22"/>
          <w:szCs w:val="22"/>
        </w:rPr>
        <w:t xml:space="preserve"> </w:t>
      </w:r>
      <w:r w:rsidRPr="00BD64F3">
        <w:rPr>
          <w:rFonts w:eastAsia="Arial" w:cs="Arial"/>
          <w:sz w:val="22"/>
          <w:szCs w:val="22"/>
        </w:rPr>
        <w:t>safety</w:t>
      </w:r>
      <w:r w:rsidRPr="00BD64F3">
        <w:rPr>
          <w:rFonts w:eastAsia="Arial" w:cs="Arial"/>
          <w:spacing w:val="-3"/>
          <w:sz w:val="22"/>
          <w:szCs w:val="22"/>
        </w:rPr>
        <w:t xml:space="preserve"> </w:t>
      </w:r>
      <w:r w:rsidRPr="00BD64F3">
        <w:rPr>
          <w:rFonts w:eastAsia="Arial" w:cs="Arial"/>
          <w:sz w:val="22"/>
          <w:szCs w:val="22"/>
        </w:rPr>
        <w:t>throughout</w:t>
      </w:r>
      <w:r w:rsidRPr="00BD64F3">
        <w:rPr>
          <w:rFonts w:eastAsia="Arial" w:cs="Arial"/>
          <w:spacing w:val="1"/>
          <w:sz w:val="22"/>
          <w:szCs w:val="22"/>
        </w:rPr>
        <w:t xml:space="preserve"> </w:t>
      </w:r>
      <w:r w:rsidRPr="00BD64F3">
        <w:rPr>
          <w:rFonts w:eastAsia="Arial" w:cs="Arial"/>
          <w:sz w:val="22"/>
          <w:szCs w:val="22"/>
        </w:rPr>
        <w:t>Harrow</w:t>
      </w:r>
      <w:r w:rsidRPr="00BD64F3">
        <w:rPr>
          <w:rFonts w:eastAsia="Arial" w:cs="Arial"/>
          <w:spacing w:val="-1"/>
          <w:sz w:val="22"/>
          <w:szCs w:val="22"/>
        </w:rPr>
        <w:t xml:space="preserve"> </w:t>
      </w:r>
      <w:r w:rsidRPr="00BD64F3">
        <w:rPr>
          <w:rFonts w:eastAsia="Arial" w:cs="Arial"/>
          <w:sz w:val="22"/>
          <w:szCs w:val="22"/>
        </w:rPr>
        <w:t>Council</w:t>
      </w:r>
      <w:r w:rsidRPr="00BD64F3">
        <w:rPr>
          <w:rFonts w:eastAsia="Arial" w:cs="Arial"/>
          <w:spacing w:val="-1"/>
          <w:sz w:val="22"/>
          <w:szCs w:val="22"/>
        </w:rPr>
        <w:t xml:space="preserve"> </w:t>
      </w:r>
      <w:r w:rsidRPr="00BD64F3">
        <w:rPr>
          <w:rFonts w:eastAsia="Arial" w:cs="Arial"/>
          <w:sz w:val="22"/>
          <w:szCs w:val="22"/>
        </w:rPr>
        <w:t>is achieved.</w:t>
      </w:r>
    </w:p>
    <w:p w14:paraId="6066612A" w14:textId="77777777" w:rsidR="00BD64F3" w:rsidRPr="00BD64F3" w:rsidRDefault="00BD64F3" w:rsidP="00BD64F3">
      <w:pPr>
        <w:widowControl w:val="0"/>
        <w:autoSpaceDE w:val="0"/>
        <w:autoSpaceDN w:val="0"/>
        <w:spacing w:before="80"/>
        <w:rPr>
          <w:rFonts w:eastAsia="Arial" w:cs="Arial"/>
        </w:rPr>
      </w:pPr>
      <w:r w:rsidRPr="00BD64F3">
        <w:rPr>
          <w:rFonts w:eastAsia="Arial" w:cs="Arial"/>
        </w:rPr>
        <w:t>Specifically, employees</w:t>
      </w:r>
      <w:r w:rsidRPr="00BD64F3">
        <w:rPr>
          <w:rFonts w:eastAsia="Arial" w:cs="Arial"/>
          <w:spacing w:val="-4"/>
        </w:rPr>
        <w:t xml:space="preserve"> </w:t>
      </w:r>
      <w:r w:rsidRPr="00BD64F3">
        <w:rPr>
          <w:rFonts w:eastAsia="Arial" w:cs="Arial"/>
        </w:rPr>
        <w:t>shall.</w:t>
      </w:r>
    </w:p>
    <w:p w14:paraId="52AA664B" w14:textId="77777777" w:rsidR="00BD64F3" w:rsidRPr="00BD64F3" w:rsidRDefault="00BD64F3" w:rsidP="00BD64F3">
      <w:pPr>
        <w:widowControl w:val="0"/>
        <w:autoSpaceDE w:val="0"/>
        <w:autoSpaceDN w:val="0"/>
        <w:spacing w:before="5"/>
        <w:rPr>
          <w:rFonts w:eastAsia="Arial" w:cs="Arial"/>
          <w:sz w:val="28"/>
        </w:rPr>
      </w:pPr>
    </w:p>
    <w:p w14:paraId="6E232382" w14:textId="77777777" w:rsidR="00BD64F3" w:rsidRPr="00BD64F3" w:rsidRDefault="00BD64F3" w:rsidP="005E36D1">
      <w:pPr>
        <w:widowControl w:val="0"/>
        <w:numPr>
          <w:ilvl w:val="0"/>
          <w:numId w:val="55"/>
        </w:numPr>
        <w:tabs>
          <w:tab w:val="left" w:pos="2001"/>
        </w:tabs>
        <w:autoSpaceDE w:val="0"/>
        <w:autoSpaceDN w:val="0"/>
        <w:spacing w:before="1"/>
        <w:ind w:right="1433"/>
        <w:jc w:val="both"/>
        <w:rPr>
          <w:rFonts w:eastAsia="Arial" w:cs="Arial"/>
        </w:rPr>
      </w:pPr>
      <w:r w:rsidRPr="00BD64F3">
        <w:rPr>
          <w:rFonts w:eastAsia="Arial" w:cs="Arial"/>
        </w:rPr>
        <w:t>Ensure they are aware of, understand and follow those parts of the health and safety</w:t>
      </w:r>
      <w:r w:rsidRPr="00BD64F3">
        <w:rPr>
          <w:rFonts w:eastAsia="Arial" w:cs="Arial"/>
          <w:spacing w:val="1"/>
        </w:rPr>
        <w:t xml:space="preserve"> </w:t>
      </w:r>
      <w:r w:rsidRPr="00BD64F3">
        <w:rPr>
          <w:rFonts w:eastAsia="Arial" w:cs="Arial"/>
        </w:rPr>
        <w:t>management</w:t>
      </w:r>
      <w:r w:rsidRPr="00BD64F3">
        <w:rPr>
          <w:rFonts w:eastAsia="Arial" w:cs="Arial"/>
          <w:spacing w:val="-5"/>
        </w:rPr>
        <w:t xml:space="preserve"> </w:t>
      </w:r>
      <w:r w:rsidRPr="00BD64F3">
        <w:rPr>
          <w:rFonts w:eastAsia="Arial" w:cs="Arial"/>
        </w:rPr>
        <w:t>system,</w:t>
      </w:r>
      <w:r w:rsidRPr="00BD64F3">
        <w:rPr>
          <w:rFonts w:eastAsia="Arial" w:cs="Arial"/>
          <w:spacing w:val="-5"/>
        </w:rPr>
        <w:t xml:space="preserve"> </w:t>
      </w:r>
      <w:r w:rsidRPr="00BD64F3">
        <w:rPr>
          <w:rFonts w:eastAsia="Arial" w:cs="Arial"/>
        </w:rPr>
        <w:t>Codes</w:t>
      </w:r>
      <w:r w:rsidRPr="00BD64F3">
        <w:rPr>
          <w:rFonts w:eastAsia="Arial" w:cs="Arial"/>
          <w:spacing w:val="-4"/>
        </w:rPr>
        <w:t xml:space="preserve"> </w:t>
      </w:r>
      <w:r w:rsidRPr="00BD64F3">
        <w:rPr>
          <w:rFonts w:eastAsia="Arial" w:cs="Arial"/>
        </w:rPr>
        <w:t>of</w:t>
      </w:r>
      <w:r w:rsidRPr="00BD64F3">
        <w:rPr>
          <w:rFonts w:eastAsia="Arial" w:cs="Arial"/>
          <w:spacing w:val="-5"/>
        </w:rPr>
        <w:t xml:space="preserve"> </w:t>
      </w:r>
      <w:r w:rsidRPr="00BD64F3">
        <w:rPr>
          <w:rFonts w:eastAsia="Arial" w:cs="Arial"/>
        </w:rPr>
        <w:t>Practice</w:t>
      </w:r>
      <w:r w:rsidRPr="00BD64F3">
        <w:rPr>
          <w:rFonts w:eastAsia="Arial" w:cs="Arial"/>
          <w:spacing w:val="-3"/>
        </w:rPr>
        <w:t xml:space="preserve"> </w:t>
      </w:r>
      <w:r w:rsidRPr="00BD64F3">
        <w:rPr>
          <w:rFonts w:eastAsia="Arial" w:cs="Arial"/>
        </w:rPr>
        <w:t>and</w:t>
      </w:r>
      <w:r w:rsidRPr="00BD64F3">
        <w:rPr>
          <w:rFonts w:eastAsia="Arial" w:cs="Arial"/>
          <w:spacing w:val="-8"/>
        </w:rPr>
        <w:t xml:space="preserve"> </w:t>
      </w:r>
      <w:r w:rsidRPr="00BD64F3">
        <w:rPr>
          <w:rFonts w:eastAsia="Arial" w:cs="Arial"/>
        </w:rPr>
        <w:t>Guidance</w:t>
      </w:r>
      <w:r w:rsidRPr="00BD64F3">
        <w:rPr>
          <w:rFonts w:eastAsia="Arial" w:cs="Arial"/>
          <w:spacing w:val="-4"/>
        </w:rPr>
        <w:t xml:space="preserve"> </w:t>
      </w:r>
      <w:r w:rsidRPr="00BD64F3">
        <w:rPr>
          <w:rFonts w:eastAsia="Arial" w:cs="Arial"/>
        </w:rPr>
        <w:t>Notes</w:t>
      </w:r>
      <w:r w:rsidRPr="00BD64F3">
        <w:rPr>
          <w:rFonts w:eastAsia="Arial" w:cs="Arial"/>
          <w:spacing w:val="-3"/>
        </w:rPr>
        <w:t xml:space="preserve"> </w:t>
      </w:r>
      <w:r w:rsidRPr="00BD64F3">
        <w:rPr>
          <w:rFonts w:eastAsia="Arial" w:cs="Arial"/>
        </w:rPr>
        <w:t>which</w:t>
      </w:r>
      <w:r w:rsidRPr="00BD64F3">
        <w:rPr>
          <w:rFonts w:eastAsia="Arial" w:cs="Arial"/>
          <w:spacing w:val="-6"/>
        </w:rPr>
        <w:t xml:space="preserve"> </w:t>
      </w:r>
      <w:r w:rsidRPr="00BD64F3">
        <w:rPr>
          <w:rFonts w:eastAsia="Arial" w:cs="Arial"/>
        </w:rPr>
        <w:t>relate</w:t>
      </w:r>
      <w:r w:rsidRPr="00BD64F3">
        <w:rPr>
          <w:rFonts w:eastAsia="Arial" w:cs="Arial"/>
          <w:spacing w:val="-9"/>
        </w:rPr>
        <w:t xml:space="preserve"> </w:t>
      </w:r>
      <w:r w:rsidRPr="00BD64F3">
        <w:rPr>
          <w:rFonts w:eastAsia="Arial" w:cs="Arial"/>
        </w:rPr>
        <w:t>to</w:t>
      </w:r>
      <w:r w:rsidRPr="00BD64F3">
        <w:rPr>
          <w:rFonts w:eastAsia="Arial" w:cs="Arial"/>
          <w:spacing w:val="-5"/>
        </w:rPr>
        <w:t xml:space="preserve"> </w:t>
      </w:r>
      <w:r w:rsidRPr="00BD64F3">
        <w:rPr>
          <w:rFonts w:eastAsia="Arial" w:cs="Arial"/>
        </w:rPr>
        <w:t>their</w:t>
      </w:r>
      <w:r w:rsidRPr="00BD64F3">
        <w:rPr>
          <w:rFonts w:eastAsia="Arial" w:cs="Arial"/>
          <w:spacing w:val="-5"/>
        </w:rPr>
        <w:t xml:space="preserve"> </w:t>
      </w:r>
      <w:r w:rsidRPr="00BD64F3">
        <w:rPr>
          <w:rFonts w:eastAsia="Arial" w:cs="Arial"/>
        </w:rPr>
        <w:t>area</w:t>
      </w:r>
      <w:r w:rsidRPr="00BD64F3">
        <w:rPr>
          <w:rFonts w:eastAsia="Arial" w:cs="Arial"/>
          <w:spacing w:val="-6"/>
        </w:rPr>
        <w:t xml:space="preserve"> </w:t>
      </w:r>
      <w:r w:rsidRPr="00BD64F3">
        <w:rPr>
          <w:rFonts w:eastAsia="Arial" w:cs="Arial"/>
        </w:rPr>
        <w:t>of</w:t>
      </w:r>
      <w:r w:rsidRPr="00BD64F3">
        <w:rPr>
          <w:rFonts w:eastAsia="Arial" w:cs="Arial"/>
          <w:spacing w:val="-59"/>
        </w:rPr>
        <w:t xml:space="preserve"> </w:t>
      </w:r>
      <w:r w:rsidRPr="00BD64F3">
        <w:rPr>
          <w:rFonts w:eastAsia="Arial" w:cs="Arial"/>
        </w:rPr>
        <w:t>work.</w:t>
      </w:r>
    </w:p>
    <w:p w14:paraId="55163161" w14:textId="77777777" w:rsidR="00BD64F3" w:rsidRPr="00BD64F3" w:rsidRDefault="00BD64F3" w:rsidP="00BD64F3">
      <w:pPr>
        <w:widowControl w:val="0"/>
        <w:autoSpaceDE w:val="0"/>
        <w:autoSpaceDN w:val="0"/>
        <w:spacing w:before="4"/>
        <w:rPr>
          <w:rFonts w:eastAsia="Arial" w:cs="Arial"/>
          <w:sz w:val="25"/>
        </w:rPr>
      </w:pPr>
    </w:p>
    <w:p w14:paraId="4F713985" w14:textId="77777777" w:rsidR="00BD64F3" w:rsidRPr="00BD64F3" w:rsidRDefault="00BD64F3" w:rsidP="005E36D1">
      <w:pPr>
        <w:widowControl w:val="0"/>
        <w:numPr>
          <w:ilvl w:val="0"/>
          <w:numId w:val="55"/>
        </w:numPr>
        <w:tabs>
          <w:tab w:val="left" w:pos="2001"/>
        </w:tabs>
        <w:autoSpaceDE w:val="0"/>
        <w:autoSpaceDN w:val="0"/>
        <w:ind w:hanging="361"/>
        <w:rPr>
          <w:rFonts w:eastAsia="Arial" w:cs="Arial"/>
        </w:rPr>
      </w:pPr>
      <w:r w:rsidRPr="00BD64F3">
        <w:rPr>
          <w:rFonts w:eastAsia="Arial" w:cs="Arial"/>
        </w:rPr>
        <w:t>Also</w:t>
      </w:r>
      <w:r w:rsidRPr="00BD64F3">
        <w:rPr>
          <w:rFonts w:eastAsia="Arial" w:cs="Arial"/>
          <w:spacing w:val="-2"/>
        </w:rPr>
        <w:t xml:space="preserve"> </w:t>
      </w:r>
      <w:r w:rsidRPr="00BD64F3">
        <w:rPr>
          <w:rFonts w:eastAsia="Arial" w:cs="Arial"/>
        </w:rPr>
        <w:t>ensure</w:t>
      </w:r>
      <w:r w:rsidRPr="00BD64F3">
        <w:rPr>
          <w:rFonts w:eastAsia="Arial" w:cs="Arial"/>
          <w:spacing w:val="-3"/>
        </w:rPr>
        <w:t xml:space="preserve"> </w:t>
      </w:r>
      <w:r w:rsidRPr="00BD64F3">
        <w:rPr>
          <w:rFonts w:eastAsia="Arial" w:cs="Arial"/>
        </w:rPr>
        <w:t>that</w:t>
      </w:r>
      <w:r w:rsidRPr="00BD64F3">
        <w:rPr>
          <w:rFonts w:eastAsia="Arial" w:cs="Arial"/>
          <w:spacing w:val="-2"/>
        </w:rPr>
        <w:t xml:space="preserve"> </w:t>
      </w:r>
      <w:r w:rsidRPr="00BD64F3">
        <w:rPr>
          <w:rFonts w:eastAsia="Arial" w:cs="Arial"/>
        </w:rPr>
        <w:t>they</w:t>
      </w:r>
      <w:r w:rsidRPr="00BD64F3">
        <w:rPr>
          <w:rFonts w:eastAsia="Arial" w:cs="Arial"/>
          <w:spacing w:val="-1"/>
        </w:rPr>
        <w:t xml:space="preserve"> </w:t>
      </w:r>
      <w:r w:rsidRPr="00BD64F3">
        <w:rPr>
          <w:rFonts w:eastAsia="Arial" w:cs="Arial"/>
        </w:rPr>
        <w:t>are</w:t>
      </w:r>
      <w:r w:rsidRPr="00BD64F3">
        <w:rPr>
          <w:rFonts w:eastAsia="Arial" w:cs="Arial"/>
          <w:spacing w:val="-3"/>
        </w:rPr>
        <w:t xml:space="preserve"> </w:t>
      </w:r>
      <w:r w:rsidRPr="00BD64F3">
        <w:rPr>
          <w:rFonts w:eastAsia="Arial" w:cs="Arial"/>
        </w:rPr>
        <w:t>familiar with</w:t>
      </w:r>
      <w:r w:rsidRPr="00BD64F3">
        <w:rPr>
          <w:rFonts w:eastAsia="Arial" w:cs="Arial"/>
          <w:spacing w:val="-1"/>
        </w:rPr>
        <w:t xml:space="preserve"> </w:t>
      </w:r>
      <w:r w:rsidRPr="00BD64F3">
        <w:rPr>
          <w:rFonts w:eastAsia="Arial" w:cs="Arial"/>
        </w:rPr>
        <w:t>and</w:t>
      </w:r>
      <w:r w:rsidRPr="00BD64F3">
        <w:rPr>
          <w:rFonts w:eastAsia="Arial" w:cs="Arial"/>
          <w:spacing w:val="-4"/>
        </w:rPr>
        <w:t xml:space="preserve"> </w:t>
      </w:r>
      <w:r w:rsidRPr="00BD64F3">
        <w:rPr>
          <w:rFonts w:eastAsia="Arial" w:cs="Arial"/>
        </w:rPr>
        <w:t>understand</w:t>
      </w:r>
      <w:r w:rsidRPr="00BD64F3">
        <w:rPr>
          <w:rFonts w:eastAsia="Arial" w:cs="Arial"/>
          <w:spacing w:val="-1"/>
        </w:rPr>
        <w:t xml:space="preserve"> </w:t>
      </w:r>
      <w:r w:rsidRPr="00BD64F3">
        <w:rPr>
          <w:rFonts w:eastAsia="Arial" w:cs="Arial"/>
        </w:rPr>
        <w:t>the</w:t>
      </w:r>
      <w:r w:rsidRPr="00BD64F3">
        <w:rPr>
          <w:rFonts w:eastAsia="Arial" w:cs="Arial"/>
          <w:spacing w:val="-1"/>
        </w:rPr>
        <w:t xml:space="preserve"> </w:t>
      </w:r>
      <w:r w:rsidRPr="00BD64F3">
        <w:rPr>
          <w:rFonts w:eastAsia="Arial" w:cs="Arial"/>
        </w:rPr>
        <w:t>following.</w:t>
      </w:r>
    </w:p>
    <w:p w14:paraId="45B870A4" w14:textId="77777777" w:rsidR="00BD64F3" w:rsidRPr="00BD64F3" w:rsidRDefault="00BD64F3" w:rsidP="005E36D1">
      <w:pPr>
        <w:widowControl w:val="0"/>
        <w:numPr>
          <w:ilvl w:val="1"/>
          <w:numId w:val="55"/>
        </w:numPr>
        <w:tabs>
          <w:tab w:val="left" w:pos="2721"/>
        </w:tabs>
        <w:autoSpaceDE w:val="0"/>
        <w:autoSpaceDN w:val="0"/>
        <w:spacing w:before="40"/>
        <w:ind w:hanging="361"/>
        <w:rPr>
          <w:rFonts w:eastAsia="Arial" w:cs="Arial"/>
        </w:rPr>
      </w:pPr>
      <w:r w:rsidRPr="00BD64F3">
        <w:rPr>
          <w:rFonts w:eastAsia="Arial" w:cs="Arial"/>
        </w:rPr>
        <w:t>Any</w:t>
      </w:r>
      <w:r w:rsidRPr="00BD64F3">
        <w:rPr>
          <w:rFonts w:eastAsia="Arial" w:cs="Arial"/>
          <w:spacing w:val="-1"/>
        </w:rPr>
        <w:t xml:space="preserve"> </w:t>
      </w:r>
      <w:r w:rsidRPr="00BD64F3">
        <w:rPr>
          <w:rFonts w:eastAsia="Arial" w:cs="Arial"/>
        </w:rPr>
        <w:t>necessary action</w:t>
      </w:r>
      <w:r w:rsidRPr="00BD64F3">
        <w:rPr>
          <w:rFonts w:eastAsia="Arial" w:cs="Arial"/>
          <w:spacing w:val="-1"/>
        </w:rPr>
        <w:t xml:space="preserve"> </w:t>
      </w:r>
      <w:r w:rsidRPr="00BD64F3">
        <w:rPr>
          <w:rFonts w:eastAsia="Arial" w:cs="Arial"/>
        </w:rPr>
        <w:t>concerned</w:t>
      </w:r>
      <w:r w:rsidRPr="00BD64F3">
        <w:rPr>
          <w:rFonts w:eastAsia="Arial" w:cs="Arial"/>
          <w:spacing w:val="-1"/>
        </w:rPr>
        <w:t xml:space="preserve"> </w:t>
      </w:r>
      <w:r w:rsidRPr="00BD64F3">
        <w:rPr>
          <w:rFonts w:eastAsia="Arial" w:cs="Arial"/>
        </w:rPr>
        <w:t>with</w:t>
      </w:r>
      <w:r w:rsidRPr="00BD64F3">
        <w:rPr>
          <w:rFonts w:eastAsia="Arial" w:cs="Arial"/>
          <w:spacing w:val="-3"/>
        </w:rPr>
        <w:t xml:space="preserve"> </w:t>
      </w:r>
      <w:r w:rsidRPr="00BD64F3">
        <w:rPr>
          <w:rFonts w:eastAsia="Arial" w:cs="Arial"/>
        </w:rPr>
        <w:t>fire</w:t>
      </w:r>
      <w:r w:rsidRPr="00BD64F3">
        <w:rPr>
          <w:rFonts w:eastAsia="Arial" w:cs="Arial"/>
          <w:spacing w:val="-3"/>
        </w:rPr>
        <w:t xml:space="preserve"> </w:t>
      </w:r>
      <w:r w:rsidRPr="00BD64F3">
        <w:rPr>
          <w:rFonts w:eastAsia="Arial" w:cs="Arial"/>
        </w:rPr>
        <w:t>and</w:t>
      </w:r>
      <w:r w:rsidRPr="00BD64F3">
        <w:rPr>
          <w:rFonts w:eastAsia="Arial" w:cs="Arial"/>
          <w:spacing w:val="-3"/>
        </w:rPr>
        <w:t xml:space="preserve"> </w:t>
      </w:r>
      <w:r w:rsidRPr="00BD64F3">
        <w:rPr>
          <w:rFonts w:eastAsia="Arial" w:cs="Arial"/>
        </w:rPr>
        <w:t>fire</w:t>
      </w:r>
      <w:r w:rsidRPr="00BD64F3">
        <w:rPr>
          <w:rFonts w:eastAsia="Arial" w:cs="Arial"/>
          <w:spacing w:val="-3"/>
        </w:rPr>
        <w:t xml:space="preserve"> </w:t>
      </w:r>
      <w:r w:rsidRPr="00BD64F3">
        <w:rPr>
          <w:rFonts w:eastAsia="Arial" w:cs="Arial"/>
        </w:rPr>
        <w:t>drills at</w:t>
      </w:r>
      <w:r w:rsidRPr="00BD64F3">
        <w:rPr>
          <w:rFonts w:eastAsia="Arial" w:cs="Arial"/>
          <w:spacing w:val="-2"/>
        </w:rPr>
        <w:t xml:space="preserve"> </w:t>
      </w:r>
      <w:r w:rsidRPr="00BD64F3">
        <w:rPr>
          <w:rFonts w:eastAsia="Arial" w:cs="Arial"/>
        </w:rPr>
        <w:t>their</w:t>
      </w:r>
      <w:r w:rsidRPr="00BD64F3">
        <w:rPr>
          <w:rFonts w:eastAsia="Arial" w:cs="Arial"/>
          <w:spacing w:val="-2"/>
        </w:rPr>
        <w:t xml:space="preserve"> </w:t>
      </w:r>
      <w:r w:rsidRPr="00BD64F3">
        <w:rPr>
          <w:rFonts w:eastAsia="Arial" w:cs="Arial"/>
        </w:rPr>
        <w:t>place</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work</w:t>
      </w:r>
    </w:p>
    <w:p w14:paraId="4FC62ECD" w14:textId="77777777" w:rsidR="00BD64F3" w:rsidRPr="00BD64F3" w:rsidRDefault="00BD64F3" w:rsidP="005E36D1">
      <w:pPr>
        <w:widowControl w:val="0"/>
        <w:numPr>
          <w:ilvl w:val="1"/>
          <w:numId w:val="55"/>
        </w:numPr>
        <w:tabs>
          <w:tab w:val="left" w:pos="2721"/>
        </w:tabs>
        <w:autoSpaceDE w:val="0"/>
        <w:autoSpaceDN w:val="0"/>
        <w:spacing w:before="18"/>
        <w:ind w:hanging="361"/>
        <w:rPr>
          <w:rFonts w:eastAsia="Arial" w:cs="Arial"/>
        </w:rPr>
      </w:pPr>
      <w:r w:rsidRPr="00BD64F3">
        <w:rPr>
          <w:rFonts w:eastAsia="Arial" w:cs="Arial"/>
        </w:rPr>
        <w:t>The</w:t>
      </w:r>
      <w:r w:rsidRPr="00BD64F3">
        <w:rPr>
          <w:rFonts w:eastAsia="Arial" w:cs="Arial"/>
          <w:spacing w:val="-2"/>
        </w:rPr>
        <w:t xml:space="preserve"> </w:t>
      </w:r>
      <w:r w:rsidRPr="00BD64F3">
        <w:rPr>
          <w:rFonts w:eastAsia="Arial" w:cs="Arial"/>
        </w:rPr>
        <w:t>first-aid</w:t>
      </w:r>
      <w:r w:rsidRPr="00BD64F3">
        <w:rPr>
          <w:rFonts w:eastAsia="Arial" w:cs="Arial"/>
          <w:spacing w:val="-3"/>
        </w:rPr>
        <w:t xml:space="preserve"> </w:t>
      </w:r>
      <w:r w:rsidRPr="00BD64F3">
        <w:rPr>
          <w:rFonts w:eastAsia="Arial" w:cs="Arial"/>
        </w:rPr>
        <w:t>arrangements</w:t>
      </w:r>
      <w:r w:rsidRPr="00BD64F3">
        <w:rPr>
          <w:rFonts w:eastAsia="Arial" w:cs="Arial"/>
          <w:spacing w:val="-1"/>
        </w:rPr>
        <w:t xml:space="preserve"> </w:t>
      </w:r>
      <w:r w:rsidRPr="00BD64F3">
        <w:rPr>
          <w:rFonts w:eastAsia="Arial" w:cs="Arial"/>
        </w:rPr>
        <w:t>and</w:t>
      </w:r>
      <w:r w:rsidRPr="00BD64F3">
        <w:rPr>
          <w:rFonts w:eastAsia="Arial" w:cs="Arial"/>
          <w:spacing w:val="-3"/>
        </w:rPr>
        <w:t xml:space="preserve"> </w:t>
      </w:r>
      <w:r w:rsidRPr="00BD64F3">
        <w:rPr>
          <w:rFonts w:eastAsia="Arial" w:cs="Arial"/>
        </w:rPr>
        <w:t>facilities</w:t>
      </w:r>
      <w:r w:rsidRPr="00BD64F3">
        <w:rPr>
          <w:rFonts w:eastAsia="Arial" w:cs="Arial"/>
          <w:spacing w:val="-1"/>
        </w:rPr>
        <w:t xml:space="preserve"> </w:t>
      </w:r>
      <w:r w:rsidRPr="00BD64F3">
        <w:rPr>
          <w:rFonts w:eastAsia="Arial" w:cs="Arial"/>
        </w:rPr>
        <w:t>available</w:t>
      </w:r>
      <w:r w:rsidRPr="00BD64F3">
        <w:rPr>
          <w:rFonts w:eastAsia="Arial" w:cs="Arial"/>
          <w:spacing w:val="-2"/>
        </w:rPr>
        <w:t xml:space="preserve"> </w:t>
      </w:r>
      <w:r w:rsidRPr="00BD64F3">
        <w:rPr>
          <w:rFonts w:eastAsia="Arial" w:cs="Arial"/>
        </w:rPr>
        <w:t>at</w:t>
      </w:r>
      <w:r w:rsidRPr="00BD64F3">
        <w:rPr>
          <w:rFonts w:eastAsia="Arial" w:cs="Arial"/>
          <w:spacing w:val="-1"/>
        </w:rPr>
        <w:t xml:space="preserve"> </w:t>
      </w:r>
      <w:r w:rsidRPr="00BD64F3">
        <w:rPr>
          <w:rFonts w:eastAsia="Arial" w:cs="Arial"/>
        </w:rPr>
        <w:t>their</w:t>
      </w:r>
      <w:r w:rsidRPr="00BD64F3">
        <w:rPr>
          <w:rFonts w:eastAsia="Arial" w:cs="Arial"/>
          <w:spacing w:val="-1"/>
        </w:rPr>
        <w:t xml:space="preserve"> </w:t>
      </w:r>
      <w:r w:rsidRPr="00BD64F3">
        <w:rPr>
          <w:rFonts w:eastAsia="Arial" w:cs="Arial"/>
        </w:rPr>
        <w:t>place</w:t>
      </w:r>
      <w:r w:rsidRPr="00BD64F3">
        <w:rPr>
          <w:rFonts w:eastAsia="Arial" w:cs="Arial"/>
          <w:spacing w:val="-3"/>
        </w:rPr>
        <w:t xml:space="preserve"> </w:t>
      </w:r>
      <w:r w:rsidRPr="00BD64F3">
        <w:rPr>
          <w:rFonts w:eastAsia="Arial" w:cs="Arial"/>
        </w:rPr>
        <w:t>of</w:t>
      </w:r>
      <w:r w:rsidRPr="00BD64F3">
        <w:rPr>
          <w:rFonts w:eastAsia="Arial" w:cs="Arial"/>
          <w:spacing w:val="1"/>
        </w:rPr>
        <w:t xml:space="preserve"> </w:t>
      </w:r>
      <w:r w:rsidRPr="00BD64F3">
        <w:rPr>
          <w:rFonts w:eastAsia="Arial" w:cs="Arial"/>
        </w:rPr>
        <w:t>work.</w:t>
      </w:r>
    </w:p>
    <w:p w14:paraId="00FE458B" w14:textId="77777777" w:rsidR="00BD64F3" w:rsidRPr="00BD64F3" w:rsidRDefault="00BD64F3" w:rsidP="005E36D1">
      <w:pPr>
        <w:widowControl w:val="0"/>
        <w:numPr>
          <w:ilvl w:val="1"/>
          <w:numId w:val="55"/>
        </w:numPr>
        <w:tabs>
          <w:tab w:val="left" w:pos="2721"/>
        </w:tabs>
        <w:autoSpaceDE w:val="0"/>
        <w:autoSpaceDN w:val="0"/>
        <w:spacing w:before="18"/>
        <w:ind w:hanging="361"/>
        <w:rPr>
          <w:rFonts w:eastAsia="Arial" w:cs="Arial"/>
        </w:rPr>
      </w:pPr>
      <w:r w:rsidRPr="00BD64F3">
        <w:rPr>
          <w:rFonts w:eastAsia="Arial" w:cs="Arial"/>
        </w:rPr>
        <w:t>The</w:t>
      </w:r>
      <w:r w:rsidRPr="00BD64F3">
        <w:rPr>
          <w:rFonts w:eastAsia="Arial" w:cs="Arial"/>
          <w:spacing w:val="-1"/>
        </w:rPr>
        <w:t xml:space="preserve"> </w:t>
      </w:r>
      <w:r w:rsidRPr="00BD64F3">
        <w:rPr>
          <w:rFonts w:eastAsia="Arial" w:cs="Arial"/>
        </w:rPr>
        <w:t>corporate</w:t>
      </w:r>
      <w:r w:rsidRPr="00BD64F3">
        <w:rPr>
          <w:rFonts w:eastAsia="Arial" w:cs="Arial"/>
          <w:spacing w:val="-1"/>
        </w:rPr>
        <w:t xml:space="preserve"> </w:t>
      </w:r>
      <w:r w:rsidRPr="00BD64F3">
        <w:rPr>
          <w:rFonts w:eastAsia="Arial" w:cs="Arial"/>
        </w:rPr>
        <w:t>accident</w:t>
      </w:r>
      <w:r w:rsidRPr="00BD64F3">
        <w:rPr>
          <w:rFonts w:eastAsia="Arial" w:cs="Arial"/>
          <w:spacing w:val="-2"/>
        </w:rPr>
        <w:t xml:space="preserve"> </w:t>
      </w:r>
      <w:r w:rsidRPr="00BD64F3">
        <w:rPr>
          <w:rFonts w:eastAsia="Arial" w:cs="Arial"/>
        </w:rPr>
        <w:t>/</w:t>
      </w:r>
      <w:r w:rsidRPr="00BD64F3">
        <w:rPr>
          <w:rFonts w:eastAsia="Arial" w:cs="Arial"/>
          <w:spacing w:val="-4"/>
        </w:rPr>
        <w:t xml:space="preserve"> </w:t>
      </w:r>
      <w:r w:rsidRPr="00BD64F3">
        <w:rPr>
          <w:rFonts w:eastAsia="Arial" w:cs="Arial"/>
        </w:rPr>
        <w:t>incident /</w:t>
      </w:r>
      <w:r w:rsidRPr="00BD64F3">
        <w:rPr>
          <w:rFonts w:eastAsia="Arial" w:cs="Arial"/>
          <w:spacing w:val="-2"/>
        </w:rPr>
        <w:t xml:space="preserve"> </w:t>
      </w:r>
      <w:r w:rsidRPr="00BD64F3">
        <w:rPr>
          <w:rFonts w:eastAsia="Arial" w:cs="Arial"/>
        </w:rPr>
        <w:t>near-miss</w:t>
      </w:r>
      <w:r w:rsidRPr="00BD64F3">
        <w:rPr>
          <w:rFonts w:eastAsia="Arial" w:cs="Arial"/>
          <w:spacing w:val="-2"/>
        </w:rPr>
        <w:t xml:space="preserve"> </w:t>
      </w:r>
      <w:r w:rsidRPr="00BD64F3">
        <w:rPr>
          <w:rFonts w:eastAsia="Arial" w:cs="Arial"/>
        </w:rPr>
        <w:t>reporting procedures.</w:t>
      </w:r>
    </w:p>
    <w:p w14:paraId="35BE9B85" w14:textId="77777777" w:rsidR="00BD64F3" w:rsidRPr="00BD64F3" w:rsidRDefault="00BD64F3" w:rsidP="00BD64F3">
      <w:pPr>
        <w:widowControl w:val="0"/>
        <w:autoSpaceDE w:val="0"/>
        <w:autoSpaceDN w:val="0"/>
        <w:spacing w:before="9"/>
        <w:rPr>
          <w:rFonts w:eastAsia="Arial" w:cs="Arial"/>
          <w:sz w:val="26"/>
        </w:rPr>
      </w:pPr>
    </w:p>
    <w:p w14:paraId="6C6115BB" w14:textId="77777777" w:rsidR="00BD64F3" w:rsidRPr="00BD64F3" w:rsidRDefault="00BD64F3" w:rsidP="005E36D1">
      <w:pPr>
        <w:widowControl w:val="0"/>
        <w:numPr>
          <w:ilvl w:val="0"/>
          <w:numId w:val="55"/>
        </w:numPr>
        <w:tabs>
          <w:tab w:val="left" w:pos="2001"/>
        </w:tabs>
        <w:autoSpaceDE w:val="0"/>
        <w:autoSpaceDN w:val="0"/>
        <w:spacing w:line="278" w:lineRule="auto"/>
        <w:ind w:right="1438"/>
        <w:jc w:val="both"/>
        <w:rPr>
          <w:rFonts w:eastAsia="Arial" w:cs="Arial"/>
        </w:rPr>
      </w:pPr>
      <w:r w:rsidRPr="00BD64F3">
        <w:rPr>
          <w:rFonts w:eastAsia="Arial" w:cs="Arial"/>
        </w:rPr>
        <w:t>Avoid conduct that would put themselves and others (including visitors, contractors, the</w:t>
      </w:r>
      <w:r w:rsidRPr="00BD64F3">
        <w:rPr>
          <w:rFonts w:eastAsia="Arial" w:cs="Arial"/>
          <w:spacing w:val="1"/>
        </w:rPr>
        <w:t xml:space="preserve"> </w:t>
      </w:r>
      <w:r w:rsidRPr="00BD64F3">
        <w:rPr>
          <w:rFonts w:eastAsia="Arial" w:cs="Arial"/>
        </w:rPr>
        <w:t>public and</w:t>
      </w:r>
      <w:r w:rsidRPr="00BD64F3">
        <w:rPr>
          <w:rFonts w:eastAsia="Arial" w:cs="Arial"/>
          <w:spacing w:val="-1"/>
        </w:rPr>
        <w:t xml:space="preserve"> </w:t>
      </w:r>
      <w:r w:rsidRPr="00BD64F3">
        <w:rPr>
          <w:rFonts w:eastAsia="Arial" w:cs="Arial"/>
        </w:rPr>
        <w:t>persons</w:t>
      </w:r>
      <w:r w:rsidRPr="00BD64F3">
        <w:rPr>
          <w:rFonts w:eastAsia="Arial" w:cs="Arial"/>
          <w:spacing w:val="-3"/>
        </w:rPr>
        <w:t xml:space="preserve"> </w:t>
      </w:r>
      <w:r w:rsidRPr="00BD64F3">
        <w:rPr>
          <w:rFonts w:eastAsia="Arial" w:cs="Arial"/>
        </w:rPr>
        <w:t>on</w:t>
      </w:r>
      <w:r w:rsidRPr="00BD64F3">
        <w:rPr>
          <w:rFonts w:eastAsia="Arial" w:cs="Arial"/>
          <w:spacing w:val="-2"/>
        </w:rPr>
        <w:t xml:space="preserve"> </w:t>
      </w:r>
      <w:r w:rsidRPr="00BD64F3">
        <w:rPr>
          <w:rFonts w:eastAsia="Arial" w:cs="Arial"/>
        </w:rPr>
        <w:t>work experience)</w:t>
      </w:r>
      <w:r w:rsidRPr="00BD64F3">
        <w:rPr>
          <w:rFonts w:eastAsia="Arial" w:cs="Arial"/>
          <w:spacing w:val="-1"/>
        </w:rPr>
        <w:t xml:space="preserve"> </w:t>
      </w:r>
      <w:r w:rsidRPr="00BD64F3">
        <w:rPr>
          <w:rFonts w:eastAsia="Arial" w:cs="Arial"/>
        </w:rPr>
        <w:t>safety,</w:t>
      </w:r>
      <w:r w:rsidRPr="00BD64F3">
        <w:rPr>
          <w:rFonts w:eastAsia="Arial" w:cs="Arial"/>
          <w:spacing w:val="1"/>
        </w:rPr>
        <w:t xml:space="preserve"> </w:t>
      </w:r>
      <w:r w:rsidRPr="00BD64F3">
        <w:rPr>
          <w:rFonts w:eastAsia="Arial" w:cs="Arial"/>
        </w:rPr>
        <w:t>health,</w:t>
      </w:r>
      <w:r w:rsidRPr="00BD64F3">
        <w:rPr>
          <w:rFonts w:eastAsia="Arial" w:cs="Arial"/>
          <w:spacing w:val="1"/>
        </w:rPr>
        <w:t xml:space="preserve"> </w:t>
      </w:r>
      <w:r w:rsidRPr="00BD64F3">
        <w:rPr>
          <w:rFonts w:eastAsia="Arial" w:cs="Arial"/>
        </w:rPr>
        <w:t>and</w:t>
      </w:r>
      <w:r w:rsidRPr="00BD64F3">
        <w:rPr>
          <w:rFonts w:eastAsia="Arial" w:cs="Arial"/>
          <w:spacing w:val="-3"/>
        </w:rPr>
        <w:t xml:space="preserve"> </w:t>
      </w:r>
      <w:r w:rsidRPr="00BD64F3">
        <w:rPr>
          <w:rFonts w:eastAsia="Arial" w:cs="Arial"/>
        </w:rPr>
        <w:t>wellbeing</w:t>
      </w:r>
      <w:r w:rsidRPr="00BD64F3">
        <w:rPr>
          <w:rFonts w:eastAsia="Arial" w:cs="Arial"/>
          <w:spacing w:val="-1"/>
        </w:rPr>
        <w:t xml:space="preserve"> </w:t>
      </w:r>
      <w:r w:rsidRPr="00BD64F3">
        <w:rPr>
          <w:rFonts w:eastAsia="Arial" w:cs="Arial"/>
        </w:rPr>
        <w:t>at</w:t>
      </w:r>
      <w:r w:rsidRPr="00BD64F3">
        <w:rPr>
          <w:rFonts w:eastAsia="Arial" w:cs="Arial"/>
          <w:spacing w:val="-2"/>
        </w:rPr>
        <w:t xml:space="preserve"> </w:t>
      </w:r>
      <w:r w:rsidRPr="00BD64F3">
        <w:rPr>
          <w:rFonts w:eastAsia="Arial" w:cs="Arial"/>
        </w:rPr>
        <w:t>risk of</w:t>
      </w:r>
      <w:r w:rsidRPr="00BD64F3">
        <w:rPr>
          <w:rFonts w:eastAsia="Arial" w:cs="Arial"/>
          <w:spacing w:val="-2"/>
        </w:rPr>
        <w:t xml:space="preserve"> </w:t>
      </w:r>
      <w:r w:rsidRPr="00BD64F3">
        <w:rPr>
          <w:rFonts w:eastAsia="Arial" w:cs="Arial"/>
        </w:rPr>
        <w:t>injury</w:t>
      </w:r>
    </w:p>
    <w:p w14:paraId="638B991F" w14:textId="77777777" w:rsidR="00BD64F3" w:rsidRPr="00BD64F3" w:rsidRDefault="00BD64F3" w:rsidP="005E36D1">
      <w:pPr>
        <w:widowControl w:val="0"/>
        <w:numPr>
          <w:ilvl w:val="0"/>
          <w:numId w:val="55"/>
        </w:numPr>
        <w:tabs>
          <w:tab w:val="left" w:pos="2001"/>
        </w:tabs>
        <w:autoSpaceDE w:val="0"/>
        <w:autoSpaceDN w:val="0"/>
        <w:ind w:right="1437"/>
        <w:jc w:val="both"/>
        <w:rPr>
          <w:rFonts w:eastAsia="Arial" w:cs="Arial"/>
        </w:rPr>
      </w:pPr>
      <w:r w:rsidRPr="00BD64F3">
        <w:rPr>
          <w:rFonts w:eastAsia="Arial" w:cs="Arial"/>
        </w:rPr>
        <w:t>Attend any training provided and putting into practice all instruction intended to ensure</w:t>
      </w:r>
      <w:r w:rsidRPr="00BD64F3">
        <w:rPr>
          <w:rFonts w:eastAsia="Arial" w:cs="Arial"/>
          <w:spacing w:val="1"/>
        </w:rPr>
        <w:t xml:space="preserve"> </w:t>
      </w:r>
      <w:r w:rsidRPr="00BD64F3">
        <w:rPr>
          <w:rFonts w:eastAsia="Arial" w:cs="Arial"/>
        </w:rPr>
        <w:t>safety</w:t>
      </w:r>
      <w:r w:rsidRPr="00BD64F3">
        <w:rPr>
          <w:rFonts w:eastAsia="Arial" w:cs="Arial"/>
          <w:spacing w:val="-2"/>
        </w:rPr>
        <w:t xml:space="preserve"> </w:t>
      </w:r>
      <w:r w:rsidRPr="00BD64F3">
        <w:rPr>
          <w:rFonts w:eastAsia="Arial" w:cs="Arial"/>
        </w:rPr>
        <w:t>whilst</w:t>
      </w:r>
      <w:r w:rsidRPr="00BD64F3">
        <w:rPr>
          <w:rFonts w:eastAsia="Arial" w:cs="Arial"/>
          <w:spacing w:val="2"/>
        </w:rPr>
        <w:t xml:space="preserve"> </w:t>
      </w:r>
      <w:r w:rsidRPr="00BD64F3">
        <w:rPr>
          <w:rFonts w:eastAsia="Arial" w:cs="Arial"/>
        </w:rPr>
        <w:t>at</w:t>
      </w:r>
      <w:r w:rsidRPr="00BD64F3">
        <w:rPr>
          <w:rFonts w:eastAsia="Arial" w:cs="Arial"/>
          <w:spacing w:val="2"/>
        </w:rPr>
        <w:t xml:space="preserve"> </w:t>
      </w:r>
      <w:r w:rsidRPr="00BD64F3">
        <w:rPr>
          <w:rFonts w:eastAsia="Arial" w:cs="Arial"/>
        </w:rPr>
        <w:t>work</w:t>
      </w:r>
    </w:p>
    <w:p w14:paraId="7D7E3391" w14:textId="77777777" w:rsidR="00BD64F3" w:rsidRPr="00BD64F3" w:rsidRDefault="00BD64F3" w:rsidP="005E36D1">
      <w:pPr>
        <w:widowControl w:val="0"/>
        <w:numPr>
          <w:ilvl w:val="0"/>
          <w:numId w:val="55"/>
        </w:numPr>
        <w:tabs>
          <w:tab w:val="left" w:pos="2001"/>
        </w:tabs>
        <w:autoSpaceDE w:val="0"/>
        <w:autoSpaceDN w:val="0"/>
        <w:ind w:right="1432"/>
        <w:jc w:val="both"/>
        <w:rPr>
          <w:rFonts w:eastAsia="Arial" w:cs="Arial"/>
        </w:rPr>
      </w:pPr>
      <w:r w:rsidRPr="00BD64F3">
        <w:rPr>
          <w:rFonts w:eastAsia="Arial" w:cs="Arial"/>
        </w:rPr>
        <w:t>Not</w:t>
      </w:r>
      <w:r w:rsidRPr="00BD64F3">
        <w:rPr>
          <w:rFonts w:eastAsia="Arial" w:cs="Arial"/>
          <w:spacing w:val="1"/>
        </w:rPr>
        <w:t xml:space="preserve"> </w:t>
      </w:r>
      <w:r w:rsidRPr="00BD64F3">
        <w:rPr>
          <w:rFonts w:eastAsia="Arial" w:cs="Arial"/>
        </w:rPr>
        <w:t>miss-use</w:t>
      </w:r>
      <w:r w:rsidRPr="00BD64F3">
        <w:rPr>
          <w:rFonts w:eastAsia="Arial" w:cs="Arial"/>
          <w:spacing w:val="1"/>
        </w:rPr>
        <w:t xml:space="preserve"> </w:t>
      </w:r>
      <w:r w:rsidRPr="00BD64F3">
        <w:rPr>
          <w:rFonts w:eastAsia="Arial" w:cs="Arial"/>
        </w:rPr>
        <w:t>safety</w:t>
      </w:r>
      <w:r w:rsidRPr="00BD64F3">
        <w:rPr>
          <w:rFonts w:eastAsia="Arial" w:cs="Arial"/>
          <w:spacing w:val="1"/>
        </w:rPr>
        <w:t xml:space="preserve"> </w:t>
      </w:r>
      <w:r w:rsidRPr="00BD64F3">
        <w:rPr>
          <w:rFonts w:eastAsia="Arial" w:cs="Arial"/>
        </w:rPr>
        <w:t>equipment</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protective</w:t>
      </w:r>
      <w:r w:rsidRPr="00BD64F3">
        <w:rPr>
          <w:rFonts w:eastAsia="Arial" w:cs="Arial"/>
          <w:spacing w:val="1"/>
        </w:rPr>
        <w:t xml:space="preserve"> </w:t>
      </w:r>
      <w:r w:rsidRPr="00BD64F3">
        <w:rPr>
          <w:rFonts w:eastAsia="Arial" w:cs="Arial"/>
        </w:rPr>
        <w:t>clothing</w:t>
      </w:r>
      <w:r w:rsidRPr="00BD64F3">
        <w:rPr>
          <w:rFonts w:eastAsia="Arial" w:cs="Arial"/>
          <w:spacing w:val="1"/>
        </w:rPr>
        <w:t xml:space="preserve"> </w:t>
      </w:r>
      <w:r w:rsidRPr="00BD64F3">
        <w:rPr>
          <w:rFonts w:eastAsia="Arial" w:cs="Arial"/>
        </w:rPr>
        <w:t>provided,</w:t>
      </w:r>
      <w:r w:rsidRPr="00BD64F3">
        <w:rPr>
          <w:rFonts w:eastAsia="Arial" w:cs="Arial"/>
          <w:spacing w:val="1"/>
        </w:rPr>
        <w:t xml:space="preserve"> </w:t>
      </w:r>
      <w:r w:rsidRPr="00BD64F3">
        <w:rPr>
          <w:rFonts w:eastAsia="Arial" w:cs="Arial"/>
        </w:rPr>
        <w:t>utilizing</w:t>
      </w:r>
      <w:r w:rsidRPr="00BD64F3">
        <w:rPr>
          <w:rFonts w:eastAsia="Arial" w:cs="Arial"/>
          <w:spacing w:val="1"/>
        </w:rPr>
        <w:t xml:space="preserve"> </w:t>
      </w:r>
      <w:r w:rsidRPr="00BD64F3">
        <w:rPr>
          <w:rFonts w:eastAsia="Arial" w:cs="Arial"/>
        </w:rPr>
        <w:t>these</w:t>
      </w:r>
      <w:r w:rsidRPr="00BD64F3">
        <w:rPr>
          <w:rFonts w:eastAsia="Arial" w:cs="Arial"/>
          <w:spacing w:val="1"/>
        </w:rPr>
        <w:t xml:space="preserve"> </w:t>
      </w:r>
      <w:r w:rsidRPr="00BD64F3">
        <w:rPr>
          <w:rFonts w:eastAsia="Arial" w:cs="Arial"/>
        </w:rPr>
        <w:t>in</w:t>
      </w:r>
      <w:r w:rsidRPr="00BD64F3">
        <w:rPr>
          <w:rFonts w:eastAsia="Arial" w:cs="Arial"/>
          <w:spacing w:val="1"/>
        </w:rPr>
        <w:t xml:space="preserve"> </w:t>
      </w:r>
      <w:r w:rsidRPr="00BD64F3">
        <w:rPr>
          <w:rFonts w:eastAsia="Arial" w:cs="Arial"/>
        </w:rPr>
        <w:t>accordance</w:t>
      </w:r>
      <w:r w:rsidRPr="00BD64F3">
        <w:rPr>
          <w:rFonts w:eastAsia="Arial" w:cs="Arial"/>
          <w:spacing w:val="-12"/>
        </w:rPr>
        <w:t xml:space="preserve"> </w:t>
      </w:r>
      <w:r w:rsidRPr="00BD64F3">
        <w:rPr>
          <w:rFonts w:eastAsia="Arial" w:cs="Arial"/>
        </w:rPr>
        <w:t>with</w:t>
      </w:r>
      <w:r w:rsidRPr="00BD64F3">
        <w:rPr>
          <w:rFonts w:eastAsia="Arial" w:cs="Arial"/>
          <w:spacing w:val="-9"/>
        </w:rPr>
        <w:t xml:space="preserve"> </w:t>
      </w:r>
      <w:r w:rsidRPr="00BD64F3">
        <w:rPr>
          <w:rFonts w:eastAsia="Arial" w:cs="Arial"/>
        </w:rPr>
        <w:t>instructions</w:t>
      </w:r>
      <w:r w:rsidRPr="00BD64F3">
        <w:rPr>
          <w:rFonts w:eastAsia="Arial" w:cs="Arial"/>
          <w:spacing w:val="-8"/>
        </w:rPr>
        <w:t xml:space="preserve"> </w:t>
      </w:r>
      <w:r w:rsidRPr="00BD64F3">
        <w:rPr>
          <w:rFonts w:eastAsia="Arial" w:cs="Arial"/>
        </w:rPr>
        <w:t>or</w:t>
      </w:r>
      <w:r w:rsidRPr="00BD64F3">
        <w:rPr>
          <w:rFonts w:eastAsia="Arial" w:cs="Arial"/>
          <w:spacing w:val="-10"/>
        </w:rPr>
        <w:t xml:space="preserve"> </w:t>
      </w:r>
      <w:r w:rsidRPr="00BD64F3">
        <w:rPr>
          <w:rFonts w:eastAsia="Arial" w:cs="Arial"/>
        </w:rPr>
        <w:t>training</w:t>
      </w:r>
      <w:r w:rsidRPr="00BD64F3">
        <w:rPr>
          <w:rFonts w:eastAsia="Arial" w:cs="Arial"/>
          <w:spacing w:val="-9"/>
        </w:rPr>
        <w:t xml:space="preserve"> </w:t>
      </w:r>
      <w:r w:rsidRPr="00BD64F3">
        <w:rPr>
          <w:rFonts w:eastAsia="Arial" w:cs="Arial"/>
        </w:rPr>
        <w:t>received</w:t>
      </w:r>
      <w:r w:rsidRPr="00BD64F3">
        <w:rPr>
          <w:rFonts w:eastAsia="Arial" w:cs="Arial"/>
          <w:spacing w:val="-12"/>
        </w:rPr>
        <w:t xml:space="preserve"> </w:t>
      </w:r>
      <w:r w:rsidRPr="00BD64F3">
        <w:rPr>
          <w:rFonts w:eastAsia="Arial" w:cs="Arial"/>
        </w:rPr>
        <w:t>and</w:t>
      </w:r>
      <w:r w:rsidRPr="00BD64F3">
        <w:rPr>
          <w:rFonts w:eastAsia="Arial" w:cs="Arial"/>
          <w:spacing w:val="-8"/>
        </w:rPr>
        <w:t xml:space="preserve"> </w:t>
      </w:r>
      <w:r w:rsidRPr="00BD64F3">
        <w:rPr>
          <w:rFonts w:eastAsia="Arial" w:cs="Arial"/>
        </w:rPr>
        <w:t>immediately</w:t>
      </w:r>
      <w:r w:rsidRPr="00BD64F3">
        <w:rPr>
          <w:rFonts w:eastAsia="Arial" w:cs="Arial"/>
          <w:spacing w:val="-8"/>
        </w:rPr>
        <w:t xml:space="preserve"> </w:t>
      </w:r>
      <w:r w:rsidRPr="00BD64F3">
        <w:rPr>
          <w:rFonts w:eastAsia="Arial" w:cs="Arial"/>
        </w:rPr>
        <w:t>reporting</w:t>
      </w:r>
      <w:r w:rsidRPr="00BD64F3">
        <w:rPr>
          <w:rFonts w:eastAsia="Arial" w:cs="Arial"/>
          <w:spacing w:val="-12"/>
        </w:rPr>
        <w:t xml:space="preserve"> </w:t>
      </w:r>
      <w:r w:rsidRPr="00BD64F3">
        <w:rPr>
          <w:rFonts w:eastAsia="Arial" w:cs="Arial"/>
        </w:rPr>
        <w:t>any</w:t>
      </w:r>
      <w:r w:rsidRPr="00BD64F3">
        <w:rPr>
          <w:rFonts w:eastAsia="Arial" w:cs="Arial"/>
          <w:spacing w:val="-8"/>
        </w:rPr>
        <w:t xml:space="preserve"> </w:t>
      </w:r>
      <w:r w:rsidRPr="00BD64F3">
        <w:rPr>
          <w:rFonts w:eastAsia="Arial" w:cs="Arial"/>
        </w:rPr>
        <w:t>defects</w:t>
      </w:r>
      <w:r w:rsidRPr="00BD64F3">
        <w:rPr>
          <w:rFonts w:eastAsia="Arial" w:cs="Arial"/>
          <w:spacing w:val="-11"/>
        </w:rPr>
        <w:t xml:space="preserve"> </w:t>
      </w:r>
      <w:r w:rsidRPr="00BD64F3">
        <w:rPr>
          <w:rFonts w:eastAsia="Arial" w:cs="Arial"/>
        </w:rPr>
        <w:t>to</w:t>
      </w:r>
      <w:r w:rsidRPr="00BD64F3">
        <w:rPr>
          <w:rFonts w:eastAsia="Arial" w:cs="Arial"/>
          <w:spacing w:val="-59"/>
        </w:rPr>
        <w:t xml:space="preserve"> </w:t>
      </w:r>
      <w:r w:rsidRPr="00BD64F3">
        <w:rPr>
          <w:rFonts w:eastAsia="Arial" w:cs="Arial"/>
        </w:rPr>
        <w:t>their supervisor</w:t>
      </w:r>
      <w:r w:rsidRPr="00BD64F3">
        <w:rPr>
          <w:rFonts w:eastAsia="Arial" w:cs="Arial"/>
          <w:spacing w:val="-1"/>
        </w:rPr>
        <w:t xml:space="preserve"> </w:t>
      </w:r>
      <w:r w:rsidRPr="00BD64F3">
        <w:rPr>
          <w:rFonts w:eastAsia="Arial" w:cs="Arial"/>
        </w:rPr>
        <w:t>/</w:t>
      </w:r>
      <w:r w:rsidRPr="00BD64F3">
        <w:rPr>
          <w:rFonts w:eastAsia="Arial" w:cs="Arial"/>
          <w:spacing w:val="-3"/>
        </w:rPr>
        <w:t xml:space="preserve"> </w:t>
      </w:r>
      <w:r w:rsidRPr="00BD64F3">
        <w:rPr>
          <w:rFonts w:eastAsia="Arial" w:cs="Arial"/>
        </w:rPr>
        <w:t>manager</w:t>
      </w:r>
    </w:p>
    <w:p w14:paraId="6D8D44CC" w14:textId="77777777" w:rsidR="00BD64F3" w:rsidRPr="00BD64F3" w:rsidRDefault="00BD64F3" w:rsidP="005E36D1">
      <w:pPr>
        <w:widowControl w:val="0"/>
        <w:numPr>
          <w:ilvl w:val="0"/>
          <w:numId w:val="55"/>
        </w:numPr>
        <w:tabs>
          <w:tab w:val="left" w:pos="2001"/>
        </w:tabs>
        <w:autoSpaceDE w:val="0"/>
        <w:autoSpaceDN w:val="0"/>
        <w:ind w:right="1433"/>
        <w:jc w:val="both"/>
        <w:rPr>
          <w:rFonts w:eastAsia="Arial" w:cs="Arial"/>
        </w:rPr>
      </w:pPr>
      <w:r w:rsidRPr="00BD64F3">
        <w:rPr>
          <w:rFonts w:eastAsia="Arial" w:cs="Arial"/>
        </w:rPr>
        <w:t>Operating</w:t>
      </w:r>
      <w:r w:rsidRPr="00BD64F3">
        <w:rPr>
          <w:rFonts w:eastAsia="Arial" w:cs="Arial"/>
          <w:spacing w:val="-4"/>
        </w:rPr>
        <w:t xml:space="preserve"> </w:t>
      </w:r>
      <w:r w:rsidRPr="00BD64F3">
        <w:rPr>
          <w:rFonts w:eastAsia="Arial" w:cs="Arial"/>
        </w:rPr>
        <w:t>only</w:t>
      </w:r>
      <w:r w:rsidRPr="00BD64F3">
        <w:rPr>
          <w:rFonts w:eastAsia="Arial" w:cs="Arial"/>
          <w:spacing w:val="-5"/>
        </w:rPr>
        <w:t xml:space="preserve"> </w:t>
      </w:r>
      <w:r w:rsidRPr="00BD64F3">
        <w:rPr>
          <w:rFonts w:eastAsia="Arial" w:cs="Arial"/>
        </w:rPr>
        <w:t>those</w:t>
      </w:r>
      <w:r w:rsidRPr="00BD64F3">
        <w:rPr>
          <w:rFonts w:eastAsia="Arial" w:cs="Arial"/>
          <w:spacing w:val="-3"/>
        </w:rPr>
        <w:t xml:space="preserve"> </w:t>
      </w:r>
      <w:r w:rsidRPr="00BD64F3">
        <w:rPr>
          <w:rFonts w:eastAsia="Arial" w:cs="Arial"/>
        </w:rPr>
        <w:t>items</w:t>
      </w:r>
      <w:r w:rsidRPr="00BD64F3">
        <w:rPr>
          <w:rFonts w:eastAsia="Arial" w:cs="Arial"/>
          <w:spacing w:val="-4"/>
        </w:rPr>
        <w:t xml:space="preserve"> </w:t>
      </w:r>
      <w:r w:rsidRPr="00BD64F3">
        <w:rPr>
          <w:rFonts w:eastAsia="Arial" w:cs="Arial"/>
        </w:rPr>
        <w:t>of</w:t>
      </w:r>
      <w:r w:rsidRPr="00BD64F3">
        <w:rPr>
          <w:rFonts w:eastAsia="Arial" w:cs="Arial"/>
          <w:spacing w:val="-2"/>
        </w:rPr>
        <w:t xml:space="preserve"> </w:t>
      </w:r>
      <w:r w:rsidRPr="00BD64F3">
        <w:rPr>
          <w:rFonts w:eastAsia="Arial" w:cs="Arial"/>
        </w:rPr>
        <w:t>plant</w:t>
      </w:r>
      <w:r w:rsidRPr="00BD64F3">
        <w:rPr>
          <w:rFonts w:eastAsia="Arial" w:cs="Arial"/>
          <w:spacing w:val="-4"/>
        </w:rPr>
        <w:t xml:space="preserve"> </w:t>
      </w:r>
      <w:r w:rsidRPr="00BD64F3">
        <w:rPr>
          <w:rFonts w:eastAsia="Arial" w:cs="Arial"/>
        </w:rPr>
        <w:t>/</w:t>
      </w:r>
      <w:r w:rsidRPr="00BD64F3">
        <w:rPr>
          <w:rFonts w:eastAsia="Arial" w:cs="Arial"/>
          <w:spacing w:val="-4"/>
        </w:rPr>
        <w:t xml:space="preserve"> </w:t>
      </w:r>
      <w:r w:rsidRPr="00BD64F3">
        <w:rPr>
          <w:rFonts w:eastAsia="Arial" w:cs="Arial"/>
        </w:rPr>
        <w:t>equipment</w:t>
      </w:r>
      <w:r w:rsidRPr="00BD64F3">
        <w:rPr>
          <w:rFonts w:eastAsia="Arial" w:cs="Arial"/>
          <w:spacing w:val="-4"/>
        </w:rPr>
        <w:t xml:space="preserve"> </w:t>
      </w:r>
      <w:r w:rsidRPr="00BD64F3">
        <w:rPr>
          <w:rFonts w:eastAsia="Arial" w:cs="Arial"/>
        </w:rPr>
        <w:t>for</w:t>
      </w:r>
      <w:r w:rsidRPr="00BD64F3">
        <w:rPr>
          <w:rFonts w:eastAsia="Arial" w:cs="Arial"/>
          <w:spacing w:val="-2"/>
        </w:rPr>
        <w:t xml:space="preserve"> </w:t>
      </w:r>
      <w:r w:rsidRPr="00BD64F3">
        <w:rPr>
          <w:rFonts w:eastAsia="Arial" w:cs="Arial"/>
        </w:rPr>
        <w:t>which</w:t>
      </w:r>
      <w:r w:rsidRPr="00BD64F3">
        <w:rPr>
          <w:rFonts w:eastAsia="Arial" w:cs="Arial"/>
          <w:spacing w:val="-6"/>
        </w:rPr>
        <w:t xml:space="preserve"> </w:t>
      </w:r>
      <w:r w:rsidRPr="00BD64F3">
        <w:rPr>
          <w:rFonts w:eastAsia="Arial" w:cs="Arial"/>
        </w:rPr>
        <w:t>they</w:t>
      </w:r>
      <w:r w:rsidRPr="00BD64F3">
        <w:rPr>
          <w:rFonts w:eastAsia="Arial" w:cs="Arial"/>
          <w:spacing w:val="-3"/>
        </w:rPr>
        <w:t xml:space="preserve"> </w:t>
      </w:r>
      <w:r w:rsidRPr="00BD64F3">
        <w:rPr>
          <w:rFonts w:eastAsia="Arial" w:cs="Arial"/>
        </w:rPr>
        <w:t>have</w:t>
      </w:r>
      <w:r w:rsidRPr="00BD64F3">
        <w:rPr>
          <w:rFonts w:eastAsia="Arial" w:cs="Arial"/>
          <w:spacing w:val="-5"/>
        </w:rPr>
        <w:t xml:space="preserve"> </w:t>
      </w:r>
      <w:r w:rsidRPr="00BD64F3">
        <w:rPr>
          <w:rFonts w:eastAsia="Arial" w:cs="Arial"/>
        </w:rPr>
        <w:t>received</w:t>
      </w:r>
      <w:r w:rsidRPr="00BD64F3">
        <w:rPr>
          <w:rFonts w:eastAsia="Arial" w:cs="Arial"/>
          <w:spacing w:val="-3"/>
        </w:rPr>
        <w:t xml:space="preserve"> </w:t>
      </w:r>
      <w:r w:rsidRPr="00BD64F3">
        <w:rPr>
          <w:rFonts w:eastAsia="Arial" w:cs="Arial"/>
        </w:rPr>
        <w:t>training</w:t>
      </w:r>
      <w:r w:rsidRPr="00BD64F3">
        <w:rPr>
          <w:rFonts w:eastAsia="Arial" w:cs="Arial"/>
          <w:spacing w:val="-4"/>
        </w:rPr>
        <w:t xml:space="preserve"> </w:t>
      </w:r>
      <w:r w:rsidRPr="00BD64F3">
        <w:rPr>
          <w:rFonts w:eastAsia="Arial" w:cs="Arial"/>
        </w:rPr>
        <w:t>and</w:t>
      </w:r>
      <w:r w:rsidRPr="00BD64F3">
        <w:rPr>
          <w:rFonts w:eastAsia="Arial" w:cs="Arial"/>
          <w:spacing w:val="-58"/>
        </w:rPr>
        <w:t xml:space="preserve"> </w:t>
      </w:r>
      <w:r w:rsidRPr="00BD64F3">
        <w:rPr>
          <w:rFonts w:eastAsia="Arial" w:cs="Arial"/>
        </w:rPr>
        <w:t>are</w:t>
      </w:r>
      <w:r w:rsidRPr="00BD64F3">
        <w:rPr>
          <w:rFonts w:eastAsia="Arial" w:cs="Arial"/>
          <w:spacing w:val="1"/>
        </w:rPr>
        <w:t xml:space="preserve"> </w:t>
      </w:r>
      <w:r w:rsidRPr="00BD64F3">
        <w:rPr>
          <w:rFonts w:eastAsia="Arial" w:cs="Arial"/>
        </w:rPr>
        <w:t>authorized</w:t>
      </w:r>
      <w:r w:rsidRPr="00BD64F3">
        <w:rPr>
          <w:rFonts w:eastAsia="Arial" w:cs="Arial"/>
          <w:spacing w:val="-1"/>
        </w:rPr>
        <w:t xml:space="preserve"> </w:t>
      </w:r>
      <w:r w:rsidRPr="00BD64F3">
        <w:rPr>
          <w:rFonts w:eastAsia="Arial" w:cs="Arial"/>
        </w:rPr>
        <w:t>to</w:t>
      </w:r>
      <w:r w:rsidRPr="00BD64F3">
        <w:rPr>
          <w:rFonts w:eastAsia="Arial" w:cs="Arial"/>
          <w:spacing w:val="-3"/>
        </w:rPr>
        <w:t xml:space="preserve"> </w:t>
      </w:r>
      <w:r w:rsidRPr="00BD64F3">
        <w:rPr>
          <w:rFonts w:eastAsia="Arial" w:cs="Arial"/>
        </w:rPr>
        <w:t>use</w:t>
      </w:r>
    </w:p>
    <w:p w14:paraId="5F954184" w14:textId="77777777" w:rsidR="00BD64F3" w:rsidRPr="00BD64F3" w:rsidRDefault="00BD64F3" w:rsidP="005E36D1">
      <w:pPr>
        <w:widowControl w:val="0"/>
        <w:numPr>
          <w:ilvl w:val="0"/>
          <w:numId w:val="55"/>
        </w:numPr>
        <w:tabs>
          <w:tab w:val="left" w:pos="2001"/>
        </w:tabs>
        <w:autoSpaceDE w:val="0"/>
        <w:autoSpaceDN w:val="0"/>
        <w:spacing w:line="278" w:lineRule="auto"/>
        <w:ind w:right="1436"/>
        <w:jc w:val="both"/>
        <w:rPr>
          <w:rFonts w:eastAsia="Arial" w:cs="Arial"/>
        </w:rPr>
      </w:pPr>
      <w:r w:rsidRPr="00BD64F3">
        <w:rPr>
          <w:rFonts w:eastAsia="Arial" w:cs="Arial"/>
        </w:rPr>
        <w:t>Following any control measures identified within the risk assessments relevant to their</w:t>
      </w:r>
      <w:r w:rsidRPr="00BD64F3">
        <w:rPr>
          <w:rFonts w:eastAsia="Arial" w:cs="Arial"/>
          <w:spacing w:val="1"/>
        </w:rPr>
        <w:t xml:space="preserve"> </w:t>
      </w:r>
      <w:r w:rsidRPr="00BD64F3">
        <w:rPr>
          <w:rFonts w:eastAsia="Arial" w:cs="Arial"/>
        </w:rPr>
        <w:t>work</w:t>
      </w:r>
    </w:p>
    <w:p w14:paraId="7BFF4515" w14:textId="77777777" w:rsidR="00BD64F3" w:rsidRPr="00BD64F3" w:rsidRDefault="00BD64F3" w:rsidP="005E36D1">
      <w:pPr>
        <w:widowControl w:val="0"/>
        <w:numPr>
          <w:ilvl w:val="0"/>
          <w:numId w:val="55"/>
        </w:numPr>
        <w:tabs>
          <w:tab w:val="left" w:pos="2001"/>
        </w:tabs>
        <w:autoSpaceDE w:val="0"/>
        <w:autoSpaceDN w:val="0"/>
        <w:ind w:right="1434"/>
        <w:jc w:val="both"/>
        <w:rPr>
          <w:rFonts w:eastAsia="Arial" w:cs="Arial"/>
        </w:rPr>
      </w:pPr>
      <w:r w:rsidRPr="00BD64F3">
        <w:rPr>
          <w:rFonts w:eastAsia="Arial" w:cs="Arial"/>
          <w:spacing w:val="-1"/>
        </w:rPr>
        <w:t>Complying</w:t>
      </w:r>
      <w:r w:rsidRPr="00BD64F3">
        <w:rPr>
          <w:rFonts w:eastAsia="Arial" w:cs="Arial"/>
          <w:spacing w:val="-13"/>
        </w:rPr>
        <w:t xml:space="preserve"> </w:t>
      </w:r>
      <w:r w:rsidRPr="00BD64F3">
        <w:rPr>
          <w:rFonts w:eastAsia="Arial" w:cs="Arial"/>
          <w:spacing w:val="-1"/>
        </w:rPr>
        <w:t>with</w:t>
      </w:r>
      <w:r w:rsidRPr="00BD64F3">
        <w:rPr>
          <w:rFonts w:eastAsia="Arial" w:cs="Arial"/>
          <w:spacing w:val="-12"/>
        </w:rPr>
        <w:t xml:space="preserve"> </w:t>
      </w:r>
      <w:r w:rsidRPr="00BD64F3">
        <w:rPr>
          <w:rFonts w:eastAsia="Arial" w:cs="Arial"/>
          <w:spacing w:val="-1"/>
        </w:rPr>
        <w:t>disciplined</w:t>
      </w:r>
      <w:r w:rsidRPr="00BD64F3">
        <w:rPr>
          <w:rFonts w:eastAsia="Arial" w:cs="Arial"/>
          <w:spacing w:val="-12"/>
        </w:rPr>
        <w:t xml:space="preserve"> </w:t>
      </w:r>
      <w:r w:rsidRPr="00BD64F3">
        <w:rPr>
          <w:rFonts w:eastAsia="Arial" w:cs="Arial"/>
        </w:rPr>
        <w:t>work</w:t>
      </w:r>
      <w:r w:rsidRPr="00BD64F3">
        <w:rPr>
          <w:rFonts w:eastAsia="Arial" w:cs="Arial"/>
          <w:spacing w:val="-11"/>
        </w:rPr>
        <w:t xml:space="preserve"> </w:t>
      </w:r>
      <w:r w:rsidRPr="00BD64F3">
        <w:rPr>
          <w:rFonts w:eastAsia="Arial" w:cs="Arial"/>
        </w:rPr>
        <w:t>procedures</w:t>
      </w:r>
      <w:r w:rsidRPr="00BD64F3">
        <w:rPr>
          <w:rFonts w:eastAsia="Arial" w:cs="Arial"/>
          <w:spacing w:val="-12"/>
        </w:rPr>
        <w:t xml:space="preserve"> </w:t>
      </w:r>
      <w:r w:rsidRPr="00BD64F3">
        <w:rPr>
          <w:rFonts w:eastAsia="Arial" w:cs="Arial"/>
        </w:rPr>
        <w:t>as</w:t>
      </w:r>
      <w:r w:rsidRPr="00BD64F3">
        <w:rPr>
          <w:rFonts w:eastAsia="Arial" w:cs="Arial"/>
          <w:spacing w:val="-15"/>
        </w:rPr>
        <w:t xml:space="preserve"> </w:t>
      </w:r>
      <w:r w:rsidRPr="00BD64F3">
        <w:rPr>
          <w:rFonts w:eastAsia="Arial" w:cs="Arial"/>
        </w:rPr>
        <w:t>detailed</w:t>
      </w:r>
      <w:r w:rsidRPr="00BD64F3">
        <w:rPr>
          <w:rFonts w:eastAsia="Arial" w:cs="Arial"/>
          <w:spacing w:val="-12"/>
        </w:rPr>
        <w:t xml:space="preserve"> </w:t>
      </w:r>
      <w:r w:rsidRPr="00BD64F3">
        <w:rPr>
          <w:rFonts w:eastAsia="Arial" w:cs="Arial"/>
        </w:rPr>
        <w:t>either</w:t>
      </w:r>
      <w:r w:rsidRPr="00BD64F3">
        <w:rPr>
          <w:rFonts w:eastAsia="Arial" w:cs="Arial"/>
          <w:spacing w:val="-12"/>
        </w:rPr>
        <w:t xml:space="preserve"> </w:t>
      </w:r>
      <w:r w:rsidRPr="00BD64F3">
        <w:rPr>
          <w:rFonts w:eastAsia="Arial" w:cs="Arial"/>
        </w:rPr>
        <w:t>in</w:t>
      </w:r>
      <w:r w:rsidRPr="00BD64F3">
        <w:rPr>
          <w:rFonts w:eastAsia="Arial" w:cs="Arial"/>
          <w:spacing w:val="-12"/>
        </w:rPr>
        <w:t xml:space="preserve"> </w:t>
      </w:r>
      <w:r w:rsidRPr="00BD64F3">
        <w:rPr>
          <w:rFonts w:eastAsia="Arial" w:cs="Arial"/>
        </w:rPr>
        <w:t>writing</w:t>
      </w:r>
      <w:r w:rsidRPr="00BD64F3">
        <w:rPr>
          <w:rFonts w:eastAsia="Arial" w:cs="Arial"/>
          <w:spacing w:val="-13"/>
        </w:rPr>
        <w:t xml:space="preserve"> </w:t>
      </w:r>
      <w:r w:rsidRPr="00BD64F3">
        <w:rPr>
          <w:rFonts w:eastAsia="Arial" w:cs="Arial"/>
        </w:rPr>
        <w:t>or</w:t>
      </w:r>
      <w:r w:rsidRPr="00BD64F3">
        <w:rPr>
          <w:rFonts w:eastAsia="Arial" w:cs="Arial"/>
          <w:spacing w:val="-11"/>
        </w:rPr>
        <w:t xml:space="preserve"> </w:t>
      </w:r>
      <w:r w:rsidRPr="00BD64F3">
        <w:rPr>
          <w:rFonts w:eastAsia="Arial" w:cs="Arial"/>
        </w:rPr>
        <w:t>verbally</w:t>
      </w:r>
      <w:r w:rsidRPr="00BD64F3">
        <w:rPr>
          <w:rFonts w:eastAsia="Arial" w:cs="Arial"/>
          <w:spacing w:val="-12"/>
        </w:rPr>
        <w:t xml:space="preserve"> </w:t>
      </w:r>
      <w:r w:rsidRPr="00BD64F3">
        <w:rPr>
          <w:rFonts w:eastAsia="Arial" w:cs="Arial"/>
        </w:rPr>
        <w:t>by</w:t>
      </w:r>
      <w:r w:rsidRPr="00BD64F3">
        <w:rPr>
          <w:rFonts w:eastAsia="Arial" w:cs="Arial"/>
          <w:spacing w:val="-8"/>
        </w:rPr>
        <w:t xml:space="preserve"> </w:t>
      </w:r>
      <w:r w:rsidRPr="00BD64F3">
        <w:rPr>
          <w:rFonts w:eastAsia="Arial" w:cs="Arial"/>
        </w:rPr>
        <w:t>their</w:t>
      </w:r>
      <w:r w:rsidRPr="00BD64F3">
        <w:rPr>
          <w:rFonts w:eastAsia="Arial" w:cs="Arial"/>
          <w:spacing w:val="-58"/>
        </w:rPr>
        <w:t xml:space="preserve"> </w:t>
      </w:r>
      <w:r w:rsidRPr="00BD64F3">
        <w:rPr>
          <w:rFonts w:eastAsia="Arial" w:cs="Arial"/>
        </w:rPr>
        <w:t>manager or supervisors and to ensure such instructions and training that is given is fully</w:t>
      </w:r>
      <w:r w:rsidRPr="00BD64F3">
        <w:rPr>
          <w:rFonts w:eastAsia="Arial" w:cs="Arial"/>
          <w:spacing w:val="1"/>
        </w:rPr>
        <w:t xml:space="preserve"> </w:t>
      </w:r>
      <w:r w:rsidRPr="00BD64F3">
        <w:rPr>
          <w:rFonts w:eastAsia="Arial" w:cs="Arial"/>
        </w:rPr>
        <w:t>understood</w:t>
      </w:r>
      <w:r w:rsidRPr="00BD64F3">
        <w:rPr>
          <w:rFonts w:eastAsia="Arial" w:cs="Arial"/>
          <w:spacing w:val="-2"/>
        </w:rPr>
        <w:t xml:space="preserve"> </w:t>
      </w:r>
      <w:r w:rsidRPr="00BD64F3">
        <w:rPr>
          <w:rFonts w:eastAsia="Arial" w:cs="Arial"/>
        </w:rPr>
        <w:t>before</w:t>
      </w:r>
      <w:r w:rsidRPr="00BD64F3">
        <w:rPr>
          <w:rFonts w:eastAsia="Arial" w:cs="Arial"/>
          <w:spacing w:val="-2"/>
        </w:rPr>
        <w:t xml:space="preserve"> </w:t>
      </w:r>
      <w:r w:rsidRPr="00BD64F3">
        <w:rPr>
          <w:rFonts w:eastAsia="Arial" w:cs="Arial"/>
        </w:rPr>
        <w:t>commencement</w:t>
      </w:r>
      <w:r w:rsidRPr="00BD64F3">
        <w:rPr>
          <w:rFonts w:eastAsia="Arial" w:cs="Arial"/>
          <w:spacing w:val="-1"/>
        </w:rPr>
        <w:t xml:space="preserve"> </w:t>
      </w:r>
      <w:r w:rsidRPr="00BD64F3">
        <w:rPr>
          <w:rFonts w:eastAsia="Arial" w:cs="Arial"/>
        </w:rPr>
        <w:t>of</w:t>
      </w:r>
      <w:r w:rsidRPr="00BD64F3">
        <w:rPr>
          <w:rFonts w:eastAsia="Arial" w:cs="Arial"/>
          <w:spacing w:val="-2"/>
        </w:rPr>
        <w:t xml:space="preserve"> </w:t>
      </w:r>
      <w:r w:rsidRPr="00BD64F3">
        <w:rPr>
          <w:rFonts w:eastAsia="Arial" w:cs="Arial"/>
        </w:rPr>
        <w:t>work</w:t>
      </w:r>
    </w:p>
    <w:p w14:paraId="0B0A388F" w14:textId="77777777" w:rsidR="00BD64F3" w:rsidRPr="00BD64F3" w:rsidRDefault="00BD64F3" w:rsidP="005E36D1">
      <w:pPr>
        <w:widowControl w:val="0"/>
        <w:numPr>
          <w:ilvl w:val="0"/>
          <w:numId w:val="55"/>
        </w:numPr>
        <w:tabs>
          <w:tab w:val="left" w:pos="2001"/>
        </w:tabs>
        <w:autoSpaceDE w:val="0"/>
        <w:autoSpaceDN w:val="0"/>
        <w:spacing w:line="278" w:lineRule="auto"/>
        <w:ind w:right="1431"/>
        <w:jc w:val="both"/>
        <w:rPr>
          <w:rFonts w:eastAsia="Arial" w:cs="Arial"/>
        </w:rPr>
      </w:pPr>
      <w:r w:rsidRPr="00BD64F3">
        <w:rPr>
          <w:rFonts w:eastAsia="Arial" w:cs="Arial"/>
          <w:spacing w:val="-1"/>
        </w:rPr>
        <w:t>If</w:t>
      </w:r>
      <w:r w:rsidRPr="00BD64F3">
        <w:rPr>
          <w:rFonts w:eastAsia="Arial" w:cs="Arial"/>
          <w:spacing w:val="-13"/>
        </w:rPr>
        <w:t xml:space="preserve"> </w:t>
      </w:r>
      <w:r w:rsidRPr="00BD64F3">
        <w:rPr>
          <w:rFonts w:eastAsia="Arial" w:cs="Arial"/>
          <w:spacing w:val="-1"/>
        </w:rPr>
        <w:t>in</w:t>
      </w:r>
      <w:r w:rsidRPr="00BD64F3">
        <w:rPr>
          <w:rFonts w:eastAsia="Arial" w:cs="Arial"/>
          <w:spacing w:val="-14"/>
        </w:rPr>
        <w:t xml:space="preserve"> </w:t>
      </w:r>
      <w:r w:rsidRPr="00BD64F3">
        <w:rPr>
          <w:rFonts w:eastAsia="Arial" w:cs="Arial"/>
          <w:spacing w:val="-1"/>
        </w:rPr>
        <w:t>doubt,</w:t>
      </w:r>
      <w:r w:rsidRPr="00BD64F3">
        <w:rPr>
          <w:rFonts w:eastAsia="Arial" w:cs="Arial"/>
          <w:spacing w:val="-15"/>
        </w:rPr>
        <w:t xml:space="preserve"> </w:t>
      </w:r>
      <w:r w:rsidRPr="00BD64F3">
        <w:rPr>
          <w:rFonts w:eastAsia="Arial" w:cs="Arial"/>
          <w:spacing w:val="-1"/>
        </w:rPr>
        <w:t>to</w:t>
      </w:r>
      <w:r w:rsidRPr="00BD64F3">
        <w:rPr>
          <w:rFonts w:eastAsia="Arial" w:cs="Arial"/>
          <w:spacing w:val="-13"/>
        </w:rPr>
        <w:t xml:space="preserve"> </w:t>
      </w:r>
      <w:r w:rsidRPr="00BD64F3">
        <w:rPr>
          <w:rFonts w:eastAsia="Arial" w:cs="Arial"/>
          <w:spacing w:val="-1"/>
        </w:rPr>
        <w:t>query</w:t>
      </w:r>
      <w:r w:rsidRPr="00BD64F3">
        <w:rPr>
          <w:rFonts w:eastAsia="Arial" w:cs="Arial"/>
          <w:spacing w:val="-14"/>
        </w:rPr>
        <w:t xml:space="preserve"> </w:t>
      </w:r>
      <w:r w:rsidRPr="00BD64F3">
        <w:rPr>
          <w:rFonts w:eastAsia="Arial" w:cs="Arial"/>
        </w:rPr>
        <w:t>any</w:t>
      </w:r>
      <w:r w:rsidRPr="00BD64F3">
        <w:rPr>
          <w:rFonts w:eastAsia="Arial" w:cs="Arial"/>
          <w:spacing w:val="-15"/>
        </w:rPr>
        <w:t xml:space="preserve"> </w:t>
      </w:r>
      <w:r w:rsidRPr="00BD64F3">
        <w:rPr>
          <w:rFonts w:eastAsia="Arial" w:cs="Arial"/>
        </w:rPr>
        <w:t>matters</w:t>
      </w:r>
      <w:r w:rsidRPr="00BD64F3">
        <w:rPr>
          <w:rFonts w:eastAsia="Arial" w:cs="Arial"/>
          <w:spacing w:val="-15"/>
        </w:rPr>
        <w:t xml:space="preserve"> </w:t>
      </w:r>
      <w:r w:rsidRPr="00BD64F3">
        <w:rPr>
          <w:rFonts w:eastAsia="Arial" w:cs="Arial"/>
        </w:rPr>
        <w:t>regarding</w:t>
      </w:r>
      <w:r w:rsidRPr="00BD64F3">
        <w:rPr>
          <w:rFonts w:eastAsia="Arial" w:cs="Arial"/>
          <w:spacing w:val="-13"/>
        </w:rPr>
        <w:t xml:space="preserve"> </w:t>
      </w:r>
      <w:r w:rsidRPr="00BD64F3">
        <w:rPr>
          <w:rFonts w:eastAsia="Arial" w:cs="Arial"/>
        </w:rPr>
        <w:t>health</w:t>
      </w:r>
      <w:r w:rsidRPr="00BD64F3">
        <w:rPr>
          <w:rFonts w:eastAsia="Arial" w:cs="Arial"/>
          <w:spacing w:val="-16"/>
        </w:rPr>
        <w:t xml:space="preserve"> </w:t>
      </w:r>
      <w:r w:rsidRPr="00BD64F3">
        <w:rPr>
          <w:rFonts w:eastAsia="Arial" w:cs="Arial"/>
        </w:rPr>
        <w:t>and</w:t>
      </w:r>
      <w:r w:rsidRPr="00BD64F3">
        <w:rPr>
          <w:rFonts w:eastAsia="Arial" w:cs="Arial"/>
          <w:spacing w:val="-14"/>
        </w:rPr>
        <w:t xml:space="preserve"> </w:t>
      </w:r>
      <w:r w:rsidRPr="00BD64F3">
        <w:rPr>
          <w:rFonts w:eastAsia="Arial" w:cs="Arial"/>
        </w:rPr>
        <w:t>safety</w:t>
      </w:r>
      <w:r w:rsidRPr="00BD64F3">
        <w:rPr>
          <w:rFonts w:eastAsia="Arial" w:cs="Arial"/>
          <w:spacing w:val="-14"/>
        </w:rPr>
        <w:t xml:space="preserve"> </w:t>
      </w:r>
      <w:r w:rsidRPr="00BD64F3">
        <w:rPr>
          <w:rFonts w:eastAsia="Arial" w:cs="Arial"/>
        </w:rPr>
        <w:t>by</w:t>
      </w:r>
      <w:r w:rsidRPr="00BD64F3">
        <w:rPr>
          <w:rFonts w:eastAsia="Arial" w:cs="Arial"/>
          <w:spacing w:val="-13"/>
        </w:rPr>
        <w:t xml:space="preserve"> </w:t>
      </w:r>
      <w:r w:rsidRPr="00BD64F3">
        <w:rPr>
          <w:rFonts w:eastAsia="Arial" w:cs="Arial"/>
        </w:rPr>
        <w:t>contacting</w:t>
      </w:r>
      <w:r w:rsidRPr="00BD64F3">
        <w:rPr>
          <w:rFonts w:eastAsia="Arial" w:cs="Arial"/>
          <w:spacing w:val="-14"/>
        </w:rPr>
        <w:t xml:space="preserve"> </w:t>
      </w:r>
      <w:r w:rsidRPr="00BD64F3">
        <w:rPr>
          <w:rFonts w:eastAsia="Arial" w:cs="Arial"/>
        </w:rPr>
        <w:t>corporate</w:t>
      </w:r>
      <w:r w:rsidRPr="00BD64F3">
        <w:rPr>
          <w:rFonts w:eastAsia="Arial" w:cs="Arial"/>
          <w:spacing w:val="-14"/>
        </w:rPr>
        <w:t xml:space="preserve"> </w:t>
      </w:r>
      <w:r w:rsidRPr="00BD64F3">
        <w:rPr>
          <w:rFonts w:eastAsia="Arial" w:cs="Arial"/>
        </w:rPr>
        <w:t>health</w:t>
      </w:r>
      <w:r w:rsidRPr="00BD64F3">
        <w:rPr>
          <w:rFonts w:eastAsia="Arial" w:cs="Arial"/>
          <w:spacing w:val="-59"/>
        </w:rPr>
        <w:t xml:space="preserve"> </w:t>
      </w:r>
      <w:r w:rsidRPr="00BD64F3">
        <w:rPr>
          <w:rFonts w:eastAsia="Arial" w:cs="Arial"/>
        </w:rPr>
        <w:t>and safety</w:t>
      </w:r>
      <w:r w:rsidRPr="00BD64F3">
        <w:rPr>
          <w:rFonts w:eastAsia="Arial" w:cs="Arial"/>
          <w:spacing w:val="-2"/>
        </w:rPr>
        <w:t xml:space="preserve"> </w:t>
      </w:r>
      <w:r w:rsidRPr="00BD64F3">
        <w:rPr>
          <w:rFonts w:eastAsia="Arial" w:cs="Arial"/>
        </w:rPr>
        <w:t>service</w:t>
      </w:r>
    </w:p>
    <w:p w14:paraId="2228783A" w14:textId="77777777" w:rsidR="00BD64F3" w:rsidRPr="00BD64F3" w:rsidRDefault="00BD64F3" w:rsidP="005E36D1">
      <w:pPr>
        <w:widowControl w:val="0"/>
        <w:numPr>
          <w:ilvl w:val="0"/>
          <w:numId w:val="55"/>
        </w:numPr>
        <w:tabs>
          <w:tab w:val="left" w:pos="2001"/>
        </w:tabs>
        <w:autoSpaceDE w:val="0"/>
        <w:autoSpaceDN w:val="0"/>
        <w:ind w:right="1435"/>
        <w:jc w:val="both"/>
        <w:rPr>
          <w:rFonts w:eastAsia="Arial" w:cs="Arial"/>
        </w:rPr>
      </w:pPr>
      <w:r w:rsidRPr="00BD64F3">
        <w:rPr>
          <w:rFonts w:eastAsia="Arial" w:cs="Arial"/>
        </w:rPr>
        <w:t>Using the correct tools and equipment for the task/s and ensuring that these tools are</w:t>
      </w:r>
      <w:r w:rsidRPr="00BD64F3">
        <w:rPr>
          <w:rFonts w:eastAsia="Arial" w:cs="Arial"/>
          <w:spacing w:val="1"/>
        </w:rPr>
        <w:t xml:space="preserve"> </w:t>
      </w:r>
      <w:r w:rsidRPr="00BD64F3">
        <w:rPr>
          <w:rFonts w:eastAsia="Arial" w:cs="Arial"/>
        </w:rPr>
        <w:t>maintained in good working order therefore reporting any defects immediately to their</w:t>
      </w:r>
      <w:r w:rsidRPr="00BD64F3">
        <w:rPr>
          <w:rFonts w:eastAsia="Arial" w:cs="Arial"/>
          <w:spacing w:val="1"/>
        </w:rPr>
        <w:t xml:space="preserve"> </w:t>
      </w:r>
      <w:r w:rsidRPr="00BD64F3">
        <w:rPr>
          <w:rFonts w:eastAsia="Arial" w:cs="Arial"/>
        </w:rPr>
        <w:t>supervisor</w:t>
      </w:r>
      <w:r w:rsidRPr="00BD64F3">
        <w:rPr>
          <w:rFonts w:eastAsia="Arial" w:cs="Arial"/>
          <w:spacing w:val="-1"/>
        </w:rPr>
        <w:t xml:space="preserve"> </w:t>
      </w:r>
      <w:r w:rsidRPr="00BD64F3">
        <w:rPr>
          <w:rFonts w:eastAsia="Arial" w:cs="Arial"/>
        </w:rPr>
        <w:t>/</w:t>
      </w:r>
      <w:r w:rsidRPr="00BD64F3">
        <w:rPr>
          <w:rFonts w:eastAsia="Arial" w:cs="Arial"/>
          <w:spacing w:val="-1"/>
        </w:rPr>
        <w:t xml:space="preserve"> </w:t>
      </w:r>
      <w:r w:rsidRPr="00BD64F3">
        <w:rPr>
          <w:rFonts w:eastAsia="Arial" w:cs="Arial"/>
        </w:rPr>
        <w:t>manager</w:t>
      </w:r>
    </w:p>
    <w:p w14:paraId="05991E58" w14:textId="77777777" w:rsidR="00BD64F3" w:rsidRPr="00BD64F3" w:rsidRDefault="00BD64F3" w:rsidP="005E36D1">
      <w:pPr>
        <w:numPr>
          <w:ilvl w:val="0"/>
          <w:numId w:val="55"/>
        </w:numPr>
        <w:spacing w:after="200"/>
        <w:contextualSpacing/>
        <w:rPr>
          <w:rFonts w:eastAsia="Arial" w:cs="Arial"/>
        </w:rPr>
      </w:pPr>
      <w:r w:rsidRPr="00BD64F3">
        <w:rPr>
          <w:rFonts w:eastAsia="Arial" w:cs="Arial"/>
        </w:rPr>
        <w:t xml:space="preserve">Report all accidents, incidents and near misses, in accordance with the corporate </w:t>
      </w:r>
    </w:p>
    <w:p w14:paraId="5E2DBE34" w14:textId="77777777" w:rsidR="00BD64F3" w:rsidRPr="00BD64F3" w:rsidRDefault="00BD64F3" w:rsidP="00BD64F3">
      <w:pPr>
        <w:ind w:left="2000"/>
        <w:contextualSpacing/>
        <w:rPr>
          <w:rFonts w:eastAsia="Arial" w:cs="Arial"/>
        </w:rPr>
      </w:pPr>
      <w:r w:rsidRPr="00BD64F3">
        <w:rPr>
          <w:rFonts w:eastAsia="Arial" w:cs="Arial"/>
        </w:rPr>
        <w:t xml:space="preserve"> accident / incident reporting procedure</w:t>
      </w:r>
    </w:p>
    <w:p w14:paraId="1BE6BF7D" w14:textId="77777777" w:rsidR="00BD64F3" w:rsidRPr="00BD64F3" w:rsidRDefault="00BD64F3" w:rsidP="005E36D1">
      <w:pPr>
        <w:widowControl w:val="0"/>
        <w:numPr>
          <w:ilvl w:val="0"/>
          <w:numId w:val="55"/>
        </w:numPr>
        <w:tabs>
          <w:tab w:val="left" w:pos="2001"/>
        </w:tabs>
        <w:autoSpaceDE w:val="0"/>
        <w:autoSpaceDN w:val="0"/>
        <w:spacing w:before="38"/>
        <w:ind w:right="1436"/>
        <w:jc w:val="both"/>
        <w:rPr>
          <w:rFonts w:eastAsia="Arial" w:cs="Arial"/>
        </w:rPr>
      </w:pPr>
      <w:r w:rsidRPr="00BD64F3">
        <w:rPr>
          <w:rFonts w:eastAsia="Arial" w:cs="Arial"/>
        </w:rPr>
        <w:t>Cooperating</w:t>
      </w:r>
      <w:r w:rsidRPr="00BD64F3">
        <w:rPr>
          <w:rFonts w:eastAsia="Arial" w:cs="Arial"/>
          <w:spacing w:val="-3"/>
        </w:rPr>
        <w:t xml:space="preserve"> </w:t>
      </w:r>
      <w:r w:rsidRPr="00BD64F3">
        <w:rPr>
          <w:rFonts w:eastAsia="Arial" w:cs="Arial"/>
        </w:rPr>
        <w:t>with</w:t>
      </w:r>
      <w:r w:rsidRPr="00BD64F3">
        <w:rPr>
          <w:rFonts w:eastAsia="Arial" w:cs="Arial"/>
          <w:spacing w:val="-8"/>
        </w:rPr>
        <w:t xml:space="preserve"> </w:t>
      </w:r>
      <w:r w:rsidRPr="00BD64F3">
        <w:rPr>
          <w:rFonts w:eastAsia="Arial" w:cs="Arial"/>
        </w:rPr>
        <w:t>management</w:t>
      </w:r>
      <w:r w:rsidRPr="00BD64F3">
        <w:rPr>
          <w:rFonts w:eastAsia="Arial" w:cs="Arial"/>
          <w:spacing w:val="-4"/>
        </w:rPr>
        <w:t xml:space="preserve"> </w:t>
      </w:r>
      <w:r w:rsidRPr="00BD64F3">
        <w:rPr>
          <w:rFonts w:eastAsia="Arial" w:cs="Arial"/>
        </w:rPr>
        <w:t>in</w:t>
      </w:r>
      <w:r w:rsidRPr="00BD64F3">
        <w:rPr>
          <w:rFonts w:eastAsia="Arial" w:cs="Arial"/>
          <w:spacing w:val="-3"/>
        </w:rPr>
        <w:t xml:space="preserve"> </w:t>
      </w:r>
      <w:r w:rsidRPr="00BD64F3">
        <w:rPr>
          <w:rFonts w:eastAsia="Arial" w:cs="Arial"/>
        </w:rPr>
        <w:t>evaluating</w:t>
      </w:r>
      <w:r w:rsidRPr="00BD64F3">
        <w:rPr>
          <w:rFonts w:eastAsia="Arial" w:cs="Arial"/>
          <w:spacing w:val="-3"/>
        </w:rPr>
        <w:t xml:space="preserve"> </w:t>
      </w:r>
      <w:r w:rsidRPr="00BD64F3">
        <w:rPr>
          <w:rFonts w:eastAsia="Arial" w:cs="Arial"/>
        </w:rPr>
        <w:t>risks</w:t>
      </w:r>
      <w:r w:rsidRPr="00BD64F3">
        <w:rPr>
          <w:rFonts w:eastAsia="Arial" w:cs="Arial"/>
          <w:spacing w:val="-5"/>
        </w:rPr>
        <w:t xml:space="preserve"> </w:t>
      </w:r>
      <w:r w:rsidRPr="00BD64F3">
        <w:rPr>
          <w:rFonts w:eastAsia="Arial" w:cs="Arial"/>
        </w:rPr>
        <w:t>and</w:t>
      </w:r>
      <w:r w:rsidRPr="00BD64F3">
        <w:rPr>
          <w:rFonts w:eastAsia="Arial" w:cs="Arial"/>
          <w:spacing w:val="-5"/>
        </w:rPr>
        <w:t xml:space="preserve"> </w:t>
      </w:r>
      <w:r w:rsidRPr="00BD64F3">
        <w:rPr>
          <w:rFonts w:eastAsia="Arial" w:cs="Arial"/>
        </w:rPr>
        <w:t>suggesting</w:t>
      </w:r>
      <w:r w:rsidRPr="00BD64F3">
        <w:rPr>
          <w:rFonts w:eastAsia="Arial" w:cs="Arial"/>
          <w:spacing w:val="-6"/>
        </w:rPr>
        <w:t xml:space="preserve"> </w:t>
      </w:r>
      <w:r w:rsidRPr="00BD64F3">
        <w:rPr>
          <w:rFonts w:eastAsia="Arial" w:cs="Arial"/>
        </w:rPr>
        <w:t>ways</w:t>
      </w:r>
      <w:r w:rsidRPr="00BD64F3">
        <w:rPr>
          <w:rFonts w:eastAsia="Arial" w:cs="Arial"/>
          <w:spacing w:val="-5"/>
        </w:rPr>
        <w:t xml:space="preserve"> </w:t>
      </w:r>
      <w:r w:rsidRPr="00BD64F3">
        <w:rPr>
          <w:rFonts w:eastAsia="Arial" w:cs="Arial"/>
        </w:rPr>
        <w:t>to</w:t>
      </w:r>
      <w:r w:rsidRPr="00BD64F3">
        <w:rPr>
          <w:rFonts w:eastAsia="Arial" w:cs="Arial"/>
          <w:spacing w:val="-8"/>
        </w:rPr>
        <w:t xml:space="preserve"> </w:t>
      </w:r>
      <w:r w:rsidRPr="00BD64F3">
        <w:rPr>
          <w:rFonts w:eastAsia="Arial" w:cs="Arial"/>
        </w:rPr>
        <w:t>improve</w:t>
      </w:r>
      <w:r w:rsidRPr="00BD64F3">
        <w:rPr>
          <w:rFonts w:eastAsia="Arial" w:cs="Arial"/>
          <w:spacing w:val="-5"/>
        </w:rPr>
        <w:t xml:space="preserve"> </w:t>
      </w:r>
      <w:r w:rsidRPr="00BD64F3">
        <w:rPr>
          <w:rFonts w:eastAsia="Arial" w:cs="Arial"/>
        </w:rPr>
        <w:t>health</w:t>
      </w:r>
      <w:r w:rsidRPr="00BD64F3">
        <w:rPr>
          <w:rFonts w:eastAsia="Arial" w:cs="Arial"/>
          <w:spacing w:val="-59"/>
        </w:rPr>
        <w:t xml:space="preserve"> </w:t>
      </w:r>
      <w:r w:rsidRPr="00BD64F3">
        <w:rPr>
          <w:rFonts w:eastAsia="Arial" w:cs="Arial"/>
        </w:rPr>
        <w:t>and</w:t>
      </w:r>
      <w:r w:rsidRPr="00BD64F3">
        <w:rPr>
          <w:rFonts w:eastAsia="Arial" w:cs="Arial"/>
          <w:spacing w:val="-1"/>
        </w:rPr>
        <w:t xml:space="preserve"> </w:t>
      </w:r>
      <w:r w:rsidRPr="00BD64F3">
        <w:rPr>
          <w:rFonts w:eastAsia="Arial" w:cs="Arial"/>
        </w:rPr>
        <w:t>safety</w:t>
      </w:r>
      <w:r w:rsidRPr="00BD64F3">
        <w:rPr>
          <w:rFonts w:eastAsia="Arial" w:cs="Arial"/>
          <w:spacing w:val="-2"/>
        </w:rPr>
        <w:t xml:space="preserve"> </w:t>
      </w:r>
      <w:r w:rsidRPr="00BD64F3">
        <w:rPr>
          <w:rFonts w:eastAsia="Arial" w:cs="Arial"/>
        </w:rPr>
        <w:t>performance</w:t>
      </w:r>
    </w:p>
    <w:p w14:paraId="7E4CD5C7" w14:textId="77777777" w:rsidR="00BD64F3" w:rsidRPr="00BD64F3" w:rsidRDefault="00BD64F3" w:rsidP="005E36D1">
      <w:pPr>
        <w:widowControl w:val="0"/>
        <w:numPr>
          <w:ilvl w:val="0"/>
          <w:numId w:val="55"/>
        </w:numPr>
        <w:tabs>
          <w:tab w:val="left" w:pos="2001"/>
        </w:tabs>
        <w:autoSpaceDE w:val="0"/>
        <w:autoSpaceDN w:val="0"/>
        <w:spacing w:line="278" w:lineRule="auto"/>
        <w:ind w:right="1434"/>
        <w:jc w:val="both"/>
        <w:rPr>
          <w:rFonts w:eastAsia="Arial" w:cs="Arial"/>
        </w:rPr>
      </w:pPr>
      <w:r w:rsidRPr="00BD64F3">
        <w:rPr>
          <w:rFonts w:eastAsia="Arial" w:cs="Arial"/>
        </w:rPr>
        <w:t>Refraining</w:t>
      </w:r>
      <w:r w:rsidRPr="00BD64F3">
        <w:rPr>
          <w:rFonts w:eastAsia="Arial" w:cs="Arial"/>
          <w:spacing w:val="1"/>
        </w:rPr>
        <w:t xml:space="preserve"> </w:t>
      </w:r>
      <w:r w:rsidRPr="00BD64F3">
        <w:rPr>
          <w:rFonts w:eastAsia="Arial" w:cs="Arial"/>
        </w:rPr>
        <w:t>from</w:t>
      </w:r>
      <w:r w:rsidRPr="00BD64F3">
        <w:rPr>
          <w:rFonts w:eastAsia="Arial" w:cs="Arial"/>
          <w:spacing w:val="1"/>
        </w:rPr>
        <w:t xml:space="preserve"> </w:t>
      </w:r>
      <w:r w:rsidRPr="00BD64F3">
        <w:rPr>
          <w:rFonts w:eastAsia="Arial" w:cs="Arial"/>
        </w:rPr>
        <w:t>'horseplay',</w:t>
      </w:r>
      <w:r w:rsidRPr="00BD64F3">
        <w:rPr>
          <w:rFonts w:eastAsia="Arial" w:cs="Arial"/>
          <w:spacing w:val="1"/>
        </w:rPr>
        <w:t xml:space="preserve"> </w:t>
      </w:r>
      <w:r w:rsidRPr="00BD64F3">
        <w:rPr>
          <w:rFonts w:eastAsia="Arial" w:cs="Arial"/>
        </w:rPr>
        <w:t>cutting</w:t>
      </w:r>
      <w:r w:rsidRPr="00BD64F3">
        <w:rPr>
          <w:rFonts w:eastAsia="Arial" w:cs="Arial"/>
          <w:spacing w:val="1"/>
        </w:rPr>
        <w:t xml:space="preserve"> </w:t>
      </w:r>
      <w:r w:rsidRPr="00BD64F3">
        <w:rPr>
          <w:rFonts w:eastAsia="Arial" w:cs="Arial"/>
        </w:rPr>
        <w:t>corners,</w:t>
      </w:r>
      <w:r w:rsidRPr="00BD64F3">
        <w:rPr>
          <w:rFonts w:eastAsia="Arial" w:cs="Arial"/>
          <w:spacing w:val="1"/>
        </w:rPr>
        <w:t xml:space="preserve"> </w:t>
      </w:r>
      <w:r w:rsidRPr="00BD64F3">
        <w:rPr>
          <w:rFonts w:eastAsia="Arial" w:cs="Arial"/>
        </w:rPr>
        <w:t>and</w:t>
      </w:r>
      <w:r w:rsidRPr="00BD64F3">
        <w:rPr>
          <w:rFonts w:eastAsia="Arial" w:cs="Arial"/>
          <w:spacing w:val="1"/>
        </w:rPr>
        <w:t xml:space="preserve"> </w:t>
      </w:r>
      <w:r w:rsidRPr="00BD64F3">
        <w:rPr>
          <w:rFonts w:eastAsia="Arial" w:cs="Arial"/>
        </w:rPr>
        <w:t>taking</w:t>
      </w:r>
      <w:r w:rsidRPr="00BD64F3">
        <w:rPr>
          <w:rFonts w:eastAsia="Arial" w:cs="Arial"/>
          <w:spacing w:val="1"/>
        </w:rPr>
        <w:t xml:space="preserve"> </w:t>
      </w:r>
      <w:r w:rsidRPr="00BD64F3">
        <w:rPr>
          <w:rFonts w:eastAsia="Arial" w:cs="Arial"/>
        </w:rPr>
        <w:t>unnecessary</w:t>
      </w:r>
      <w:r w:rsidRPr="00BD64F3">
        <w:rPr>
          <w:rFonts w:eastAsia="Arial" w:cs="Arial"/>
          <w:spacing w:val="1"/>
        </w:rPr>
        <w:t xml:space="preserve"> </w:t>
      </w:r>
      <w:r w:rsidRPr="00BD64F3">
        <w:rPr>
          <w:rFonts w:eastAsia="Arial" w:cs="Arial"/>
        </w:rPr>
        <w:t>risks</w:t>
      </w:r>
      <w:r w:rsidRPr="00BD64F3">
        <w:rPr>
          <w:rFonts w:eastAsia="Arial" w:cs="Arial"/>
          <w:spacing w:val="1"/>
        </w:rPr>
        <w:t xml:space="preserve"> </w:t>
      </w:r>
      <w:r w:rsidRPr="00BD64F3">
        <w:rPr>
          <w:rFonts w:eastAsia="Arial" w:cs="Arial"/>
        </w:rPr>
        <w:t>whilst</w:t>
      </w:r>
      <w:r w:rsidRPr="00BD64F3">
        <w:rPr>
          <w:rFonts w:eastAsia="Arial" w:cs="Arial"/>
          <w:spacing w:val="1"/>
        </w:rPr>
        <w:t xml:space="preserve"> </w:t>
      </w:r>
      <w:r w:rsidRPr="00BD64F3">
        <w:rPr>
          <w:rFonts w:eastAsia="Arial" w:cs="Arial"/>
        </w:rPr>
        <w:t>undertaking</w:t>
      </w:r>
      <w:r w:rsidRPr="00BD64F3">
        <w:rPr>
          <w:rFonts w:eastAsia="Arial" w:cs="Arial"/>
          <w:spacing w:val="-3"/>
        </w:rPr>
        <w:t xml:space="preserve"> </w:t>
      </w:r>
      <w:r w:rsidRPr="00BD64F3">
        <w:rPr>
          <w:rFonts w:eastAsia="Arial" w:cs="Arial"/>
        </w:rPr>
        <w:t>their</w:t>
      </w:r>
      <w:r w:rsidRPr="00BD64F3">
        <w:rPr>
          <w:rFonts w:eastAsia="Arial" w:cs="Arial"/>
          <w:spacing w:val="-1"/>
        </w:rPr>
        <w:t xml:space="preserve"> </w:t>
      </w:r>
      <w:r w:rsidRPr="00BD64F3">
        <w:rPr>
          <w:rFonts w:eastAsia="Arial" w:cs="Arial"/>
        </w:rPr>
        <w:t>tasks</w:t>
      </w:r>
    </w:p>
    <w:p w14:paraId="64B23C69" w14:textId="77777777" w:rsidR="00BD64F3" w:rsidRPr="00BD64F3" w:rsidRDefault="00BD64F3" w:rsidP="005E36D1">
      <w:pPr>
        <w:widowControl w:val="0"/>
        <w:numPr>
          <w:ilvl w:val="0"/>
          <w:numId w:val="55"/>
        </w:numPr>
        <w:tabs>
          <w:tab w:val="left" w:pos="2001"/>
        </w:tabs>
        <w:autoSpaceDE w:val="0"/>
        <w:autoSpaceDN w:val="0"/>
        <w:ind w:right="1434"/>
        <w:jc w:val="both"/>
        <w:rPr>
          <w:rFonts w:eastAsia="Arial" w:cs="Arial"/>
        </w:rPr>
      </w:pPr>
      <w:r w:rsidRPr="00BD64F3">
        <w:rPr>
          <w:rFonts w:eastAsia="Arial" w:cs="Arial"/>
        </w:rPr>
        <w:t>Assisting</w:t>
      </w:r>
      <w:r w:rsidRPr="00BD64F3">
        <w:rPr>
          <w:rFonts w:eastAsia="Arial" w:cs="Arial"/>
          <w:spacing w:val="-14"/>
        </w:rPr>
        <w:t xml:space="preserve"> </w:t>
      </w:r>
      <w:r w:rsidRPr="00BD64F3">
        <w:rPr>
          <w:rFonts w:eastAsia="Arial" w:cs="Arial"/>
        </w:rPr>
        <w:t>management</w:t>
      </w:r>
      <w:r w:rsidRPr="00BD64F3">
        <w:rPr>
          <w:rFonts w:eastAsia="Arial" w:cs="Arial"/>
          <w:spacing w:val="-14"/>
        </w:rPr>
        <w:t xml:space="preserve"> </w:t>
      </w:r>
      <w:r w:rsidRPr="00BD64F3">
        <w:rPr>
          <w:rFonts w:eastAsia="Arial" w:cs="Arial"/>
        </w:rPr>
        <w:t>by</w:t>
      </w:r>
      <w:r w:rsidRPr="00BD64F3">
        <w:rPr>
          <w:rFonts w:eastAsia="Arial" w:cs="Arial"/>
          <w:spacing w:val="-13"/>
        </w:rPr>
        <w:t xml:space="preserve"> </w:t>
      </w:r>
      <w:r w:rsidRPr="00BD64F3">
        <w:rPr>
          <w:rFonts w:eastAsia="Arial" w:cs="Arial"/>
        </w:rPr>
        <w:t>ensuring</w:t>
      </w:r>
      <w:r w:rsidRPr="00BD64F3">
        <w:rPr>
          <w:rFonts w:eastAsia="Arial" w:cs="Arial"/>
          <w:spacing w:val="-13"/>
        </w:rPr>
        <w:t xml:space="preserve"> </w:t>
      </w:r>
      <w:r w:rsidRPr="00BD64F3">
        <w:rPr>
          <w:rFonts w:eastAsia="Arial" w:cs="Arial"/>
        </w:rPr>
        <w:t>that</w:t>
      </w:r>
      <w:r w:rsidRPr="00BD64F3">
        <w:rPr>
          <w:rFonts w:eastAsia="Arial" w:cs="Arial"/>
          <w:spacing w:val="-14"/>
        </w:rPr>
        <w:t xml:space="preserve"> </w:t>
      </w:r>
      <w:r w:rsidRPr="00BD64F3">
        <w:rPr>
          <w:rFonts w:eastAsia="Arial" w:cs="Arial"/>
        </w:rPr>
        <w:t>other</w:t>
      </w:r>
      <w:r w:rsidRPr="00BD64F3">
        <w:rPr>
          <w:rFonts w:eastAsia="Arial" w:cs="Arial"/>
          <w:spacing w:val="-12"/>
        </w:rPr>
        <w:t xml:space="preserve"> </w:t>
      </w:r>
      <w:r w:rsidRPr="00BD64F3">
        <w:rPr>
          <w:rFonts w:eastAsia="Arial" w:cs="Arial"/>
        </w:rPr>
        <w:t>employees,</w:t>
      </w:r>
      <w:r w:rsidRPr="00BD64F3">
        <w:rPr>
          <w:rFonts w:eastAsia="Arial" w:cs="Arial"/>
          <w:spacing w:val="-12"/>
        </w:rPr>
        <w:t xml:space="preserve"> </w:t>
      </w:r>
      <w:r w:rsidRPr="00BD64F3">
        <w:rPr>
          <w:rFonts w:eastAsia="Arial" w:cs="Arial"/>
        </w:rPr>
        <w:t>particularly</w:t>
      </w:r>
      <w:r w:rsidRPr="00BD64F3">
        <w:rPr>
          <w:rFonts w:eastAsia="Arial" w:cs="Arial"/>
          <w:spacing w:val="-14"/>
        </w:rPr>
        <w:t xml:space="preserve"> </w:t>
      </w:r>
      <w:r w:rsidRPr="00BD64F3">
        <w:rPr>
          <w:rFonts w:eastAsia="Arial" w:cs="Arial"/>
        </w:rPr>
        <w:t>new</w:t>
      </w:r>
      <w:r w:rsidRPr="00BD64F3">
        <w:rPr>
          <w:rFonts w:eastAsia="Arial" w:cs="Arial"/>
          <w:spacing w:val="-13"/>
        </w:rPr>
        <w:t xml:space="preserve"> </w:t>
      </w:r>
      <w:r w:rsidRPr="00BD64F3">
        <w:rPr>
          <w:rFonts w:eastAsia="Arial" w:cs="Arial"/>
        </w:rPr>
        <w:t>employees,</w:t>
      </w:r>
      <w:r w:rsidRPr="00BD64F3">
        <w:rPr>
          <w:rFonts w:eastAsia="Arial" w:cs="Arial"/>
          <w:spacing w:val="-15"/>
        </w:rPr>
        <w:t xml:space="preserve"> </w:t>
      </w:r>
      <w:r w:rsidRPr="00BD64F3">
        <w:rPr>
          <w:rFonts w:eastAsia="Arial" w:cs="Arial"/>
        </w:rPr>
        <w:t>are</w:t>
      </w:r>
      <w:r w:rsidRPr="00BD64F3">
        <w:rPr>
          <w:rFonts w:eastAsia="Arial" w:cs="Arial"/>
          <w:spacing w:val="-58"/>
        </w:rPr>
        <w:t xml:space="preserve"> </w:t>
      </w:r>
      <w:r w:rsidRPr="00BD64F3">
        <w:rPr>
          <w:rFonts w:eastAsia="Arial" w:cs="Arial"/>
        </w:rPr>
        <w:t xml:space="preserve">aware of the procedures, Safe Systems of Work and any </w:t>
      </w:r>
      <w:r w:rsidRPr="00BD64F3">
        <w:rPr>
          <w:rFonts w:eastAsia="Arial" w:cs="Arial"/>
        </w:rPr>
        <w:lastRenderedPageBreak/>
        <w:t>potential hazards that are likely</w:t>
      </w:r>
      <w:r w:rsidRPr="00BD64F3">
        <w:rPr>
          <w:rFonts w:eastAsia="Arial" w:cs="Arial"/>
          <w:spacing w:val="-59"/>
        </w:rPr>
        <w:t xml:space="preserve"> </w:t>
      </w:r>
      <w:r w:rsidRPr="00BD64F3">
        <w:rPr>
          <w:rFonts w:eastAsia="Arial" w:cs="Arial"/>
        </w:rPr>
        <w:t>to</w:t>
      </w:r>
      <w:r w:rsidRPr="00BD64F3">
        <w:rPr>
          <w:rFonts w:eastAsia="Arial" w:cs="Arial"/>
          <w:spacing w:val="-1"/>
        </w:rPr>
        <w:t xml:space="preserve"> </w:t>
      </w:r>
      <w:r w:rsidRPr="00BD64F3">
        <w:rPr>
          <w:rFonts w:eastAsia="Arial" w:cs="Arial"/>
        </w:rPr>
        <w:t>be</w:t>
      </w:r>
      <w:r w:rsidRPr="00BD64F3">
        <w:rPr>
          <w:rFonts w:eastAsia="Arial" w:cs="Arial"/>
          <w:spacing w:val="-2"/>
        </w:rPr>
        <w:t xml:space="preserve"> </w:t>
      </w:r>
      <w:r w:rsidRPr="00BD64F3">
        <w:rPr>
          <w:rFonts w:eastAsia="Arial" w:cs="Arial"/>
        </w:rPr>
        <w:t>created during</w:t>
      </w:r>
      <w:r w:rsidRPr="00BD64F3">
        <w:rPr>
          <w:rFonts w:eastAsia="Arial" w:cs="Arial"/>
          <w:spacing w:val="-2"/>
        </w:rPr>
        <w:t xml:space="preserve"> </w:t>
      </w:r>
      <w:r w:rsidRPr="00BD64F3">
        <w:rPr>
          <w:rFonts w:eastAsia="Arial" w:cs="Arial"/>
        </w:rPr>
        <w:t>the</w:t>
      </w:r>
      <w:r w:rsidRPr="00BD64F3">
        <w:rPr>
          <w:rFonts w:eastAsia="Arial" w:cs="Arial"/>
          <w:spacing w:val="-1"/>
        </w:rPr>
        <w:t xml:space="preserve"> </w:t>
      </w:r>
      <w:r w:rsidRPr="00BD64F3">
        <w:rPr>
          <w:rFonts w:eastAsia="Arial" w:cs="Arial"/>
        </w:rPr>
        <w:t>work</w:t>
      </w:r>
      <w:r w:rsidRPr="00BD64F3">
        <w:rPr>
          <w:rFonts w:eastAsia="Arial" w:cs="Arial"/>
          <w:spacing w:val="1"/>
        </w:rPr>
        <w:t xml:space="preserve"> </w:t>
      </w:r>
      <w:r w:rsidRPr="00BD64F3">
        <w:rPr>
          <w:rFonts w:eastAsia="Arial" w:cs="Arial"/>
        </w:rPr>
        <w:t>activity</w:t>
      </w:r>
    </w:p>
    <w:p w14:paraId="24C47192" w14:textId="77777777" w:rsidR="00BD64F3" w:rsidRPr="00BD64F3" w:rsidRDefault="00BD64F3" w:rsidP="005E36D1">
      <w:pPr>
        <w:widowControl w:val="0"/>
        <w:numPr>
          <w:ilvl w:val="0"/>
          <w:numId w:val="55"/>
        </w:numPr>
        <w:tabs>
          <w:tab w:val="left" w:pos="2001"/>
        </w:tabs>
        <w:autoSpaceDE w:val="0"/>
        <w:autoSpaceDN w:val="0"/>
        <w:ind w:right="1433"/>
        <w:jc w:val="both"/>
        <w:rPr>
          <w:rFonts w:eastAsia="Arial" w:cs="Arial"/>
        </w:rPr>
      </w:pPr>
      <w:r w:rsidRPr="00BD64F3">
        <w:rPr>
          <w:rFonts w:eastAsia="Arial" w:cs="Arial"/>
        </w:rPr>
        <w:t>Ensuring</w:t>
      </w:r>
      <w:r w:rsidRPr="00BD64F3">
        <w:rPr>
          <w:rFonts w:eastAsia="Arial" w:cs="Arial"/>
          <w:spacing w:val="-8"/>
        </w:rPr>
        <w:t xml:space="preserve"> </w:t>
      </w:r>
      <w:r w:rsidRPr="00BD64F3">
        <w:rPr>
          <w:rFonts w:eastAsia="Arial" w:cs="Arial"/>
        </w:rPr>
        <w:t>that,</w:t>
      </w:r>
      <w:r w:rsidRPr="00BD64F3">
        <w:rPr>
          <w:rFonts w:eastAsia="Arial" w:cs="Arial"/>
          <w:spacing w:val="-9"/>
        </w:rPr>
        <w:t xml:space="preserve"> </w:t>
      </w:r>
      <w:r w:rsidRPr="00BD64F3">
        <w:rPr>
          <w:rFonts w:eastAsia="Arial" w:cs="Arial"/>
        </w:rPr>
        <w:t>where</w:t>
      </w:r>
      <w:r w:rsidRPr="00BD64F3">
        <w:rPr>
          <w:rFonts w:eastAsia="Arial" w:cs="Arial"/>
          <w:spacing w:val="-9"/>
        </w:rPr>
        <w:t xml:space="preserve"> </w:t>
      </w:r>
      <w:r w:rsidRPr="00BD64F3">
        <w:rPr>
          <w:rFonts w:eastAsia="Arial" w:cs="Arial"/>
        </w:rPr>
        <w:t>vehicles</w:t>
      </w:r>
      <w:r w:rsidRPr="00BD64F3">
        <w:rPr>
          <w:rFonts w:eastAsia="Arial" w:cs="Arial"/>
          <w:spacing w:val="-8"/>
        </w:rPr>
        <w:t xml:space="preserve"> </w:t>
      </w:r>
      <w:r w:rsidRPr="00BD64F3">
        <w:rPr>
          <w:rFonts w:eastAsia="Arial" w:cs="Arial"/>
        </w:rPr>
        <w:t>are</w:t>
      </w:r>
      <w:r w:rsidRPr="00BD64F3">
        <w:rPr>
          <w:rFonts w:eastAsia="Arial" w:cs="Arial"/>
          <w:spacing w:val="-6"/>
        </w:rPr>
        <w:t xml:space="preserve"> </w:t>
      </w:r>
      <w:r w:rsidRPr="00BD64F3">
        <w:rPr>
          <w:rFonts w:eastAsia="Arial" w:cs="Arial"/>
        </w:rPr>
        <w:t>used</w:t>
      </w:r>
      <w:r w:rsidRPr="00BD64F3">
        <w:rPr>
          <w:rFonts w:eastAsia="Arial" w:cs="Arial"/>
          <w:spacing w:val="-10"/>
        </w:rPr>
        <w:t xml:space="preserve"> </w:t>
      </w:r>
      <w:r w:rsidRPr="00BD64F3">
        <w:rPr>
          <w:rFonts w:eastAsia="Arial" w:cs="Arial"/>
        </w:rPr>
        <w:t>for</w:t>
      </w:r>
      <w:r w:rsidRPr="00BD64F3">
        <w:rPr>
          <w:rFonts w:eastAsia="Arial" w:cs="Arial"/>
          <w:spacing w:val="-6"/>
        </w:rPr>
        <w:t xml:space="preserve"> </w:t>
      </w:r>
      <w:r w:rsidRPr="00BD64F3">
        <w:rPr>
          <w:rFonts w:eastAsia="Arial" w:cs="Arial"/>
        </w:rPr>
        <w:t>work</w:t>
      </w:r>
      <w:r w:rsidRPr="00BD64F3">
        <w:rPr>
          <w:rFonts w:eastAsia="Arial" w:cs="Arial"/>
          <w:spacing w:val="-7"/>
        </w:rPr>
        <w:t xml:space="preserve"> </w:t>
      </w:r>
      <w:r w:rsidRPr="00BD64F3">
        <w:rPr>
          <w:rFonts w:eastAsia="Arial" w:cs="Arial"/>
        </w:rPr>
        <w:t>purposes,</w:t>
      </w:r>
      <w:r w:rsidRPr="00BD64F3">
        <w:rPr>
          <w:rFonts w:eastAsia="Arial" w:cs="Arial"/>
          <w:spacing w:val="-8"/>
        </w:rPr>
        <w:t xml:space="preserve"> </w:t>
      </w:r>
      <w:r w:rsidRPr="00BD64F3">
        <w:rPr>
          <w:rFonts w:eastAsia="Arial" w:cs="Arial"/>
        </w:rPr>
        <w:t>then</w:t>
      </w:r>
      <w:r w:rsidRPr="00BD64F3">
        <w:rPr>
          <w:rFonts w:eastAsia="Arial" w:cs="Arial"/>
          <w:spacing w:val="-10"/>
        </w:rPr>
        <w:t xml:space="preserve"> </w:t>
      </w:r>
      <w:r w:rsidRPr="00BD64F3">
        <w:rPr>
          <w:rFonts w:eastAsia="Arial" w:cs="Arial"/>
        </w:rPr>
        <w:t>these</w:t>
      </w:r>
      <w:r w:rsidRPr="00BD64F3">
        <w:rPr>
          <w:rFonts w:eastAsia="Arial" w:cs="Arial"/>
          <w:spacing w:val="-10"/>
        </w:rPr>
        <w:t xml:space="preserve"> </w:t>
      </w:r>
      <w:r w:rsidRPr="00BD64F3">
        <w:rPr>
          <w:rFonts w:eastAsia="Arial" w:cs="Arial"/>
        </w:rPr>
        <w:t>must</w:t>
      </w:r>
      <w:r w:rsidRPr="00BD64F3">
        <w:rPr>
          <w:rFonts w:eastAsia="Arial" w:cs="Arial"/>
          <w:spacing w:val="-8"/>
        </w:rPr>
        <w:t xml:space="preserve"> </w:t>
      </w:r>
      <w:r w:rsidRPr="00BD64F3">
        <w:rPr>
          <w:rFonts w:eastAsia="Arial" w:cs="Arial"/>
        </w:rPr>
        <w:t>be</w:t>
      </w:r>
      <w:r w:rsidRPr="00BD64F3">
        <w:rPr>
          <w:rFonts w:eastAsia="Arial" w:cs="Arial"/>
          <w:spacing w:val="-11"/>
        </w:rPr>
        <w:t xml:space="preserve"> </w:t>
      </w:r>
      <w:r w:rsidRPr="00BD64F3">
        <w:rPr>
          <w:rFonts w:eastAsia="Arial" w:cs="Arial"/>
        </w:rPr>
        <w:t>maintained</w:t>
      </w:r>
      <w:r w:rsidRPr="00BD64F3">
        <w:rPr>
          <w:rFonts w:eastAsia="Arial" w:cs="Arial"/>
          <w:spacing w:val="-58"/>
        </w:rPr>
        <w:t xml:space="preserve"> </w:t>
      </w:r>
      <w:r w:rsidRPr="00BD64F3">
        <w:rPr>
          <w:rFonts w:eastAsia="Arial" w:cs="Arial"/>
        </w:rPr>
        <w:t>in</w:t>
      </w:r>
      <w:r w:rsidRPr="00BD64F3">
        <w:rPr>
          <w:rFonts w:eastAsia="Arial" w:cs="Arial"/>
          <w:spacing w:val="-9"/>
        </w:rPr>
        <w:t xml:space="preserve"> </w:t>
      </w:r>
      <w:r w:rsidRPr="00BD64F3">
        <w:rPr>
          <w:rFonts w:eastAsia="Arial" w:cs="Arial"/>
        </w:rPr>
        <w:t>a</w:t>
      </w:r>
      <w:r w:rsidRPr="00BD64F3">
        <w:rPr>
          <w:rFonts w:eastAsia="Arial" w:cs="Arial"/>
          <w:spacing w:val="-9"/>
        </w:rPr>
        <w:t xml:space="preserve"> </w:t>
      </w:r>
      <w:r w:rsidRPr="00BD64F3">
        <w:rPr>
          <w:rFonts w:eastAsia="Arial" w:cs="Arial"/>
        </w:rPr>
        <w:t>safe</w:t>
      </w:r>
      <w:r w:rsidRPr="00BD64F3">
        <w:rPr>
          <w:rFonts w:eastAsia="Arial" w:cs="Arial"/>
          <w:spacing w:val="-8"/>
        </w:rPr>
        <w:t xml:space="preserve"> </w:t>
      </w:r>
      <w:r w:rsidRPr="00BD64F3">
        <w:rPr>
          <w:rFonts w:eastAsia="Arial" w:cs="Arial"/>
        </w:rPr>
        <w:t>and</w:t>
      </w:r>
      <w:r w:rsidRPr="00BD64F3">
        <w:rPr>
          <w:rFonts w:eastAsia="Arial" w:cs="Arial"/>
          <w:spacing w:val="-11"/>
        </w:rPr>
        <w:t xml:space="preserve"> </w:t>
      </w:r>
      <w:r w:rsidRPr="00BD64F3">
        <w:rPr>
          <w:rFonts w:eastAsia="Arial" w:cs="Arial"/>
        </w:rPr>
        <w:t>roadworthy</w:t>
      </w:r>
      <w:r w:rsidRPr="00BD64F3">
        <w:rPr>
          <w:rFonts w:eastAsia="Arial" w:cs="Arial"/>
          <w:spacing w:val="-13"/>
        </w:rPr>
        <w:t xml:space="preserve"> </w:t>
      </w:r>
      <w:r w:rsidRPr="00BD64F3">
        <w:rPr>
          <w:rFonts w:eastAsia="Arial" w:cs="Arial"/>
        </w:rPr>
        <w:t>condition</w:t>
      </w:r>
      <w:r w:rsidRPr="00BD64F3">
        <w:rPr>
          <w:rFonts w:eastAsia="Arial" w:cs="Arial"/>
          <w:spacing w:val="-8"/>
        </w:rPr>
        <w:t xml:space="preserve"> </w:t>
      </w:r>
      <w:r w:rsidRPr="00BD64F3">
        <w:rPr>
          <w:rFonts w:eastAsia="Arial" w:cs="Arial"/>
        </w:rPr>
        <w:t>and</w:t>
      </w:r>
      <w:r w:rsidRPr="00BD64F3">
        <w:rPr>
          <w:rFonts w:eastAsia="Arial" w:cs="Arial"/>
          <w:spacing w:val="-9"/>
        </w:rPr>
        <w:t xml:space="preserve"> </w:t>
      </w:r>
      <w:r w:rsidRPr="00BD64F3">
        <w:rPr>
          <w:rFonts w:eastAsia="Arial" w:cs="Arial"/>
        </w:rPr>
        <w:t>any</w:t>
      </w:r>
      <w:r w:rsidRPr="00BD64F3">
        <w:rPr>
          <w:rFonts w:eastAsia="Arial" w:cs="Arial"/>
          <w:spacing w:val="-10"/>
        </w:rPr>
        <w:t xml:space="preserve"> </w:t>
      </w:r>
      <w:r w:rsidRPr="00BD64F3">
        <w:rPr>
          <w:rFonts w:eastAsia="Arial" w:cs="Arial"/>
        </w:rPr>
        <w:t>materials</w:t>
      </w:r>
      <w:r w:rsidRPr="00BD64F3">
        <w:rPr>
          <w:rFonts w:eastAsia="Arial" w:cs="Arial"/>
          <w:spacing w:val="-8"/>
        </w:rPr>
        <w:t xml:space="preserve"> </w:t>
      </w:r>
      <w:r w:rsidRPr="00BD64F3">
        <w:rPr>
          <w:rFonts w:eastAsia="Arial" w:cs="Arial"/>
        </w:rPr>
        <w:t>and</w:t>
      </w:r>
      <w:r w:rsidRPr="00BD64F3">
        <w:rPr>
          <w:rFonts w:eastAsia="Arial" w:cs="Arial"/>
          <w:spacing w:val="-8"/>
        </w:rPr>
        <w:t xml:space="preserve"> </w:t>
      </w:r>
      <w:r w:rsidRPr="00BD64F3">
        <w:rPr>
          <w:rFonts w:eastAsia="Arial" w:cs="Arial"/>
        </w:rPr>
        <w:t>equipment</w:t>
      </w:r>
      <w:r w:rsidRPr="00BD64F3">
        <w:rPr>
          <w:rFonts w:eastAsia="Arial" w:cs="Arial"/>
          <w:spacing w:val="-10"/>
        </w:rPr>
        <w:t xml:space="preserve"> </w:t>
      </w:r>
      <w:r w:rsidRPr="00BD64F3">
        <w:rPr>
          <w:rFonts w:eastAsia="Arial" w:cs="Arial"/>
        </w:rPr>
        <w:t>carried</w:t>
      </w:r>
      <w:r w:rsidRPr="00BD64F3">
        <w:rPr>
          <w:rFonts w:eastAsia="Arial" w:cs="Arial"/>
          <w:spacing w:val="-8"/>
        </w:rPr>
        <w:t xml:space="preserve"> </w:t>
      </w:r>
      <w:r w:rsidRPr="00BD64F3">
        <w:rPr>
          <w:rFonts w:eastAsia="Arial" w:cs="Arial"/>
        </w:rPr>
        <w:t>in</w:t>
      </w:r>
      <w:r w:rsidRPr="00BD64F3">
        <w:rPr>
          <w:rFonts w:eastAsia="Arial" w:cs="Arial"/>
          <w:spacing w:val="-9"/>
        </w:rPr>
        <w:t xml:space="preserve"> </w:t>
      </w:r>
      <w:r w:rsidRPr="00BD64F3">
        <w:rPr>
          <w:rFonts w:eastAsia="Arial" w:cs="Arial"/>
        </w:rPr>
        <w:t>the</w:t>
      </w:r>
      <w:r w:rsidRPr="00BD64F3">
        <w:rPr>
          <w:rFonts w:eastAsia="Arial" w:cs="Arial"/>
          <w:spacing w:val="-11"/>
        </w:rPr>
        <w:t xml:space="preserve"> </w:t>
      </w:r>
      <w:r w:rsidRPr="00BD64F3">
        <w:rPr>
          <w:rFonts w:eastAsia="Arial" w:cs="Arial"/>
        </w:rPr>
        <w:t>vehicle</w:t>
      </w:r>
      <w:r w:rsidRPr="00BD64F3">
        <w:rPr>
          <w:rFonts w:eastAsia="Arial" w:cs="Arial"/>
          <w:spacing w:val="-59"/>
        </w:rPr>
        <w:t xml:space="preserve"> </w:t>
      </w:r>
      <w:r w:rsidRPr="00BD64F3">
        <w:rPr>
          <w:rFonts w:eastAsia="Arial" w:cs="Arial"/>
        </w:rPr>
        <w:t>should</w:t>
      </w:r>
      <w:r w:rsidRPr="00BD64F3">
        <w:rPr>
          <w:rFonts w:eastAsia="Arial" w:cs="Arial"/>
          <w:spacing w:val="-1"/>
        </w:rPr>
        <w:t xml:space="preserve"> </w:t>
      </w:r>
      <w:r w:rsidRPr="00BD64F3">
        <w:rPr>
          <w:rFonts w:eastAsia="Arial" w:cs="Arial"/>
        </w:rPr>
        <w:t>be appropriately</w:t>
      </w:r>
      <w:r w:rsidRPr="00BD64F3">
        <w:rPr>
          <w:rFonts w:eastAsia="Arial" w:cs="Arial"/>
          <w:spacing w:val="-3"/>
        </w:rPr>
        <w:t xml:space="preserve"> </w:t>
      </w:r>
      <w:r w:rsidRPr="00BD64F3">
        <w:rPr>
          <w:rFonts w:eastAsia="Arial" w:cs="Arial"/>
        </w:rPr>
        <w:t>secured</w:t>
      </w:r>
      <w:r w:rsidRPr="00BD64F3">
        <w:rPr>
          <w:rFonts w:eastAsia="Arial" w:cs="Arial"/>
          <w:spacing w:val="-2"/>
        </w:rPr>
        <w:t xml:space="preserve"> </w:t>
      </w:r>
      <w:r w:rsidRPr="00BD64F3">
        <w:rPr>
          <w:rFonts w:eastAsia="Arial" w:cs="Arial"/>
        </w:rPr>
        <w:t>thus</w:t>
      </w:r>
      <w:r w:rsidRPr="00BD64F3">
        <w:rPr>
          <w:rFonts w:eastAsia="Arial" w:cs="Arial"/>
          <w:spacing w:val="-2"/>
        </w:rPr>
        <w:t xml:space="preserve"> </w:t>
      </w:r>
      <w:r w:rsidRPr="00BD64F3">
        <w:rPr>
          <w:rFonts w:eastAsia="Arial" w:cs="Arial"/>
        </w:rPr>
        <w:t>in</w:t>
      </w:r>
      <w:r w:rsidRPr="00BD64F3">
        <w:rPr>
          <w:rFonts w:eastAsia="Arial" w:cs="Arial"/>
          <w:spacing w:val="-1"/>
        </w:rPr>
        <w:t xml:space="preserve"> </w:t>
      </w:r>
      <w:r w:rsidRPr="00BD64F3">
        <w:rPr>
          <w:rFonts w:eastAsia="Arial" w:cs="Arial"/>
        </w:rPr>
        <w:t>compliance with</w:t>
      </w:r>
      <w:r w:rsidRPr="00BD64F3">
        <w:rPr>
          <w:rFonts w:eastAsia="Arial" w:cs="Arial"/>
          <w:spacing w:val="-3"/>
        </w:rPr>
        <w:t xml:space="preserve"> </w:t>
      </w:r>
      <w:r w:rsidRPr="00BD64F3">
        <w:rPr>
          <w:rFonts w:eastAsia="Arial" w:cs="Arial"/>
        </w:rPr>
        <w:t>the</w:t>
      </w:r>
      <w:r w:rsidRPr="00BD64F3">
        <w:rPr>
          <w:rFonts w:eastAsia="Arial" w:cs="Arial"/>
          <w:spacing w:val="-2"/>
        </w:rPr>
        <w:t xml:space="preserve"> </w:t>
      </w:r>
      <w:r w:rsidRPr="00BD64F3">
        <w:rPr>
          <w:rFonts w:eastAsia="Arial" w:cs="Arial"/>
        </w:rPr>
        <w:t>related</w:t>
      </w:r>
      <w:r w:rsidRPr="00BD64F3">
        <w:rPr>
          <w:rFonts w:eastAsia="Arial" w:cs="Arial"/>
          <w:spacing w:val="-2"/>
        </w:rPr>
        <w:t xml:space="preserve"> </w:t>
      </w:r>
      <w:r w:rsidRPr="00BD64F3">
        <w:rPr>
          <w:rFonts w:eastAsia="Arial" w:cs="Arial"/>
        </w:rPr>
        <w:t>statutory</w:t>
      </w:r>
      <w:r w:rsidRPr="00BD64F3">
        <w:rPr>
          <w:rFonts w:eastAsia="Arial" w:cs="Arial"/>
          <w:spacing w:val="-2"/>
        </w:rPr>
        <w:t xml:space="preserve"> </w:t>
      </w:r>
      <w:r w:rsidRPr="00BD64F3">
        <w:rPr>
          <w:rFonts w:eastAsia="Arial" w:cs="Arial"/>
        </w:rPr>
        <w:t>regulations</w:t>
      </w:r>
    </w:p>
    <w:p w14:paraId="1F45B752" w14:textId="77777777" w:rsidR="00BD64F3" w:rsidRPr="00BD64F3" w:rsidRDefault="00BD64F3" w:rsidP="005E36D1">
      <w:pPr>
        <w:widowControl w:val="0"/>
        <w:numPr>
          <w:ilvl w:val="0"/>
          <w:numId w:val="55"/>
        </w:numPr>
        <w:tabs>
          <w:tab w:val="left" w:pos="2001"/>
        </w:tabs>
        <w:autoSpaceDE w:val="0"/>
        <w:autoSpaceDN w:val="0"/>
        <w:spacing w:line="278" w:lineRule="auto"/>
        <w:ind w:right="1417"/>
        <w:jc w:val="both"/>
        <w:rPr>
          <w:rFonts w:eastAsia="Arial" w:cs="Arial"/>
        </w:rPr>
      </w:pPr>
      <w:r w:rsidRPr="00BD64F3">
        <w:rPr>
          <w:rFonts w:eastAsia="Arial" w:cs="Arial"/>
        </w:rPr>
        <w:t>Not consuming any alcohol, recreational drugs or any other substances that may impede</w:t>
      </w:r>
      <w:r w:rsidRPr="00BD64F3">
        <w:rPr>
          <w:rFonts w:eastAsia="Arial" w:cs="Arial"/>
          <w:spacing w:val="-59"/>
        </w:rPr>
        <w:t xml:space="preserve"> </w:t>
      </w:r>
      <w:r w:rsidRPr="00BD64F3">
        <w:rPr>
          <w:rFonts w:eastAsia="Arial" w:cs="Arial"/>
        </w:rPr>
        <w:t>their</w:t>
      </w:r>
      <w:r w:rsidRPr="00BD64F3">
        <w:rPr>
          <w:rFonts w:eastAsia="Arial" w:cs="Arial"/>
          <w:spacing w:val="-2"/>
        </w:rPr>
        <w:t xml:space="preserve"> </w:t>
      </w:r>
      <w:r w:rsidRPr="00BD64F3">
        <w:rPr>
          <w:rFonts w:eastAsia="Arial" w:cs="Arial"/>
        </w:rPr>
        <w:t>mental</w:t>
      </w:r>
      <w:r w:rsidRPr="00BD64F3">
        <w:rPr>
          <w:rFonts w:eastAsia="Arial" w:cs="Arial"/>
          <w:spacing w:val="-3"/>
        </w:rPr>
        <w:t xml:space="preserve"> </w:t>
      </w:r>
      <w:r w:rsidRPr="00BD64F3">
        <w:rPr>
          <w:rFonts w:eastAsia="Arial" w:cs="Arial"/>
        </w:rPr>
        <w:t>and physical</w:t>
      </w:r>
      <w:r w:rsidRPr="00BD64F3">
        <w:rPr>
          <w:rFonts w:eastAsia="Arial" w:cs="Arial"/>
          <w:spacing w:val="-1"/>
        </w:rPr>
        <w:t xml:space="preserve"> </w:t>
      </w:r>
      <w:r w:rsidRPr="00BD64F3">
        <w:rPr>
          <w:rFonts w:eastAsia="Arial" w:cs="Arial"/>
        </w:rPr>
        <w:t>state of</w:t>
      </w:r>
      <w:r w:rsidRPr="00BD64F3">
        <w:rPr>
          <w:rFonts w:eastAsia="Arial" w:cs="Arial"/>
          <w:spacing w:val="-1"/>
        </w:rPr>
        <w:t xml:space="preserve"> </w:t>
      </w:r>
      <w:r w:rsidRPr="00BD64F3">
        <w:rPr>
          <w:rFonts w:eastAsia="Arial" w:cs="Arial"/>
        </w:rPr>
        <w:t>mind</w:t>
      </w:r>
    </w:p>
    <w:p w14:paraId="509690FE" w14:textId="77777777" w:rsidR="00BD64F3" w:rsidRPr="00BD64F3" w:rsidRDefault="00BD64F3" w:rsidP="00BD64F3">
      <w:pPr>
        <w:widowControl w:val="0"/>
        <w:autoSpaceDE w:val="0"/>
        <w:autoSpaceDN w:val="0"/>
        <w:spacing w:before="94"/>
        <w:ind w:right="1436"/>
        <w:rPr>
          <w:rFonts w:eastAsia="Arial"/>
        </w:rPr>
      </w:pPr>
      <w:r w:rsidRPr="00BD64F3">
        <w:rPr>
          <w:rFonts w:eastAsia="Arial"/>
        </w:rPr>
        <w:t>If you have any doubts about your health and safety responsibilities in your workplace, you must</w:t>
      </w:r>
      <w:r w:rsidRPr="00BD64F3">
        <w:rPr>
          <w:rFonts w:eastAsia="Arial"/>
          <w:spacing w:val="-59"/>
        </w:rPr>
        <w:t xml:space="preserve">           </w:t>
      </w:r>
      <w:r w:rsidRPr="00BD64F3">
        <w:rPr>
          <w:rFonts w:eastAsia="Arial"/>
        </w:rPr>
        <w:t>seek clarification from your supervisor or line manager. You may also seek guidance from your</w:t>
      </w:r>
      <w:r w:rsidRPr="00BD64F3">
        <w:rPr>
          <w:rFonts w:eastAsia="Arial"/>
          <w:spacing w:val="1"/>
        </w:rPr>
        <w:t xml:space="preserve"> </w:t>
      </w:r>
      <w:r w:rsidRPr="00BD64F3">
        <w:rPr>
          <w:rFonts w:eastAsia="Arial"/>
        </w:rPr>
        <w:t>Trade</w:t>
      </w:r>
      <w:r w:rsidRPr="00BD64F3">
        <w:rPr>
          <w:rFonts w:eastAsia="Arial"/>
          <w:spacing w:val="-1"/>
        </w:rPr>
        <w:t xml:space="preserve"> </w:t>
      </w:r>
      <w:r w:rsidRPr="00BD64F3">
        <w:rPr>
          <w:rFonts w:eastAsia="Arial"/>
        </w:rPr>
        <w:t>Union Safety</w:t>
      </w:r>
      <w:r w:rsidRPr="00BD64F3">
        <w:rPr>
          <w:rFonts w:eastAsia="Arial"/>
          <w:spacing w:val="-2"/>
        </w:rPr>
        <w:t xml:space="preserve"> </w:t>
      </w:r>
      <w:r w:rsidRPr="00BD64F3">
        <w:rPr>
          <w:rFonts w:eastAsia="Arial"/>
        </w:rPr>
        <w:t>Representative</w:t>
      </w:r>
      <w:r w:rsidRPr="00BD64F3">
        <w:rPr>
          <w:rFonts w:eastAsia="Arial"/>
          <w:spacing w:val="-3"/>
        </w:rPr>
        <w:t xml:space="preserve"> </w:t>
      </w:r>
      <w:r w:rsidRPr="00BD64F3">
        <w:rPr>
          <w:rFonts w:eastAsia="Arial"/>
        </w:rPr>
        <w:t>or</w:t>
      </w:r>
      <w:r w:rsidRPr="00BD64F3">
        <w:rPr>
          <w:rFonts w:eastAsia="Arial"/>
          <w:spacing w:val="-1"/>
        </w:rPr>
        <w:t xml:space="preserve"> </w:t>
      </w:r>
      <w:r w:rsidRPr="00BD64F3">
        <w:rPr>
          <w:rFonts w:eastAsia="Arial"/>
        </w:rPr>
        <w:t>the</w:t>
      </w:r>
      <w:r w:rsidRPr="00BD64F3">
        <w:rPr>
          <w:rFonts w:eastAsia="Arial"/>
          <w:spacing w:val="-2"/>
        </w:rPr>
        <w:t xml:space="preserve"> </w:t>
      </w:r>
      <w:r w:rsidRPr="00BD64F3">
        <w:rPr>
          <w:rFonts w:eastAsia="Arial"/>
        </w:rPr>
        <w:t>Corporate Health</w:t>
      </w:r>
      <w:r w:rsidRPr="00BD64F3">
        <w:rPr>
          <w:rFonts w:eastAsia="Arial"/>
          <w:spacing w:val="-2"/>
        </w:rPr>
        <w:t xml:space="preserve"> </w:t>
      </w:r>
      <w:r w:rsidRPr="00BD64F3">
        <w:rPr>
          <w:rFonts w:eastAsia="Arial"/>
        </w:rPr>
        <w:t>and Safety</w:t>
      </w:r>
      <w:r w:rsidRPr="00BD64F3">
        <w:rPr>
          <w:rFonts w:eastAsia="Arial"/>
          <w:spacing w:val="3"/>
        </w:rPr>
        <w:t xml:space="preserve"> </w:t>
      </w:r>
      <w:r w:rsidRPr="00BD64F3">
        <w:rPr>
          <w:rFonts w:eastAsia="Arial"/>
        </w:rPr>
        <w:t>Team.</w:t>
      </w:r>
    </w:p>
    <w:p w14:paraId="3B452FB3" w14:textId="77777777" w:rsidR="00BD64F3" w:rsidRPr="00BD64F3" w:rsidRDefault="00BD64F3" w:rsidP="00BD64F3">
      <w:pPr>
        <w:widowControl w:val="0"/>
        <w:tabs>
          <w:tab w:val="left" w:pos="2001"/>
        </w:tabs>
        <w:autoSpaceDE w:val="0"/>
        <w:autoSpaceDN w:val="0"/>
        <w:spacing w:line="278" w:lineRule="auto"/>
        <w:ind w:left="2000" w:right="1417"/>
        <w:jc w:val="both"/>
        <w:rPr>
          <w:rFonts w:eastAsia="Arial" w:cs="Arial"/>
        </w:rPr>
      </w:pPr>
    </w:p>
    <w:p w14:paraId="6843AE2E" w14:textId="77777777" w:rsidR="00BD64F3" w:rsidRPr="00BD64F3" w:rsidRDefault="00BD64F3" w:rsidP="00BD64F3">
      <w:pPr>
        <w:widowControl w:val="0"/>
        <w:autoSpaceDE w:val="0"/>
        <w:autoSpaceDN w:val="0"/>
        <w:spacing w:before="3"/>
        <w:rPr>
          <w:rFonts w:eastAsia="Arial" w:cs="Arial"/>
          <w:sz w:val="15"/>
        </w:rPr>
      </w:pPr>
    </w:p>
    <w:p w14:paraId="077E17D8" w14:textId="77777777" w:rsidR="00BD64F3" w:rsidRPr="00BD64F3" w:rsidRDefault="00BD64F3" w:rsidP="00BD64F3">
      <w:pPr>
        <w:widowControl w:val="0"/>
        <w:tabs>
          <w:tab w:val="left" w:pos="10671"/>
        </w:tabs>
        <w:autoSpaceDE w:val="0"/>
        <w:autoSpaceDN w:val="0"/>
        <w:spacing w:before="77"/>
        <w:jc w:val="both"/>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Safety</w:t>
      </w:r>
      <w:r w:rsidRPr="00BD64F3">
        <w:rPr>
          <w:rFonts w:ascii="Franklin Gothic Medium" w:eastAsia="Franklin Gothic Medium" w:hAnsi="Franklin Gothic Medium" w:cs="Franklin Gothic Medium"/>
          <w:spacing w:val="-2"/>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Representatives</w:t>
      </w:r>
      <w:r w:rsidRPr="00BD64F3">
        <w:rPr>
          <w:rFonts w:ascii="Franklin Gothic Medium" w:eastAsia="Franklin Gothic Medium" w:hAnsi="Franklin Gothic Medium" w:cs="Franklin Gothic Medium"/>
          <w:sz w:val="28"/>
          <w:szCs w:val="28"/>
          <w:shd w:val="clear" w:color="auto" w:fill="D6CEE4"/>
        </w:rPr>
        <w:tab/>
      </w:r>
    </w:p>
    <w:p w14:paraId="0B6579FC" w14:textId="77777777" w:rsidR="00BD64F3" w:rsidRPr="00BD64F3" w:rsidRDefault="00BD64F3" w:rsidP="00BD64F3">
      <w:pPr>
        <w:widowControl w:val="0"/>
        <w:autoSpaceDE w:val="0"/>
        <w:autoSpaceDN w:val="0"/>
        <w:spacing w:before="5"/>
        <w:rPr>
          <w:rFonts w:ascii="Franklin Gothic Medium" w:eastAsia="Arial" w:cs="Arial"/>
          <w:sz w:val="26"/>
        </w:rPr>
      </w:pPr>
    </w:p>
    <w:p w14:paraId="4F057B15" w14:textId="77777777" w:rsidR="00BD64F3" w:rsidRPr="00BD64F3" w:rsidRDefault="00BD64F3" w:rsidP="00BD64F3">
      <w:pPr>
        <w:widowControl w:val="0"/>
        <w:autoSpaceDE w:val="0"/>
        <w:autoSpaceDN w:val="0"/>
        <w:ind w:right="1433"/>
        <w:jc w:val="both"/>
        <w:rPr>
          <w:rFonts w:eastAsia="Arial" w:cs="Arial"/>
        </w:rPr>
      </w:pPr>
      <w:r w:rsidRPr="00BD64F3">
        <w:rPr>
          <w:rFonts w:eastAsia="Arial" w:cs="Arial"/>
        </w:rPr>
        <w:t>Safety Representatives have legal recognition under the SRSC Regulations 1977. They are</w:t>
      </w:r>
      <w:r w:rsidRPr="00BD64F3">
        <w:rPr>
          <w:rFonts w:eastAsia="Arial" w:cs="Arial"/>
          <w:spacing w:val="1"/>
        </w:rPr>
        <w:t xml:space="preserve"> </w:t>
      </w:r>
      <w:r w:rsidRPr="00BD64F3">
        <w:rPr>
          <w:rFonts w:eastAsia="Arial" w:cs="Arial"/>
        </w:rPr>
        <w:t>elected by Trade Union members recognised by the Council and have a duty to represent their</w:t>
      </w:r>
      <w:r w:rsidRPr="00BD64F3">
        <w:rPr>
          <w:rFonts w:eastAsia="Arial" w:cs="Arial"/>
          <w:spacing w:val="1"/>
        </w:rPr>
        <w:t xml:space="preserve"> </w:t>
      </w:r>
      <w:r w:rsidRPr="00BD64F3">
        <w:rPr>
          <w:rFonts w:eastAsia="Arial" w:cs="Arial"/>
        </w:rPr>
        <w:t>members</w:t>
      </w:r>
      <w:r w:rsidRPr="00BD64F3">
        <w:rPr>
          <w:rFonts w:eastAsia="Arial" w:cs="Arial"/>
          <w:spacing w:val="-2"/>
        </w:rPr>
        <w:t xml:space="preserve"> </w:t>
      </w:r>
      <w:r w:rsidRPr="00BD64F3">
        <w:rPr>
          <w:rFonts w:eastAsia="Arial" w:cs="Arial"/>
        </w:rPr>
        <w:t>(employees).</w:t>
      </w:r>
      <w:r w:rsidRPr="00BD64F3">
        <w:rPr>
          <w:rFonts w:eastAsia="Arial" w:cs="Arial"/>
          <w:spacing w:val="2"/>
        </w:rPr>
        <w:t xml:space="preserve"> </w:t>
      </w:r>
      <w:r w:rsidRPr="00BD64F3">
        <w:rPr>
          <w:rFonts w:eastAsia="Arial" w:cs="Arial"/>
        </w:rPr>
        <w:t>Functions of</w:t>
      </w:r>
      <w:r w:rsidRPr="00BD64F3">
        <w:rPr>
          <w:rFonts w:eastAsia="Arial" w:cs="Arial"/>
          <w:spacing w:val="2"/>
        </w:rPr>
        <w:t xml:space="preserve"> </w:t>
      </w:r>
      <w:r w:rsidRPr="00BD64F3">
        <w:rPr>
          <w:rFonts w:eastAsia="Arial" w:cs="Arial"/>
        </w:rPr>
        <w:t>a</w:t>
      </w:r>
      <w:r w:rsidRPr="00BD64F3">
        <w:rPr>
          <w:rFonts w:eastAsia="Arial" w:cs="Arial"/>
          <w:spacing w:val="-2"/>
        </w:rPr>
        <w:t xml:space="preserve"> </w:t>
      </w:r>
      <w:r w:rsidRPr="00BD64F3">
        <w:rPr>
          <w:rFonts w:eastAsia="Arial" w:cs="Arial"/>
        </w:rPr>
        <w:t>Safety Representative include:</w:t>
      </w:r>
    </w:p>
    <w:p w14:paraId="204FB9DC" w14:textId="77777777" w:rsidR="00BD64F3" w:rsidRPr="00BD64F3" w:rsidRDefault="00BD64F3" w:rsidP="00BD64F3">
      <w:pPr>
        <w:widowControl w:val="0"/>
        <w:autoSpaceDE w:val="0"/>
        <w:autoSpaceDN w:val="0"/>
        <w:spacing w:before="10"/>
        <w:rPr>
          <w:rFonts w:eastAsia="Arial" w:cs="Arial"/>
          <w:sz w:val="21"/>
        </w:rPr>
      </w:pPr>
    </w:p>
    <w:p w14:paraId="2D99EF9C" w14:textId="77777777" w:rsidR="00BD64F3" w:rsidRPr="00BD64F3" w:rsidRDefault="00BD64F3" w:rsidP="005E36D1">
      <w:pPr>
        <w:widowControl w:val="0"/>
        <w:numPr>
          <w:ilvl w:val="0"/>
          <w:numId w:val="54"/>
        </w:numPr>
        <w:tabs>
          <w:tab w:val="left" w:pos="2001"/>
        </w:tabs>
        <w:autoSpaceDE w:val="0"/>
        <w:autoSpaceDN w:val="0"/>
        <w:ind w:right="1432"/>
        <w:rPr>
          <w:rFonts w:eastAsia="Arial" w:cs="Arial"/>
        </w:rPr>
      </w:pPr>
      <w:r w:rsidRPr="00BD64F3">
        <w:rPr>
          <w:rFonts w:eastAsia="Arial" w:cs="Arial"/>
        </w:rPr>
        <w:t>Conducting</w:t>
      </w:r>
      <w:r w:rsidRPr="00BD64F3">
        <w:rPr>
          <w:rFonts w:eastAsia="Arial" w:cs="Arial"/>
          <w:spacing w:val="-10"/>
        </w:rPr>
        <w:t xml:space="preserve"> </w:t>
      </w:r>
      <w:r w:rsidRPr="00BD64F3">
        <w:rPr>
          <w:rFonts w:eastAsia="Arial" w:cs="Arial"/>
        </w:rPr>
        <w:t>investigations</w:t>
      </w:r>
      <w:r w:rsidRPr="00BD64F3">
        <w:rPr>
          <w:rFonts w:eastAsia="Arial" w:cs="Arial"/>
          <w:spacing w:val="-9"/>
        </w:rPr>
        <w:t xml:space="preserve"> </w:t>
      </w:r>
      <w:r w:rsidRPr="00BD64F3">
        <w:rPr>
          <w:rFonts w:eastAsia="Arial" w:cs="Arial"/>
        </w:rPr>
        <w:t>of</w:t>
      </w:r>
      <w:r w:rsidRPr="00BD64F3">
        <w:rPr>
          <w:rFonts w:eastAsia="Arial" w:cs="Arial"/>
          <w:spacing w:val="-10"/>
        </w:rPr>
        <w:t xml:space="preserve"> </w:t>
      </w:r>
      <w:r w:rsidRPr="00BD64F3">
        <w:rPr>
          <w:rFonts w:eastAsia="Arial" w:cs="Arial"/>
        </w:rPr>
        <w:t>potentially</w:t>
      </w:r>
      <w:r w:rsidRPr="00BD64F3">
        <w:rPr>
          <w:rFonts w:eastAsia="Arial" w:cs="Arial"/>
          <w:spacing w:val="-9"/>
        </w:rPr>
        <w:t xml:space="preserve"> </w:t>
      </w:r>
      <w:r w:rsidRPr="00BD64F3">
        <w:rPr>
          <w:rFonts w:eastAsia="Arial" w:cs="Arial"/>
        </w:rPr>
        <w:t>significant</w:t>
      </w:r>
      <w:r w:rsidRPr="00BD64F3">
        <w:rPr>
          <w:rFonts w:eastAsia="Arial" w:cs="Arial"/>
          <w:spacing w:val="-11"/>
        </w:rPr>
        <w:t xml:space="preserve"> </w:t>
      </w:r>
      <w:r w:rsidRPr="00BD64F3">
        <w:rPr>
          <w:rFonts w:eastAsia="Arial" w:cs="Arial"/>
        </w:rPr>
        <w:t>hazards</w:t>
      </w:r>
      <w:r w:rsidRPr="00BD64F3">
        <w:rPr>
          <w:rFonts w:eastAsia="Arial" w:cs="Arial"/>
          <w:spacing w:val="-8"/>
        </w:rPr>
        <w:t xml:space="preserve"> </w:t>
      </w:r>
      <w:r w:rsidRPr="00BD64F3">
        <w:rPr>
          <w:rFonts w:eastAsia="Arial" w:cs="Arial"/>
        </w:rPr>
        <w:t>and</w:t>
      </w:r>
      <w:r w:rsidRPr="00BD64F3">
        <w:rPr>
          <w:rFonts w:eastAsia="Arial" w:cs="Arial"/>
          <w:spacing w:val="-12"/>
        </w:rPr>
        <w:t xml:space="preserve"> </w:t>
      </w:r>
      <w:r w:rsidRPr="00BD64F3">
        <w:rPr>
          <w:rFonts w:eastAsia="Arial" w:cs="Arial"/>
        </w:rPr>
        <w:t>dangerous</w:t>
      </w:r>
      <w:r w:rsidRPr="00BD64F3">
        <w:rPr>
          <w:rFonts w:eastAsia="Arial" w:cs="Arial"/>
          <w:spacing w:val="-11"/>
        </w:rPr>
        <w:t xml:space="preserve"> </w:t>
      </w:r>
      <w:r w:rsidRPr="00BD64F3">
        <w:rPr>
          <w:rFonts w:eastAsia="Arial" w:cs="Arial"/>
        </w:rPr>
        <w:t>occurrences</w:t>
      </w:r>
      <w:r w:rsidRPr="00BD64F3">
        <w:rPr>
          <w:rFonts w:eastAsia="Arial" w:cs="Arial"/>
          <w:spacing w:val="-10"/>
        </w:rPr>
        <w:t xml:space="preserve"> </w:t>
      </w:r>
      <w:r w:rsidRPr="00BD64F3">
        <w:rPr>
          <w:rFonts w:eastAsia="Arial" w:cs="Arial"/>
        </w:rPr>
        <w:t>in</w:t>
      </w:r>
      <w:r w:rsidRPr="00BD64F3">
        <w:rPr>
          <w:rFonts w:eastAsia="Arial" w:cs="Arial"/>
          <w:spacing w:val="-58"/>
        </w:rPr>
        <w:t xml:space="preserve"> </w:t>
      </w:r>
      <w:r w:rsidRPr="00BD64F3">
        <w:rPr>
          <w:rFonts w:eastAsia="Arial" w:cs="Arial"/>
        </w:rPr>
        <w:t>the</w:t>
      </w:r>
      <w:r w:rsidRPr="00BD64F3">
        <w:rPr>
          <w:rFonts w:eastAsia="Arial" w:cs="Arial"/>
          <w:spacing w:val="-1"/>
        </w:rPr>
        <w:t xml:space="preserve"> </w:t>
      </w:r>
      <w:r w:rsidRPr="00BD64F3">
        <w:rPr>
          <w:rFonts w:eastAsia="Arial" w:cs="Arial"/>
        </w:rPr>
        <w:t>workplace and</w:t>
      </w:r>
      <w:r w:rsidRPr="00BD64F3">
        <w:rPr>
          <w:rFonts w:eastAsia="Arial" w:cs="Arial"/>
          <w:spacing w:val="-2"/>
        </w:rPr>
        <w:t xml:space="preserve"> </w:t>
      </w:r>
      <w:r w:rsidRPr="00BD64F3">
        <w:rPr>
          <w:rFonts w:eastAsia="Arial" w:cs="Arial"/>
        </w:rPr>
        <w:t>to</w:t>
      </w:r>
      <w:r w:rsidRPr="00BD64F3">
        <w:rPr>
          <w:rFonts w:eastAsia="Arial" w:cs="Arial"/>
          <w:spacing w:val="-2"/>
        </w:rPr>
        <w:t xml:space="preserve"> </w:t>
      </w:r>
      <w:r w:rsidRPr="00BD64F3">
        <w:rPr>
          <w:rFonts w:eastAsia="Arial" w:cs="Arial"/>
        </w:rPr>
        <w:t>examine the</w:t>
      </w:r>
      <w:r w:rsidRPr="00BD64F3">
        <w:rPr>
          <w:rFonts w:eastAsia="Arial" w:cs="Arial"/>
          <w:spacing w:val="-2"/>
        </w:rPr>
        <w:t xml:space="preserve"> </w:t>
      </w:r>
      <w:r w:rsidRPr="00BD64F3">
        <w:rPr>
          <w:rFonts w:eastAsia="Arial" w:cs="Arial"/>
        </w:rPr>
        <w:t>cause/s</w:t>
      </w:r>
      <w:r w:rsidRPr="00BD64F3">
        <w:rPr>
          <w:rFonts w:eastAsia="Arial" w:cs="Arial"/>
          <w:spacing w:val="-2"/>
        </w:rPr>
        <w:t xml:space="preserve"> </w:t>
      </w:r>
      <w:r w:rsidRPr="00BD64F3">
        <w:rPr>
          <w:rFonts w:eastAsia="Arial" w:cs="Arial"/>
        </w:rPr>
        <w:t>of</w:t>
      </w:r>
      <w:r w:rsidRPr="00BD64F3">
        <w:rPr>
          <w:rFonts w:eastAsia="Arial" w:cs="Arial"/>
          <w:spacing w:val="-1"/>
        </w:rPr>
        <w:t xml:space="preserve"> </w:t>
      </w:r>
      <w:r w:rsidRPr="00BD64F3">
        <w:rPr>
          <w:rFonts w:eastAsia="Arial" w:cs="Arial"/>
        </w:rPr>
        <w:t>an accident</w:t>
      </w:r>
    </w:p>
    <w:p w14:paraId="058A007A" w14:textId="77777777" w:rsidR="00BD64F3" w:rsidRPr="00BD64F3" w:rsidRDefault="00BD64F3" w:rsidP="00BD64F3">
      <w:pPr>
        <w:widowControl w:val="0"/>
        <w:autoSpaceDE w:val="0"/>
        <w:autoSpaceDN w:val="0"/>
        <w:spacing w:before="2"/>
        <w:rPr>
          <w:rFonts w:eastAsia="Arial" w:cs="Arial"/>
        </w:rPr>
      </w:pPr>
    </w:p>
    <w:p w14:paraId="1A4102C4" w14:textId="77777777" w:rsidR="00BD64F3" w:rsidRPr="00BD64F3" w:rsidRDefault="00BD64F3" w:rsidP="005E36D1">
      <w:pPr>
        <w:widowControl w:val="0"/>
        <w:numPr>
          <w:ilvl w:val="0"/>
          <w:numId w:val="54"/>
        </w:numPr>
        <w:tabs>
          <w:tab w:val="left" w:pos="2001"/>
        </w:tabs>
        <w:autoSpaceDE w:val="0"/>
        <w:autoSpaceDN w:val="0"/>
        <w:ind w:right="1434"/>
        <w:rPr>
          <w:rFonts w:eastAsia="Arial" w:cs="Arial"/>
        </w:rPr>
      </w:pPr>
      <w:r w:rsidRPr="00BD64F3">
        <w:rPr>
          <w:rFonts w:eastAsia="Arial" w:cs="Arial"/>
          <w:spacing w:val="-1"/>
        </w:rPr>
        <w:t>Investigating</w:t>
      </w:r>
      <w:r w:rsidRPr="00BD64F3">
        <w:rPr>
          <w:rFonts w:eastAsia="Arial" w:cs="Arial"/>
          <w:spacing w:val="-11"/>
        </w:rPr>
        <w:t xml:space="preserve"> </w:t>
      </w:r>
      <w:r w:rsidRPr="00BD64F3">
        <w:rPr>
          <w:rFonts w:eastAsia="Arial" w:cs="Arial"/>
          <w:spacing w:val="-1"/>
        </w:rPr>
        <w:t>complaints</w:t>
      </w:r>
      <w:r w:rsidRPr="00BD64F3">
        <w:rPr>
          <w:rFonts w:eastAsia="Arial" w:cs="Arial"/>
          <w:spacing w:val="-15"/>
        </w:rPr>
        <w:t xml:space="preserve"> </w:t>
      </w:r>
      <w:r w:rsidRPr="00BD64F3">
        <w:rPr>
          <w:rFonts w:eastAsia="Arial" w:cs="Arial"/>
        </w:rPr>
        <w:t>raised</w:t>
      </w:r>
      <w:r w:rsidRPr="00BD64F3">
        <w:rPr>
          <w:rFonts w:eastAsia="Arial" w:cs="Arial"/>
          <w:spacing w:val="-12"/>
        </w:rPr>
        <w:t xml:space="preserve"> </w:t>
      </w:r>
      <w:r w:rsidRPr="00BD64F3">
        <w:rPr>
          <w:rFonts w:eastAsia="Arial" w:cs="Arial"/>
        </w:rPr>
        <w:t>by</w:t>
      </w:r>
      <w:r w:rsidRPr="00BD64F3">
        <w:rPr>
          <w:rFonts w:eastAsia="Arial" w:cs="Arial"/>
          <w:spacing w:val="-11"/>
        </w:rPr>
        <w:t xml:space="preserve"> </w:t>
      </w:r>
      <w:r w:rsidRPr="00BD64F3">
        <w:rPr>
          <w:rFonts w:eastAsia="Arial" w:cs="Arial"/>
        </w:rPr>
        <w:t>any</w:t>
      </w:r>
      <w:r w:rsidRPr="00BD64F3">
        <w:rPr>
          <w:rFonts w:eastAsia="Arial" w:cs="Arial"/>
          <w:spacing w:val="-14"/>
        </w:rPr>
        <w:t xml:space="preserve"> </w:t>
      </w:r>
      <w:r w:rsidRPr="00BD64F3">
        <w:rPr>
          <w:rFonts w:eastAsia="Arial" w:cs="Arial"/>
        </w:rPr>
        <w:t>employee</w:t>
      </w:r>
      <w:r w:rsidRPr="00BD64F3">
        <w:rPr>
          <w:rFonts w:eastAsia="Arial" w:cs="Arial"/>
          <w:spacing w:val="-11"/>
        </w:rPr>
        <w:t xml:space="preserve"> </w:t>
      </w:r>
      <w:r w:rsidRPr="00BD64F3">
        <w:rPr>
          <w:rFonts w:eastAsia="Arial" w:cs="Arial"/>
        </w:rPr>
        <w:t>they</w:t>
      </w:r>
      <w:r w:rsidRPr="00BD64F3">
        <w:rPr>
          <w:rFonts w:eastAsia="Arial" w:cs="Arial"/>
          <w:spacing w:val="-11"/>
        </w:rPr>
        <w:t xml:space="preserve"> </w:t>
      </w:r>
      <w:r w:rsidRPr="00BD64F3">
        <w:rPr>
          <w:rFonts w:eastAsia="Arial" w:cs="Arial"/>
        </w:rPr>
        <w:t>represent</w:t>
      </w:r>
      <w:r w:rsidRPr="00BD64F3">
        <w:rPr>
          <w:rFonts w:eastAsia="Arial" w:cs="Arial"/>
          <w:spacing w:val="-13"/>
        </w:rPr>
        <w:t xml:space="preserve"> </w:t>
      </w:r>
      <w:r w:rsidRPr="00BD64F3">
        <w:rPr>
          <w:rFonts w:eastAsia="Arial" w:cs="Arial"/>
        </w:rPr>
        <w:t>relating</w:t>
      </w:r>
      <w:r w:rsidRPr="00BD64F3">
        <w:rPr>
          <w:rFonts w:eastAsia="Arial" w:cs="Arial"/>
          <w:spacing w:val="-14"/>
        </w:rPr>
        <w:t xml:space="preserve"> </w:t>
      </w:r>
      <w:r w:rsidRPr="00BD64F3">
        <w:rPr>
          <w:rFonts w:eastAsia="Arial" w:cs="Arial"/>
        </w:rPr>
        <w:t>to</w:t>
      </w:r>
      <w:r w:rsidRPr="00BD64F3">
        <w:rPr>
          <w:rFonts w:eastAsia="Arial" w:cs="Arial"/>
          <w:spacing w:val="-14"/>
        </w:rPr>
        <w:t xml:space="preserve"> </w:t>
      </w:r>
      <w:r w:rsidRPr="00BD64F3">
        <w:rPr>
          <w:rFonts w:eastAsia="Arial" w:cs="Arial"/>
        </w:rPr>
        <w:t>the</w:t>
      </w:r>
      <w:r w:rsidRPr="00BD64F3">
        <w:rPr>
          <w:rFonts w:eastAsia="Arial" w:cs="Arial"/>
          <w:spacing w:val="-12"/>
        </w:rPr>
        <w:t xml:space="preserve"> </w:t>
      </w:r>
      <w:r w:rsidRPr="00BD64F3">
        <w:rPr>
          <w:rFonts w:eastAsia="Arial" w:cs="Arial"/>
        </w:rPr>
        <w:t>employee’s</w:t>
      </w:r>
      <w:r w:rsidRPr="00BD64F3">
        <w:rPr>
          <w:rFonts w:eastAsia="Arial" w:cs="Arial"/>
          <w:spacing w:val="-58"/>
        </w:rPr>
        <w:t xml:space="preserve"> </w:t>
      </w:r>
      <w:r w:rsidRPr="00BD64F3">
        <w:rPr>
          <w:rFonts w:eastAsia="Arial" w:cs="Arial"/>
        </w:rPr>
        <w:t>health, safety</w:t>
      </w:r>
      <w:r w:rsidRPr="00BD64F3">
        <w:rPr>
          <w:rFonts w:eastAsia="Arial" w:cs="Arial"/>
          <w:spacing w:val="1"/>
        </w:rPr>
        <w:t xml:space="preserve"> </w:t>
      </w:r>
      <w:r w:rsidRPr="00BD64F3">
        <w:rPr>
          <w:rFonts w:eastAsia="Arial" w:cs="Arial"/>
        </w:rPr>
        <w:t>or</w:t>
      </w:r>
      <w:r w:rsidRPr="00BD64F3">
        <w:rPr>
          <w:rFonts w:eastAsia="Arial" w:cs="Arial"/>
          <w:spacing w:val="1"/>
        </w:rPr>
        <w:t xml:space="preserve"> </w:t>
      </w:r>
      <w:r w:rsidRPr="00BD64F3">
        <w:rPr>
          <w:rFonts w:eastAsia="Arial" w:cs="Arial"/>
        </w:rPr>
        <w:t>welfare.</w:t>
      </w:r>
    </w:p>
    <w:p w14:paraId="4B13E6C1" w14:textId="77777777" w:rsidR="00BD64F3" w:rsidRPr="00BD64F3" w:rsidRDefault="00BD64F3" w:rsidP="00BD64F3">
      <w:pPr>
        <w:widowControl w:val="0"/>
        <w:autoSpaceDE w:val="0"/>
        <w:autoSpaceDN w:val="0"/>
        <w:spacing w:before="11"/>
        <w:rPr>
          <w:rFonts w:eastAsia="Arial" w:cs="Arial"/>
          <w:sz w:val="21"/>
        </w:rPr>
      </w:pPr>
    </w:p>
    <w:p w14:paraId="558853E0" w14:textId="77777777" w:rsidR="00BD64F3" w:rsidRPr="00BD64F3" w:rsidRDefault="00BD64F3" w:rsidP="005E36D1">
      <w:pPr>
        <w:widowControl w:val="0"/>
        <w:numPr>
          <w:ilvl w:val="0"/>
          <w:numId w:val="54"/>
        </w:numPr>
        <w:tabs>
          <w:tab w:val="left" w:pos="2001"/>
        </w:tabs>
        <w:autoSpaceDE w:val="0"/>
        <w:autoSpaceDN w:val="0"/>
        <w:ind w:right="1433"/>
        <w:rPr>
          <w:rFonts w:eastAsia="Arial" w:cs="Arial"/>
        </w:rPr>
      </w:pPr>
      <w:r w:rsidRPr="00BD64F3">
        <w:rPr>
          <w:rFonts w:eastAsia="Arial" w:cs="Arial"/>
        </w:rPr>
        <w:t>Making</w:t>
      </w:r>
      <w:r w:rsidRPr="00BD64F3">
        <w:rPr>
          <w:rFonts w:eastAsia="Arial" w:cs="Arial"/>
          <w:spacing w:val="8"/>
        </w:rPr>
        <w:t xml:space="preserve"> </w:t>
      </w:r>
      <w:r w:rsidRPr="00BD64F3">
        <w:rPr>
          <w:rFonts w:eastAsia="Arial" w:cs="Arial"/>
        </w:rPr>
        <w:t>representations</w:t>
      </w:r>
      <w:r w:rsidRPr="00BD64F3">
        <w:rPr>
          <w:rFonts w:eastAsia="Arial" w:cs="Arial"/>
          <w:spacing w:val="6"/>
        </w:rPr>
        <w:t xml:space="preserve"> </w:t>
      </w:r>
      <w:r w:rsidRPr="00BD64F3">
        <w:rPr>
          <w:rFonts w:eastAsia="Arial" w:cs="Arial"/>
        </w:rPr>
        <w:t>to</w:t>
      </w:r>
      <w:r w:rsidRPr="00BD64F3">
        <w:rPr>
          <w:rFonts w:eastAsia="Arial" w:cs="Arial"/>
          <w:spacing w:val="9"/>
        </w:rPr>
        <w:t xml:space="preserve"> </w:t>
      </w:r>
      <w:r w:rsidRPr="00BD64F3">
        <w:rPr>
          <w:rFonts w:eastAsia="Arial" w:cs="Arial"/>
        </w:rPr>
        <w:t>management</w:t>
      </w:r>
      <w:r w:rsidRPr="00BD64F3">
        <w:rPr>
          <w:rFonts w:eastAsia="Arial" w:cs="Arial"/>
          <w:spacing w:val="7"/>
        </w:rPr>
        <w:t xml:space="preserve"> </w:t>
      </w:r>
      <w:r w:rsidRPr="00BD64F3">
        <w:rPr>
          <w:rFonts w:eastAsia="Arial" w:cs="Arial"/>
        </w:rPr>
        <w:t>on</w:t>
      </w:r>
      <w:r w:rsidRPr="00BD64F3">
        <w:rPr>
          <w:rFonts w:eastAsia="Arial" w:cs="Arial"/>
          <w:spacing w:val="6"/>
        </w:rPr>
        <w:t xml:space="preserve"> </w:t>
      </w:r>
      <w:r w:rsidRPr="00BD64F3">
        <w:rPr>
          <w:rFonts w:eastAsia="Arial" w:cs="Arial"/>
        </w:rPr>
        <w:t>matters</w:t>
      </w:r>
      <w:r w:rsidRPr="00BD64F3">
        <w:rPr>
          <w:rFonts w:eastAsia="Arial" w:cs="Arial"/>
          <w:spacing w:val="9"/>
        </w:rPr>
        <w:t xml:space="preserve"> </w:t>
      </w:r>
      <w:r w:rsidRPr="00BD64F3">
        <w:rPr>
          <w:rFonts w:eastAsia="Arial" w:cs="Arial"/>
        </w:rPr>
        <w:t>arising</w:t>
      </w:r>
      <w:r w:rsidRPr="00BD64F3">
        <w:rPr>
          <w:rFonts w:eastAsia="Arial" w:cs="Arial"/>
          <w:spacing w:val="8"/>
        </w:rPr>
        <w:t xml:space="preserve"> </w:t>
      </w:r>
      <w:r w:rsidRPr="00BD64F3">
        <w:rPr>
          <w:rFonts w:eastAsia="Arial" w:cs="Arial"/>
        </w:rPr>
        <w:t>from</w:t>
      </w:r>
      <w:r w:rsidRPr="00BD64F3">
        <w:rPr>
          <w:rFonts w:eastAsia="Arial" w:cs="Arial"/>
          <w:spacing w:val="6"/>
        </w:rPr>
        <w:t xml:space="preserve"> </w:t>
      </w:r>
      <w:r w:rsidRPr="00BD64F3">
        <w:rPr>
          <w:rFonts w:eastAsia="Arial" w:cs="Arial"/>
        </w:rPr>
        <w:t>the</w:t>
      </w:r>
      <w:r w:rsidRPr="00BD64F3">
        <w:rPr>
          <w:rFonts w:eastAsia="Arial" w:cs="Arial"/>
          <w:spacing w:val="6"/>
        </w:rPr>
        <w:t xml:space="preserve"> </w:t>
      </w:r>
      <w:r w:rsidRPr="00BD64F3">
        <w:rPr>
          <w:rFonts w:eastAsia="Arial" w:cs="Arial"/>
        </w:rPr>
        <w:t>two</w:t>
      </w:r>
      <w:r w:rsidRPr="00BD64F3">
        <w:rPr>
          <w:rFonts w:eastAsia="Arial" w:cs="Arial"/>
          <w:spacing w:val="6"/>
        </w:rPr>
        <w:t xml:space="preserve"> </w:t>
      </w:r>
      <w:r w:rsidRPr="00BD64F3">
        <w:rPr>
          <w:rFonts w:eastAsia="Arial" w:cs="Arial"/>
        </w:rPr>
        <w:t>above</w:t>
      </w:r>
      <w:r w:rsidRPr="00BD64F3">
        <w:rPr>
          <w:rFonts w:eastAsia="Arial" w:cs="Arial"/>
          <w:spacing w:val="9"/>
        </w:rPr>
        <w:t xml:space="preserve"> </w:t>
      </w:r>
      <w:r w:rsidRPr="00BD64F3">
        <w:rPr>
          <w:rFonts w:eastAsia="Arial" w:cs="Arial"/>
        </w:rPr>
        <w:t>duties</w:t>
      </w:r>
      <w:r w:rsidRPr="00BD64F3">
        <w:rPr>
          <w:rFonts w:eastAsia="Arial" w:cs="Arial"/>
          <w:spacing w:val="13"/>
        </w:rPr>
        <w:t xml:space="preserve"> </w:t>
      </w:r>
      <w:r w:rsidRPr="00BD64F3">
        <w:rPr>
          <w:rFonts w:eastAsia="Arial" w:cs="Arial"/>
        </w:rPr>
        <w:t>or</w:t>
      </w:r>
      <w:r w:rsidRPr="00BD64F3">
        <w:rPr>
          <w:rFonts w:eastAsia="Arial" w:cs="Arial"/>
          <w:spacing w:val="-58"/>
        </w:rPr>
        <w:t xml:space="preserve"> </w:t>
      </w:r>
      <w:r w:rsidRPr="00BD64F3">
        <w:rPr>
          <w:rFonts w:eastAsia="Arial" w:cs="Arial"/>
        </w:rPr>
        <w:t>any other</w:t>
      </w:r>
      <w:r w:rsidRPr="00BD64F3">
        <w:rPr>
          <w:rFonts w:eastAsia="Arial" w:cs="Arial"/>
          <w:spacing w:val="1"/>
        </w:rPr>
        <w:t xml:space="preserve"> </w:t>
      </w:r>
      <w:r w:rsidRPr="00BD64F3">
        <w:rPr>
          <w:rFonts w:eastAsia="Arial" w:cs="Arial"/>
        </w:rPr>
        <w:t>legitimate</w:t>
      </w:r>
      <w:r w:rsidRPr="00BD64F3">
        <w:rPr>
          <w:rFonts w:eastAsia="Arial" w:cs="Arial"/>
          <w:spacing w:val="-2"/>
        </w:rPr>
        <w:t xml:space="preserve"> </w:t>
      </w:r>
      <w:r w:rsidRPr="00BD64F3">
        <w:rPr>
          <w:rFonts w:eastAsia="Arial" w:cs="Arial"/>
        </w:rPr>
        <w:t>health and</w:t>
      </w:r>
      <w:r w:rsidRPr="00BD64F3">
        <w:rPr>
          <w:rFonts w:eastAsia="Arial" w:cs="Arial"/>
          <w:spacing w:val="-2"/>
        </w:rPr>
        <w:t xml:space="preserve"> </w:t>
      </w:r>
      <w:r w:rsidRPr="00BD64F3">
        <w:rPr>
          <w:rFonts w:eastAsia="Arial" w:cs="Arial"/>
        </w:rPr>
        <w:t>safety</w:t>
      </w:r>
      <w:r w:rsidRPr="00BD64F3">
        <w:rPr>
          <w:rFonts w:eastAsia="Arial" w:cs="Arial"/>
          <w:spacing w:val="-2"/>
        </w:rPr>
        <w:t xml:space="preserve"> </w:t>
      </w:r>
      <w:r w:rsidRPr="00BD64F3">
        <w:rPr>
          <w:rFonts w:eastAsia="Arial" w:cs="Arial"/>
        </w:rPr>
        <w:t>concerns</w:t>
      </w:r>
    </w:p>
    <w:p w14:paraId="6A06A971" w14:textId="77777777" w:rsidR="00BD64F3" w:rsidRPr="00BD64F3" w:rsidRDefault="00BD64F3" w:rsidP="00BD64F3">
      <w:pPr>
        <w:widowControl w:val="0"/>
        <w:autoSpaceDE w:val="0"/>
        <w:autoSpaceDN w:val="0"/>
        <w:rPr>
          <w:rFonts w:eastAsia="Arial" w:cs="Arial"/>
        </w:rPr>
      </w:pPr>
    </w:p>
    <w:p w14:paraId="1C9F3190" w14:textId="77777777" w:rsidR="00BD64F3" w:rsidRPr="00BD64F3" w:rsidRDefault="00BD64F3" w:rsidP="005E36D1">
      <w:pPr>
        <w:widowControl w:val="0"/>
        <w:numPr>
          <w:ilvl w:val="0"/>
          <w:numId w:val="54"/>
        </w:numPr>
        <w:tabs>
          <w:tab w:val="left" w:pos="2001"/>
        </w:tabs>
        <w:autoSpaceDE w:val="0"/>
        <w:autoSpaceDN w:val="0"/>
        <w:ind w:right="1438"/>
        <w:rPr>
          <w:rFonts w:eastAsia="Arial" w:cs="Arial"/>
        </w:rPr>
      </w:pPr>
      <w:r w:rsidRPr="00BD64F3">
        <w:rPr>
          <w:rFonts w:eastAsia="Arial" w:cs="Arial"/>
        </w:rPr>
        <w:t>Carrying</w:t>
      </w:r>
      <w:r w:rsidRPr="00BD64F3">
        <w:rPr>
          <w:rFonts w:eastAsia="Arial" w:cs="Arial"/>
          <w:spacing w:val="20"/>
        </w:rPr>
        <w:t xml:space="preserve"> </w:t>
      </w:r>
      <w:r w:rsidRPr="00BD64F3">
        <w:rPr>
          <w:rFonts w:eastAsia="Arial" w:cs="Arial"/>
        </w:rPr>
        <w:t>out</w:t>
      </w:r>
      <w:r w:rsidRPr="00BD64F3">
        <w:rPr>
          <w:rFonts w:eastAsia="Arial" w:cs="Arial"/>
          <w:spacing w:val="21"/>
        </w:rPr>
        <w:t xml:space="preserve"> </w:t>
      </w:r>
      <w:r w:rsidRPr="00BD64F3">
        <w:rPr>
          <w:rFonts w:eastAsia="Arial" w:cs="Arial"/>
        </w:rPr>
        <w:t>inspections</w:t>
      </w:r>
      <w:r w:rsidRPr="00BD64F3">
        <w:rPr>
          <w:rFonts w:eastAsia="Arial" w:cs="Arial"/>
          <w:spacing w:val="18"/>
        </w:rPr>
        <w:t xml:space="preserve"> </w:t>
      </w:r>
      <w:r w:rsidRPr="00BD64F3">
        <w:rPr>
          <w:rFonts w:eastAsia="Arial" w:cs="Arial"/>
        </w:rPr>
        <w:t>of</w:t>
      </w:r>
      <w:r w:rsidRPr="00BD64F3">
        <w:rPr>
          <w:rFonts w:eastAsia="Arial" w:cs="Arial"/>
          <w:spacing w:val="19"/>
        </w:rPr>
        <w:t xml:space="preserve"> </w:t>
      </w:r>
      <w:r w:rsidRPr="00BD64F3">
        <w:rPr>
          <w:rFonts w:eastAsia="Arial" w:cs="Arial"/>
        </w:rPr>
        <w:t>the</w:t>
      </w:r>
      <w:r w:rsidRPr="00BD64F3">
        <w:rPr>
          <w:rFonts w:eastAsia="Arial" w:cs="Arial"/>
          <w:spacing w:val="17"/>
        </w:rPr>
        <w:t xml:space="preserve"> </w:t>
      </w:r>
      <w:r w:rsidRPr="00BD64F3">
        <w:rPr>
          <w:rFonts w:eastAsia="Arial" w:cs="Arial"/>
        </w:rPr>
        <w:t>workplace</w:t>
      </w:r>
      <w:r w:rsidRPr="00BD64F3">
        <w:rPr>
          <w:rFonts w:eastAsia="Arial" w:cs="Arial"/>
          <w:spacing w:val="19"/>
        </w:rPr>
        <w:t xml:space="preserve"> </w:t>
      </w:r>
      <w:r w:rsidRPr="00BD64F3">
        <w:rPr>
          <w:rFonts w:eastAsia="Arial" w:cs="Arial"/>
        </w:rPr>
        <w:t>at</w:t>
      </w:r>
      <w:r w:rsidRPr="00BD64F3">
        <w:rPr>
          <w:rFonts w:eastAsia="Arial" w:cs="Arial"/>
          <w:spacing w:val="21"/>
        </w:rPr>
        <w:t xml:space="preserve"> </w:t>
      </w:r>
      <w:r w:rsidRPr="00BD64F3">
        <w:rPr>
          <w:rFonts w:eastAsia="Arial" w:cs="Arial"/>
        </w:rPr>
        <w:t>agreed</w:t>
      </w:r>
      <w:r w:rsidRPr="00BD64F3">
        <w:rPr>
          <w:rFonts w:eastAsia="Arial" w:cs="Arial"/>
          <w:spacing w:val="21"/>
        </w:rPr>
        <w:t xml:space="preserve"> </w:t>
      </w:r>
      <w:r w:rsidRPr="00BD64F3">
        <w:rPr>
          <w:rFonts w:eastAsia="Arial" w:cs="Arial"/>
        </w:rPr>
        <w:t>intervals,</w:t>
      </w:r>
      <w:r w:rsidRPr="00BD64F3">
        <w:rPr>
          <w:rFonts w:eastAsia="Arial" w:cs="Arial"/>
          <w:spacing w:val="21"/>
        </w:rPr>
        <w:t xml:space="preserve"> </w:t>
      </w:r>
      <w:r w:rsidRPr="00BD64F3">
        <w:rPr>
          <w:rFonts w:eastAsia="Arial" w:cs="Arial"/>
        </w:rPr>
        <w:t>having</w:t>
      </w:r>
      <w:r w:rsidRPr="00BD64F3">
        <w:rPr>
          <w:rFonts w:eastAsia="Arial" w:cs="Arial"/>
          <w:spacing w:val="17"/>
        </w:rPr>
        <w:t xml:space="preserve"> </w:t>
      </w:r>
      <w:r w:rsidRPr="00BD64F3">
        <w:rPr>
          <w:rFonts w:eastAsia="Arial" w:cs="Arial"/>
        </w:rPr>
        <w:t>given</w:t>
      </w:r>
      <w:r w:rsidRPr="00BD64F3">
        <w:rPr>
          <w:rFonts w:eastAsia="Arial" w:cs="Arial"/>
          <w:spacing w:val="20"/>
        </w:rPr>
        <w:t xml:space="preserve"> </w:t>
      </w:r>
      <w:r w:rsidRPr="00BD64F3">
        <w:rPr>
          <w:rFonts w:eastAsia="Arial" w:cs="Arial"/>
        </w:rPr>
        <w:t>reasonable</w:t>
      </w:r>
      <w:r w:rsidRPr="00BD64F3">
        <w:rPr>
          <w:rFonts w:eastAsia="Arial" w:cs="Arial"/>
          <w:spacing w:val="-59"/>
        </w:rPr>
        <w:t xml:space="preserve"> </w:t>
      </w:r>
      <w:r w:rsidRPr="00BD64F3">
        <w:rPr>
          <w:rFonts w:eastAsia="Arial" w:cs="Arial"/>
        </w:rPr>
        <w:t>notice to</w:t>
      </w:r>
      <w:r w:rsidRPr="00BD64F3">
        <w:rPr>
          <w:rFonts w:eastAsia="Arial" w:cs="Arial"/>
          <w:spacing w:val="-4"/>
        </w:rPr>
        <w:t xml:space="preserve"> </w:t>
      </w:r>
      <w:r w:rsidRPr="00BD64F3">
        <w:rPr>
          <w:rFonts w:eastAsia="Arial" w:cs="Arial"/>
        </w:rPr>
        <w:t>the</w:t>
      </w:r>
      <w:r w:rsidRPr="00BD64F3">
        <w:rPr>
          <w:rFonts w:eastAsia="Arial" w:cs="Arial"/>
          <w:spacing w:val="-2"/>
        </w:rPr>
        <w:t xml:space="preserve"> </w:t>
      </w:r>
      <w:r w:rsidRPr="00BD64F3">
        <w:rPr>
          <w:rFonts w:eastAsia="Arial" w:cs="Arial"/>
        </w:rPr>
        <w:t>responsible</w:t>
      </w:r>
      <w:r w:rsidRPr="00BD64F3">
        <w:rPr>
          <w:rFonts w:eastAsia="Arial" w:cs="Arial"/>
          <w:spacing w:val="-2"/>
        </w:rPr>
        <w:t xml:space="preserve"> </w:t>
      </w:r>
      <w:r w:rsidRPr="00BD64F3">
        <w:rPr>
          <w:rFonts w:eastAsia="Arial" w:cs="Arial"/>
        </w:rPr>
        <w:t>manager</w:t>
      </w:r>
    </w:p>
    <w:p w14:paraId="223D2F2A" w14:textId="77777777" w:rsidR="00BD64F3" w:rsidRPr="00BD64F3" w:rsidRDefault="00BD64F3" w:rsidP="00BD64F3">
      <w:pPr>
        <w:widowControl w:val="0"/>
        <w:autoSpaceDE w:val="0"/>
        <w:autoSpaceDN w:val="0"/>
        <w:spacing w:before="11"/>
        <w:rPr>
          <w:rFonts w:eastAsia="Arial" w:cs="Arial"/>
          <w:sz w:val="21"/>
        </w:rPr>
      </w:pPr>
    </w:p>
    <w:p w14:paraId="20472D89" w14:textId="77777777" w:rsidR="00BD64F3" w:rsidRPr="00BD64F3" w:rsidRDefault="00BD64F3" w:rsidP="005E36D1">
      <w:pPr>
        <w:widowControl w:val="0"/>
        <w:numPr>
          <w:ilvl w:val="0"/>
          <w:numId w:val="54"/>
        </w:numPr>
        <w:tabs>
          <w:tab w:val="left" w:pos="2001"/>
        </w:tabs>
        <w:autoSpaceDE w:val="0"/>
        <w:autoSpaceDN w:val="0"/>
        <w:ind w:right="1439"/>
        <w:rPr>
          <w:rFonts w:eastAsia="Arial" w:cs="Arial"/>
        </w:rPr>
      </w:pPr>
      <w:r w:rsidRPr="00BD64F3">
        <w:rPr>
          <w:rFonts w:eastAsia="Arial" w:cs="Arial"/>
        </w:rPr>
        <w:t>Reviewing</w:t>
      </w:r>
      <w:r w:rsidRPr="00BD64F3">
        <w:rPr>
          <w:rFonts w:eastAsia="Arial" w:cs="Arial"/>
          <w:spacing w:val="8"/>
        </w:rPr>
        <w:t xml:space="preserve"> </w:t>
      </w:r>
      <w:r w:rsidRPr="00BD64F3">
        <w:rPr>
          <w:rFonts w:eastAsia="Arial" w:cs="Arial"/>
        </w:rPr>
        <w:t>information</w:t>
      </w:r>
      <w:r w:rsidRPr="00BD64F3">
        <w:rPr>
          <w:rFonts w:eastAsia="Arial" w:cs="Arial"/>
          <w:spacing w:val="8"/>
        </w:rPr>
        <w:t xml:space="preserve"> </w:t>
      </w:r>
      <w:r w:rsidRPr="00BD64F3">
        <w:rPr>
          <w:rFonts w:eastAsia="Arial" w:cs="Arial"/>
        </w:rPr>
        <w:t>from</w:t>
      </w:r>
      <w:r w:rsidRPr="00BD64F3">
        <w:rPr>
          <w:rFonts w:eastAsia="Arial" w:cs="Arial"/>
          <w:spacing w:val="9"/>
        </w:rPr>
        <w:t xml:space="preserve"> </w:t>
      </w:r>
      <w:r w:rsidRPr="00BD64F3">
        <w:rPr>
          <w:rFonts w:eastAsia="Arial" w:cs="Arial"/>
        </w:rPr>
        <w:t>Health</w:t>
      </w:r>
      <w:r w:rsidRPr="00BD64F3">
        <w:rPr>
          <w:rFonts w:eastAsia="Arial" w:cs="Arial"/>
          <w:spacing w:val="8"/>
        </w:rPr>
        <w:t xml:space="preserve"> </w:t>
      </w:r>
      <w:r w:rsidRPr="00BD64F3">
        <w:rPr>
          <w:rFonts w:eastAsia="Arial" w:cs="Arial"/>
        </w:rPr>
        <w:t>and</w:t>
      </w:r>
      <w:r w:rsidRPr="00BD64F3">
        <w:rPr>
          <w:rFonts w:eastAsia="Arial" w:cs="Arial"/>
          <w:spacing w:val="8"/>
        </w:rPr>
        <w:t xml:space="preserve"> </w:t>
      </w:r>
      <w:r w:rsidRPr="00BD64F3">
        <w:rPr>
          <w:rFonts w:eastAsia="Arial" w:cs="Arial"/>
        </w:rPr>
        <w:t>Safety</w:t>
      </w:r>
      <w:r w:rsidRPr="00BD64F3">
        <w:rPr>
          <w:rFonts w:eastAsia="Arial" w:cs="Arial"/>
          <w:spacing w:val="6"/>
        </w:rPr>
        <w:t xml:space="preserve"> </w:t>
      </w:r>
      <w:r w:rsidRPr="00BD64F3">
        <w:rPr>
          <w:rFonts w:eastAsia="Arial" w:cs="Arial"/>
        </w:rPr>
        <w:t>Inspectors</w:t>
      </w:r>
      <w:r w:rsidRPr="00BD64F3">
        <w:rPr>
          <w:rFonts w:eastAsia="Arial" w:cs="Arial"/>
          <w:spacing w:val="9"/>
        </w:rPr>
        <w:t xml:space="preserve"> </w:t>
      </w:r>
      <w:r w:rsidRPr="00BD64F3">
        <w:rPr>
          <w:rFonts w:eastAsia="Arial" w:cs="Arial"/>
        </w:rPr>
        <w:t>and</w:t>
      </w:r>
      <w:r w:rsidRPr="00BD64F3">
        <w:rPr>
          <w:rFonts w:eastAsia="Arial" w:cs="Arial"/>
          <w:spacing w:val="8"/>
        </w:rPr>
        <w:t xml:space="preserve"> </w:t>
      </w:r>
      <w:r w:rsidRPr="00BD64F3">
        <w:rPr>
          <w:rFonts w:eastAsia="Arial" w:cs="Arial"/>
        </w:rPr>
        <w:t>others</w:t>
      </w:r>
      <w:r w:rsidRPr="00BD64F3">
        <w:rPr>
          <w:rFonts w:eastAsia="Arial" w:cs="Arial"/>
          <w:spacing w:val="6"/>
        </w:rPr>
        <w:t xml:space="preserve"> </w:t>
      </w:r>
      <w:r w:rsidRPr="00BD64F3">
        <w:rPr>
          <w:rFonts w:eastAsia="Arial" w:cs="Arial"/>
        </w:rPr>
        <w:t>on</w:t>
      </w:r>
      <w:r w:rsidRPr="00BD64F3">
        <w:rPr>
          <w:rFonts w:eastAsia="Arial" w:cs="Arial"/>
          <w:spacing w:val="7"/>
        </w:rPr>
        <w:t xml:space="preserve"> </w:t>
      </w:r>
      <w:r w:rsidRPr="00BD64F3">
        <w:rPr>
          <w:rFonts w:eastAsia="Arial" w:cs="Arial"/>
        </w:rPr>
        <w:t>behalf</w:t>
      </w:r>
      <w:r w:rsidRPr="00BD64F3">
        <w:rPr>
          <w:rFonts w:eastAsia="Arial" w:cs="Arial"/>
          <w:spacing w:val="9"/>
        </w:rPr>
        <w:t xml:space="preserve"> </w:t>
      </w:r>
      <w:r w:rsidRPr="00BD64F3">
        <w:rPr>
          <w:rFonts w:eastAsia="Arial" w:cs="Arial"/>
        </w:rPr>
        <w:t>of</w:t>
      </w:r>
      <w:r w:rsidRPr="00BD64F3">
        <w:rPr>
          <w:rFonts w:eastAsia="Arial" w:cs="Arial"/>
          <w:spacing w:val="-59"/>
        </w:rPr>
        <w:t xml:space="preserve"> </w:t>
      </w:r>
      <w:r w:rsidRPr="00BD64F3">
        <w:rPr>
          <w:rFonts w:eastAsia="Arial" w:cs="Arial"/>
        </w:rPr>
        <w:t>employees</w:t>
      </w:r>
      <w:r w:rsidRPr="00BD64F3">
        <w:rPr>
          <w:rFonts w:eastAsia="Arial" w:cs="Arial"/>
          <w:spacing w:val="-1"/>
        </w:rPr>
        <w:t xml:space="preserve"> </w:t>
      </w:r>
      <w:r w:rsidRPr="00BD64F3">
        <w:rPr>
          <w:rFonts w:eastAsia="Arial" w:cs="Arial"/>
        </w:rPr>
        <w:t>whose</w:t>
      </w:r>
      <w:r w:rsidRPr="00BD64F3">
        <w:rPr>
          <w:rFonts w:eastAsia="Arial" w:cs="Arial"/>
          <w:spacing w:val="-2"/>
        </w:rPr>
        <w:t xml:space="preserve"> </w:t>
      </w:r>
      <w:r w:rsidRPr="00BD64F3">
        <w:rPr>
          <w:rFonts w:eastAsia="Arial" w:cs="Arial"/>
        </w:rPr>
        <w:t>health</w:t>
      </w:r>
      <w:r w:rsidRPr="00BD64F3">
        <w:rPr>
          <w:rFonts w:eastAsia="Arial" w:cs="Arial"/>
          <w:spacing w:val="-2"/>
        </w:rPr>
        <w:t xml:space="preserve"> </w:t>
      </w:r>
      <w:r w:rsidRPr="00BD64F3">
        <w:rPr>
          <w:rFonts w:eastAsia="Arial" w:cs="Arial"/>
        </w:rPr>
        <w:t>and safety</w:t>
      </w:r>
      <w:r w:rsidRPr="00BD64F3">
        <w:rPr>
          <w:rFonts w:eastAsia="Arial" w:cs="Arial"/>
          <w:spacing w:val="-2"/>
        </w:rPr>
        <w:t xml:space="preserve"> </w:t>
      </w:r>
      <w:r w:rsidRPr="00BD64F3">
        <w:rPr>
          <w:rFonts w:eastAsia="Arial" w:cs="Arial"/>
        </w:rPr>
        <w:t>they</w:t>
      </w:r>
      <w:r w:rsidRPr="00BD64F3">
        <w:rPr>
          <w:rFonts w:eastAsia="Arial" w:cs="Arial"/>
          <w:spacing w:val="-2"/>
        </w:rPr>
        <w:t xml:space="preserve"> </w:t>
      </w:r>
      <w:r w:rsidRPr="00BD64F3">
        <w:rPr>
          <w:rFonts w:eastAsia="Arial" w:cs="Arial"/>
        </w:rPr>
        <w:t>represent</w:t>
      </w:r>
    </w:p>
    <w:p w14:paraId="65AA9AFD" w14:textId="77777777" w:rsidR="00BD64F3" w:rsidRPr="00BD64F3" w:rsidRDefault="00BD64F3" w:rsidP="00BD64F3">
      <w:pPr>
        <w:widowControl w:val="0"/>
        <w:autoSpaceDE w:val="0"/>
        <w:autoSpaceDN w:val="0"/>
        <w:spacing w:before="2"/>
        <w:rPr>
          <w:rFonts w:eastAsia="Arial" w:cs="Arial"/>
        </w:rPr>
      </w:pPr>
    </w:p>
    <w:p w14:paraId="5D08BAEB" w14:textId="77777777" w:rsidR="00BD64F3" w:rsidRPr="00BD64F3" w:rsidRDefault="00BD64F3" w:rsidP="005E36D1">
      <w:pPr>
        <w:widowControl w:val="0"/>
        <w:numPr>
          <w:ilvl w:val="0"/>
          <w:numId w:val="54"/>
        </w:numPr>
        <w:tabs>
          <w:tab w:val="left" w:pos="2000"/>
          <w:tab w:val="left" w:pos="2001"/>
        </w:tabs>
        <w:autoSpaceDE w:val="0"/>
        <w:autoSpaceDN w:val="0"/>
        <w:ind w:right="1433"/>
        <w:rPr>
          <w:rFonts w:eastAsia="Arial" w:cs="Arial"/>
        </w:rPr>
      </w:pPr>
      <w:r w:rsidRPr="00BD64F3">
        <w:rPr>
          <w:rFonts w:eastAsia="Arial" w:cs="Arial"/>
        </w:rPr>
        <w:t>Attending health and safety meetings and where necessary, ensuring that their members</w:t>
      </w:r>
      <w:r w:rsidRPr="00BD64F3">
        <w:rPr>
          <w:rFonts w:eastAsia="Arial" w:cs="Arial"/>
          <w:spacing w:val="-59"/>
        </w:rPr>
        <w:t xml:space="preserve"> </w:t>
      </w:r>
      <w:r w:rsidRPr="00BD64F3">
        <w:rPr>
          <w:rFonts w:eastAsia="Arial" w:cs="Arial"/>
        </w:rPr>
        <w:t>are adequately</w:t>
      </w:r>
      <w:r w:rsidRPr="00BD64F3">
        <w:rPr>
          <w:rFonts w:eastAsia="Arial" w:cs="Arial"/>
          <w:spacing w:val="2"/>
        </w:rPr>
        <w:t xml:space="preserve"> </w:t>
      </w:r>
      <w:r w:rsidRPr="00BD64F3">
        <w:rPr>
          <w:rFonts w:eastAsia="Arial" w:cs="Arial"/>
        </w:rPr>
        <w:t>represented.</w:t>
      </w:r>
    </w:p>
    <w:p w14:paraId="32F7AF80" w14:textId="77777777" w:rsidR="00BD64F3" w:rsidRPr="00BD64F3" w:rsidRDefault="00BD64F3" w:rsidP="00BD64F3">
      <w:pPr>
        <w:widowControl w:val="0"/>
        <w:autoSpaceDE w:val="0"/>
        <w:autoSpaceDN w:val="0"/>
        <w:rPr>
          <w:rFonts w:eastAsia="Arial" w:cs="Arial"/>
          <w:sz w:val="20"/>
        </w:rPr>
      </w:pPr>
    </w:p>
    <w:p w14:paraId="63148B14" w14:textId="77777777" w:rsidR="00BD64F3" w:rsidRPr="00BD64F3" w:rsidRDefault="00BD64F3" w:rsidP="00BD64F3">
      <w:pPr>
        <w:widowControl w:val="0"/>
        <w:autoSpaceDE w:val="0"/>
        <w:autoSpaceDN w:val="0"/>
        <w:rPr>
          <w:rFonts w:eastAsia="Arial" w:cs="Arial"/>
          <w:sz w:val="20"/>
        </w:rPr>
      </w:pPr>
    </w:p>
    <w:p w14:paraId="26286658" w14:textId="77777777" w:rsidR="00BD64F3" w:rsidRPr="00BD64F3" w:rsidRDefault="00BD64F3" w:rsidP="00BD64F3">
      <w:pPr>
        <w:widowControl w:val="0"/>
        <w:autoSpaceDE w:val="0"/>
        <w:autoSpaceDN w:val="0"/>
        <w:spacing w:before="3"/>
        <w:rPr>
          <w:rFonts w:eastAsia="Arial" w:cs="Arial"/>
          <w:sz w:val="17"/>
        </w:rPr>
      </w:pPr>
    </w:p>
    <w:p w14:paraId="76EAFCE8" w14:textId="77777777" w:rsidR="00BD64F3" w:rsidRPr="00BD64F3" w:rsidRDefault="00BD64F3" w:rsidP="00BD64F3">
      <w:pPr>
        <w:widowControl w:val="0"/>
        <w:tabs>
          <w:tab w:val="left" w:pos="10671"/>
        </w:tabs>
        <w:autoSpaceDE w:val="0"/>
        <w:autoSpaceDN w:val="0"/>
        <w:spacing w:before="101"/>
        <w:outlineLvl w:val="2"/>
        <w:rPr>
          <w:rFonts w:ascii="Franklin Gothic Medium" w:eastAsia="Franklin Gothic Medium" w:hAnsi="Franklin Gothic Medium" w:cs="Franklin Gothic Medium"/>
          <w:sz w:val="28"/>
          <w:szCs w:val="28"/>
        </w:rPr>
      </w:pPr>
      <w:r w:rsidRPr="00BD64F3">
        <w:rPr>
          <w:rFonts w:ascii="Franklin Gothic Medium" w:eastAsia="Franklin Gothic Medium" w:hAnsi="Franklin Gothic Medium" w:cs="Franklin Gothic Medium"/>
          <w:sz w:val="28"/>
          <w:szCs w:val="28"/>
          <w:shd w:val="clear" w:color="auto" w:fill="D6CEE4"/>
        </w:rPr>
        <w:t>Third</w:t>
      </w:r>
      <w:r w:rsidRPr="00BD64F3">
        <w:rPr>
          <w:rFonts w:ascii="Franklin Gothic Medium" w:eastAsia="Franklin Gothic Medium" w:hAnsi="Franklin Gothic Medium" w:cs="Franklin Gothic Medium"/>
          <w:spacing w:val="-1"/>
          <w:sz w:val="28"/>
          <w:szCs w:val="28"/>
          <w:shd w:val="clear" w:color="auto" w:fill="D6CEE4"/>
        </w:rPr>
        <w:t xml:space="preserve"> </w:t>
      </w:r>
      <w:r w:rsidRPr="00BD64F3">
        <w:rPr>
          <w:rFonts w:ascii="Franklin Gothic Medium" w:eastAsia="Franklin Gothic Medium" w:hAnsi="Franklin Gothic Medium" w:cs="Franklin Gothic Medium"/>
          <w:sz w:val="28"/>
          <w:szCs w:val="28"/>
          <w:shd w:val="clear" w:color="auto" w:fill="D6CEE4"/>
        </w:rPr>
        <w:t>Parties</w:t>
      </w:r>
      <w:r w:rsidRPr="00BD64F3">
        <w:rPr>
          <w:rFonts w:ascii="Franklin Gothic Medium" w:eastAsia="Franklin Gothic Medium" w:hAnsi="Franklin Gothic Medium" w:cs="Franklin Gothic Medium"/>
          <w:sz w:val="28"/>
          <w:szCs w:val="28"/>
          <w:shd w:val="clear" w:color="auto" w:fill="D6CEE4"/>
        </w:rPr>
        <w:tab/>
      </w:r>
    </w:p>
    <w:p w14:paraId="2FF5404D" w14:textId="77777777" w:rsidR="00BD64F3" w:rsidRPr="00BD64F3" w:rsidRDefault="00BD64F3" w:rsidP="00BD64F3">
      <w:pPr>
        <w:widowControl w:val="0"/>
        <w:autoSpaceDE w:val="0"/>
        <w:autoSpaceDN w:val="0"/>
        <w:spacing w:before="10"/>
        <w:rPr>
          <w:rFonts w:ascii="Franklin Gothic Medium" w:eastAsia="Arial" w:cs="Arial"/>
          <w:sz w:val="27"/>
        </w:rPr>
      </w:pPr>
    </w:p>
    <w:p w14:paraId="6EB092BA" w14:textId="77777777" w:rsidR="00BD64F3" w:rsidRPr="00BD64F3" w:rsidRDefault="00BD64F3" w:rsidP="00BD64F3">
      <w:pPr>
        <w:widowControl w:val="0"/>
        <w:autoSpaceDE w:val="0"/>
        <w:autoSpaceDN w:val="0"/>
        <w:ind w:right="1244"/>
        <w:rPr>
          <w:rFonts w:eastAsia="Arial" w:cs="Arial"/>
        </w:rPr>
      </w:pPr>
      <w:r w:rsidRPr="00BD64F3">
        <w:rPr>
          <w:rFonts w:eastAsia="Arial" w:cs="Arial"/>
        </w:rPr>
        <w:t>This</w:t>
      </w:r>
      <w:r w:rsidRPr="00BD64F3">
        <w:rPr>
          <w:rFonts w:eastAsia="Arial" w:cs="Arial"/>
          <w:spacing w:val="56"/>
        </w:rPr>
        <w:t xml:space="preserve"> </w:t>
      </w:r>
      <w:r w:rsidRPr="00BD64F3">
        <w:rPr>
          <w:rFonts w:eastAsia="Arial" w:cs="Arial"/>
        </w:rPr>
        <w:t>policy</w:t>
      </w:r>
      <w:r w:rsidRPr="00BD64F3">
        <w:rPr>
          <w:rFonts w:eastAsia="Arial" w:cs="Arial"/>
          <w:spacing w:val="57"/>
        </w:rPr>
        <w:t xml:space="preserve"> </w:t>
      </w:r>
      <w:r w:rsidRPr="00BD64F3">
        <w:rPr>
          <w:rFonts w:eastAsia="Arial" w:cs="Arial"/>
        </w:rPr>
        <w:t>also</w:t>
      </w:r>
      <w:r w:rsidRPr="00BD64F3">
        <w:rPr>
          <w:rFonts w:eastAsia="Arial" w:cs="Arial"/>
          <w:spacing w:val="57"/>
        </w:rPr>
        <w:t xml:space="preserve"> </w:t>
      </w:r>
      <w:r w:rsidRPr="00BD64F3">
        <w:rPr>
          <w:rFonts w:eastAsia="Arial" w:cs="Arial"/>
        </w:rPr>
        <w:t>relates</w:t>
      </w:r>
      <w:r w:rsidRPr="00BD64F3">
        <w:rPr>
          <w:rFonts w:eastAsia="Arial" w:cs="Arial"/>
          <w:spacing w:val="55"/>
        </w:rPr>
        <w:t xml:space="preserve"> </w:t>
      </w:r>
      <w:r w:rsidRPr="00BD64F3">
        <w:rPr>
          <w:rFonts w:eastAsia="Arial" w:cs="Arial"/>
        </w:rPr>
        <w:t>to</w:t>
      </w:r>
      <w:r w:rsidRPr="00BD64F3">
        <w:rPr>
          <w:rFonts w:eastAsia="Arial" w:cs="Arial"/>
          <w:spacing w:val="54"/>
        </w:rPr>
        <w:t xml:space="preserve"> </w:t>
      </w:r>
      <w:r w:rsidRPr="00BD64F3">
        <w:rPr>
          <w:rFonts w:eastAsia="Arial" w:cs="Arial"/>
        </w:rPr>
        <w:t>third</w:t>
      </w:r>
      <w:r w:rsidRPr="00BD64F3">
        <w:rPr>
          <w:rFonts w:eastAsia="Arial" w:cs="Arial"/>
          <w:spacing w:val="57"/>
        </w:rPr>
        <w:t xml:space="preserve"> </w:t>
      </w:r>
      <w:r w:rsidRPr="00BD64F3">
        <w:rPr>
          <w:rFonts w:eastAsia="Arial" w:cs="Arial"/>
        </w:rPr>
        <w:t>parties</w:t>
      </w:r>
      <w:r w:rsidRPr="00BD64F3">
        <w:rPr>
          <w:rFonts w:eastAsia="Arial" w:cs="Arial"/>
          <w:spacing w:val="57"/>
        </w:rPr>
        <w:t xml:space="preserve"> </w:t>
      </w:r>
      <w:r w:rsidRPr="00BD64F3">
        <w:rPr>
          <w:rFonts w:eastAsia="Arial" w:cs="Arial"/>
        </w:rPr>
        <w:t>who</w:t>
      </w:r>
      <w:r w:rsidRPr="00BD64F3">
        <w:rPr>
          <w:rFonts w:eastAsia="Arial" w:cs="Arial"/>
          <w:spacing w:val="54"/>
        </w:rPr>
        <w:t xml:space="preserve"> </w:t>
      </w:r>
      <w:r w:rsidRPr="00BD64F3">
        <w:rPr>
          <w:rFonts w:eastAsia="Arial" w:cs="Arial"/>
        </w:rPr>
        <w:t>interact</w:t>
      </w:r>
      <w:r w:rsidRPr="00BD64F3">
        <w:rPr>
          <w:rFonts w:eastAsia="Arial" w:cs="Arial"/>
          <w:spacing w:val="58"/>
        </w:rPr>
        <w:t xml:space="preserve"> </w:t>
      </w:r>
      <w:r w:rsidRPr="00BD64F3">
        <w:rPr>
          <w:rFonts w:eastAsia="Arial" w:cs="Arial"/>
        </w:rPr>
        <w:t>with</w:t>
      </w:r>
      <w:r w:rsidRPr="00BD64F3">
        <w:rPr>
          <w:rFonts w:eastAsia="Arial" w:cs="Arial"/>
          <w:spacing w:val="54"/>
        </w:rPr>
        <w:t xml:space="preserve"> </w:t>
      </w:r>
      <w:r w:rsidRPr="00BD64F3">
        <w:rPr>
          <w:rFonts w:eastAsia="Arial" w:cs="Arial"/>
        </w:rPr>
        <w:t>the</w:t>
      </w:r>
      <w:r w:rsidRPr="00BD64F3">
        <w:rPr>
          <w:rFonts w:eastAsia="Arial" w:cs="Arial"/>
          <w:spacing w:val="60"/>
        </w:rPr>
        <w:t xml:space="preserve"> </w:t>
      </w:r>
      <w:r w:rsidRPr="00BD64F3">
        <w:rPr>
          <w:rFonts w:eastAsia="Arial" w:cs="Arial"/>
        </w:rPr>
        <w:t>council</w:t>
      </w:r>
      <w:r w:rsidRPr="00BD64F3">
        <w:rPr>
          <w:rFonts w:eastAsia="Arial" w:cs="Arial"/>
          <w:spacing w:val="56"/>
        </w:rPr>
        <w:t xml:space="preserve"> </w:t>
      </w:r>
      <w:r w:rsidRPr="00BD64F3">
        <w:rPr>
          <w:rFonts w:eastAsia="Arial" w:cs="Arial"/>
        </w:rPr>
        <w:t>such</w:t>
      </w:r>
      <w:r w:rsidRPr="00BD64F3">
        <w:rPr>
          <w:rFonts w:eastAsia="Arial" w:cs="Arial"/>
          <w:spacing w:val="55"/>
        </w:rPr>
        <w:t xml:space="preserve"> </w:t>
      </w:r>
      <w:r w:rsidRPr="00BD64F3">
        <w:rPr>
          <w:rFonts w:eastAsia="Arial" w:cs="Arial"/>
        </w:rPr>
        <w:t>as</w:t>
      </w:r>
      <w:r w:rsidRPr="00BD64F3">
        <w:rPr>
          <w:rFonts w:eastAsia="Arial" w:cs="Arial"/>
          <w:spacing w:val="57"/>
        </w:rPr>
        <w:t xml:space="preserve"> </w:t>
      </w:r>
      <w:r w:rsidRPr="00BD64F3">
        <w:rPr>
          <w:rFonts w:eastAsia="Arial" w:cs="Arial"/>
        </w:rPr>
        <w:t>consultants,</w:t>
      </w:r>
      <w:r w:rsidRPr="00BD64F3">
        <w:rPr>
          <w:rFonts w:eastAsia="Arial" w:cs="Arial"/>
          <w:spacing w:val="-58"/>
        </w:rPr>
        <w:t xml:space="preserve"> </w:t>
      </w:r>
      <w:r w:rsidRPr="00BD64F3">
        <w:rPr>
          <w:rFonts w:eastAsia="Arial" w:cs="Arial"/>
        </w:rPr>
        <w:t>contractors,</w:t>
      </w:r>
      <w:r w:rsidRPr="00BD64F3">
        <w:rPr>
          <w:rFonts w:eastAsia="Arial" w:cs="Arial"/>
          <w:spacing w:val="-2"/>
        </w:rPr>
        <w:t xml:space="preserve"> </w:t>
      </w:r>
      <w:r w:rsidRPr="00BD64F3">
        <w:rPr>
          <w:rFonts w:eastAsia="Arial" w:cs="Arial"/>
        </w:rPr>
        <w:t>service</w:t>
      </w:r>
      <w:r w:rsidRPr="00BD64F3">
        <w:rPr>
          <w:rFonts w:eastAsia="Arial" w:cs="Arial"/>
          <w:spacing w:val="-3"/>
        </w:rPr>
        <w:t xml:space="preserve"> </w:t>
      </w:r>
      <w:r w:rsidRPr="00BD64F3">
        <w:rPr>
          <w:rFonts w:eastAsia="Arial" w:cs="Arial"/>
        </w:rPr>
        <w:t>users</w:t>
      </w:r>
      <w:r w:rsidRPr="00BD64F3">
        <w:rPr>
          <w:rFonts w:eastAsia="Arial" w:cs="Arial"/>
          <w:spacing w:val="1"/>
        </w:rPr>
        <w:t xml:space="preserve"> </w:t>
      </w:r>
      <w:r w:rsidRPr="00BD64F3">
        <w:rPr>
          <w:rFonts w:eastAsia="Arial" w:cs="Arial"/>
        </w:rPr>
        <w:t>and volunteers.</w:t>
      </w:r>
    </w:p>
    <w:p w14:paraId="06F9D1B9" w14:textId="77777777" w:rsidR="00BD64F3" w:rsidRPr="00BD64F3" w:rsidRDefault="00BD64F3" w:rsidP="00BD64F3">
      <w:pPr>
        <w:widowControl w:val="0"/>
        <w:autoSpaceDE w:val="0"/>
        <w:autoSpaceDN w:val="0"/>
        <w:spacing w:before="11"/>
        <w:rPr>
          <w:rFonts w:eastAsia="Arial" w:cs="Arial"/>
          <w:sz w:val="21"/>
        </w:rPr>
      </w:pPr>
    </w:p>
    <w:p w14:paraId="38EF6C44" w14:textId="77777777" w:rsidR="00BD64F3" w:rsidRPr="00BD64F3" w:rsidRDefault="00BD64F3" w:rsidP="00BD64F3">
      <w:pPr>
        <w:widowControl w:val="0"/>
        <w:autoSpaceDE w:val="0"/>
        <w:autoSpaceDN w:val="0"/>
        <w:rPr>
          <w:rFonts w:eastAsia="Arial" w:cs="Arial"/>
        </w:rPr>
      </w:pPr>
      <w:r w:rsidRPr="00BD64F3">
        <w:rPr>
          <w:rFonts w:eastAsia="Arial" w:cs="Arial"/>
        </w:rPr>
        <w:t>Specifically, they</w:t>
      </w:r>
      <w:r w:rsidRPr="00BD64F3">
        <w:rPr>
          <w:rFonts w:eastAsia="Arial" w:cs="Arial"/>
          <w:spacing w:val="-2"/>
        </w:rPr>
        <w:t xml:space="preserve"> </w:t>
      </w:r>
      <w:r w:rsidRPr="00BD64F3">
        <w:rPr>
          <w:rFonts w:eastAsia="Arial" w:cs="Arial"/>
        </w:rPr>
        <w:t>are</w:t>
      </w:r>
      <w:r w:rsidRPr="00BD64F3">
        <w:rPr>
          <w:rFonts w:eastAsia="Arial" w:cs="Arial"/>
          <w:spacing w:val="-2"/>
        </w:rPr>
        <w:t xml:space="preserve"> </w:t>
      </w:r>
      <w:r w:rsidRPr="00BD64F3">
        <w:rPr>
          <w:rFonts w:eastAsia="Arial" w:cs="Arial"/>
        </w:rPr>
        <w:t>to.</w:t>
      </w:r>
    </w:p>
    <w:p w14:paraId="5419402C" w14:textId="77777777" w:rsidR="00BD64F3" w:rsidRPr="00BD64F3" w:rsidRDefault="00BD64F3" w:rsidP="00BD64F3">
      <w:pPr>
        <w:widowControl w:val="0"/>
        <w:autoSpaceDE w:val="0"/>
        <w:autoSpaceDN w:val="0"/>
        <w:rPr>
          <w:rFonts w:eastAsia="Arial" w:cs="Arial"/>
        </w:rPr>
      </w:pPr>
    </w:p>
    <w:p w14:paraId="67BFBF29" w14:textId="77777777" w:rsidR="00BD64F3" w:rsidRPr="00BD64F3" w:rsidRDefault="00BD64F3" w:rsidP="00BD64F3">
      <w:pPr>
        <w:widowControl w:val="0"/>
        <w:autoSpaceDE w:val="0"/>
        <w:autoSpaceDN w:val="0"/>
        <w:ind w:right="1485"/>
        <w:rPr>
          <w:rFonts w:eastAsia="Arial" w:cs="Arial"/>
        </w:rPr>
      </w:pPr>
      <w:r w:rsidRPr="00BD64F3">
        <w:rPr>
          <w:rFonts w:eastAsia="Arial" w:cs="Arial"/>
        </w:rPr>
        <w:t>a.</w:t>
      </w:r>
      <w:r w:rsidRPr="00BD64F3">
        <w:rPr>
          <w:rFonts w:eastAsia="Arial" w:cs="Arial"/>
          <w:spacing w:val="52"/>
        </w:rPr>
        <w:t xml:space="preserve"> </w:t>
      </w:r>
      <w:r w:rsidRPr="00BD64F3">
        <w:rPr>
          <w:rFonts w:eastAsia="Arial" w:cs="Arial"/>
        </w:rPr>
        <w:t>Act</w:t>
      </w:r>
      <w:r w:rsidRPr="00BD64F3">
        <w:rPr>
          <w:rFonts w:eastAsia="Arial" w:cs="Arial"/>
          <w:spacing w:val="4"/>
        </w:rPr>
        <w:t xml:space="preserve"> </w:t>
      </w:r>
      <w:r w:rsidRPr="00BD64F3">
        <w:rPr>
          <w:rFonts w:eastAsia="Arial" w:cs="Arial"/>
        </w:rPr>
        <w:t>in</w:t>
      </w:r>
      <w:r w:rsidRPr="00BD64F3">
        <w:rPr>
          <w:rFonts w:eastAsia="Arial" w:cs="Arial"/>
          <w:spacing w:val="3"/>
        </w:rPr>
        <w:t xml:space="preserve"> </w:t>
      </w:r>
      <w:r w:rsidRPr="00BD64F3">
        <w:rPr>
          <w:rFonts w:eastAsia="Arial" w:cs="Arial"/>
        </w:rPr>
        <w:t>accordance</w:t>
      </w:r>
      <w:r w:rsidRPr="00BD64F3">
        <w:rPr>
          <w:rFonts w:eastAsia="Arial" w:cs="Arial"/>
          <w:spacing w:val="3"/>
        </w:rPr>
        <w:t xml:space="preserve"> </w:t>
      </w:r>
      <w:r w:rsidRPr="00BD64F3">
        <w:rPr>
          <w:rFonts w:eastAsia="Arial" w:cs="Arial"/>
        </w:rPr>
        <w:t>with</w:t>
      </w:r>
      <w:r w:rsidRPr="00BD64F3">
        <w:rPr>
          <w:rFonts w:eastAsia="Arial" w:cs="Arial"/>
          <w:spacing w:val="3"/>
        </w:rPr>
        <w:t xml:space="preserve"> </w:t>
      </w:r>
      <w:r w:rsidRPr="00BD64F3">
        <w:rPr>
          <w:rFonts w:eastAsia="Arial" w:cs="Arial"/>
        </w:rPr>
        <w:t>the</w:t>
      </w:r>
      <w:r w:rsidRPr="00BD64F3">
        <w:rPr>
          <w:rFonts w:eastAsia="Arial" w:cs="Arial"/>
          <w:spacing w:val="3"/>
        </w:rPr>
        <w:t xml:space="preserve"> </w:t>
      </w:r>
      <w:r w:rsidRPr="00BD64F3">
        <w:rPr>
          <w:rFonts w:eastAsia="Arial" w:cs="Arial"/>
        </w:rPr>
        <w:t>council’s</w:t>
      </w:r>
      <w:r w:rsidRPr="00BD64F3">
        <w:rPr>
          <w:rFonts w:eastAsia="Arial" w:cs="Arial"/>
          <w:spacing w:val="4"/>
        </w:rPr>
        <w:t xml:space="preserve"> </w:t>
      </w:r>
      <w:r w:rsidRPr="00BD64F3">
        <w:rPr>
          <w:rFonts w:eastAsia="Arial" w:cs="Arial"/>
        </w:rPr>
        <w:t>guidance</w:t>
      </w:r>
      <w:r w:rsidRPr="00BD64F3">
        <w:rPr>
          <w:rFonts w:eastAsia="Arial" w:cs="Arial"/>
          <w:spacing w:val="1"/>
        </w:rPr>
        <w:t xml:space="preserve"> </w:t>
      </w:r>
      <w:r w:rsidRPr="00BD64F3">
        <w:rPr>
          <w:rFonts w:eastAsia="Arial" w:cs="Arial"/>
        </w:rPr>
        <w:t>on</w:t>
      </w:r>
      <w:r w:rsidRPr="00BD64F3">
        <w:rPr>
          <w:rFonts w:eastAsia="Arial" w:cs="Arial"/>
          <w:spacing w:val="3"/>
        </w:rPr>
        <w:t xml:space="preserve"> </w:t>
      </w:r>
      <w:r w:rsidRPr="00BD64F3">
        <w:rPr>
          <w:rFonts w:eastAsia="Arial" w:cs="Arial"/>
        </w:rPr>
        <w:t>third</w:t>
      </w:r>
      <w:r w:rsidRPr="00BD64F3">
        <w:rPr>
          <w:rFonts w:eastAsia="Arial" w:cs="Arial"/>
          <w:spacing w:val="1"/>
        </w:rPr>
        <w:t xml:space="preserve"> </w:t>
      </w:r>
      <w:r w:rsidRPr="00BD64F3">
        <w:rPr>
          <w:rFonts w:eastAsia="Arial" w:cs="Arial"/>
        </w:rPr>
        <w:t>parties</w:t>
      </w:r>
      <w:r w:rsidRPr="00BD64F3">
        <w:rPr>
          <w:rFonts w:eastAsia="Arial" w:cs="Arial"/>
          <w:spacing w:val="5"/>
        </w:rPr>
        <w:t xml:space="preserve"> </w:t>
      </w:r>
      <w:r w:rsidRPr="00BD64F3">
        <w:rPr>
          <w:rFonts w:eastAsia="Arial" w:cs="Arial"/>
        </w:rPr>
        <w:t>with</w:t>
      </w:r>
      <w:r w:rsidRPr="00BD64F3">
        <w:rPr>
          <w:rFonts w:eastAsia="Arial" w:cs="Arial"/>
          <w:spacing w:val="3"/>
        </w:rPr>
        <w:t xml:space="preserve"> </w:t>
      </w:r>
      <w:r w:rsidRPr="00BD64F3">
        <w:rPr>
          <w:rFonts w:eastAsia="Arial" w:cs="Arial"/>
        </w:rPr>
        <w:t>respect</w:t>
      </w:r>
      <w:r w:rsidRPr="00BD64F3">
        <w:rPr>
          <w:rFonts w:eastAsia="Arial" w:cs="Arial"/>
          <w:spacing w:val="2"/>
        </w:rPr>
        <w:t xml:space="preserve"> </w:t>
      </w:r>
      <w:r w:rsidRPr="00BD64F3">
        <w:rPr>
          <w:rFonts w:eastAsia="Arial" w:cs="Arial"/>
        </w:rPr>
        <w:t>to</w:t>
      </w:r>
      <w:r w:rsidRPr="00BD64F3">
        <w:rPr>
          <w:rFonts w:eastAsia="Arial" w:cs="Arial"/>
          <w:spacing w:val="2"/>
        </w:rPr>
        <w:t xml:space="preserve"> </w:t>
      </w:r>
      <w:r w:rsidRPr="00BD64F3">
        <w:rPr>
          <w:rFonts w:eastAsia="Arial" w:cs="Arial"/>
        </w:rPr>
        <w:t>the</w:t>
      </w:r>
      <w:r w:rsidRPr="00BD64F3">
        <w:rPr>
          <w:rFonts w:eastAsia="Arial" w:cs="Arial"/>
          <w:spacing w:val="-59"/>
        </w:rPr>
        <w:t xml:space="preserve"> </w:t>
      </w:r>
      <w:r w:rsidRPr="00BD64F3">
        <w:rPr>
          <w:rFonts w:eastAsia="Arial" w:cs="Arial"/>
        </w:rPr>
        <w:t>management</w:t>
      </w:r>
      <w:r w:rsidRPr="00BD64F3">
        <w:rPr>
          <w:rFonts w:eastAsia="Arial" w:cs="Arial"/>
          <w:spacing w:val="1"/>
        </w:rPr>
        <w:t xml:space="preserve"> </w:t>
      </w:r>
      <w:r w:rsidRPr="00BD64F3">
        <w:rPr>
          <w:rFonts w:eastAsia="Arial" w:cs="Arial"/>
        </w:rPr>
        <w:t>of</w:t>
      </w:r>
      <w:r w:rsidRPr="00BD64F3">
        <w:rPr>
          <w:rFonts w:eastAsia="Arial" w:cs="Arial"/>
          <w:spacing w:val="-1"/>
        </w:rPr>
        <w:t xml:space="preserve"> </w:t>
      </w:r>
      <w:r w:rsidRPr="00BD64F3">
        <w:rPr>
          <w:rFonts w:eastAsia="Arial" w:cs="Arial"/>
        </w:rPr>
        <w:t>their</w:t>
      </w:r>
      <w:r w:rsidRPr="00BD64F3">
        <w:rPr>
          <w:rFonts w:eastAsia="Arial" w:cs="Arial"/>
          <w:spacing w:val="-1"/>
        </w:rPr>
        <w:t xml:space="preserve"> </w:t>
      </w:r>
      <w:r w:rsidRPr="00BD64F3">
        <w:rPr>
          <w:rFonts w:eastAsia="Arial" w:cs="Arial"/>
        </w:rPr>
        <w:t>health and</w:t>
      </w:r>
      <w:r w:rsidRPr="00BD64F3">
        <w:rPr>
          <w:rFonts w:eastAsia="Arial" w:cs="Arial"/>
          <w:spacing w:val="-10"/>
        </w:rPr>
        <w:t xml:space="preserve"> </w:t>
      </w:r>
      <w:r w:rsidRPr="00BD64F3">
        <w:rPr>
          <w:rFonts w:eastAsia="Arial" w:cs="Arial"/>
        </w:rPr>
        <w:t>safety</w:t>
      </w:r>
    </w:p>
    <w:p w14:paraId="4215664E" w14:textId="77777777" w:rsidR="00BD64F3" w:rsidRPr="00BD64F3" w:rsidRDefault="00BD64F3" w:rsidP="00BD64F3">
      <w:pPr>
        <w:sectPr w:rsidR="00BD64F3" w:rsidRPr="00BD64F3" w:rsidSect="00BD64F3">
          <w:footerReference w:type="default" r:id="rId75"/>
          <w:pgSz w:w="12240" w:h="15840"/>
          <w:pgMar w:top="940" w:right="616" w:bottom="1400" w:left="426" w:header="0" w:footer="1212" w:gutter="0"/>
          <w:pgNumType w:start="14"/>
          <w:cols w:space="720"/>
        </w:sectPr>
      </w:pPr>
    </w:p>
    <w:p w14:paraId="4A029314" w14:textId="77777777" w:rsidR="00BD64F3" w:rsidRPr="00BD64F3" w:rsidRDefault="00BD64F3" w:rsidP="005E36D1">
      <w:pPr>
        <w:numPr>
          <w:ilvl w:val="0"/>
          <w:numId w:val="66"/>
        </w:numPr>
        <w:rPr>
          <w:b/>
          <w:bCs/>
          <w:sz w:val="32"/>
          <w:szCs w:val="32"/>
        </w:rPr>
      </w:pPr>
      <w:r w:rsidRPr="00BD64F3">
        <w:rPr>
          <w:b/>
          <w:bCs/>
          <w:sz w:val="32"/>
          <w:szCs w:val="32"/>
        </w:rPr>
        <w:lastRenderedPageBreak/>
        <w:t>Arrangements for the Management of Health and Safety</w:t>
      </w:r>
    </w:p>
    <w:p w14:paraId="5FD150D0" w14:textId="77777777" w:rsidR="00BD64F3" w:rsidRPr="00BD64F3" w:rsidRDefault="00BD64F3" w:rsidP="00BD64F3">
      <w:r w:rsidRPr="00BD64F3">
        <w:rPr>
          <w:noProof/>
        </w:rPr>
        <mc:AlternateContent>
          <mc:Choice Requires="wps">
            <w:drawing>
              <wp:anchor distT="0" distB="0" distL="0" distR="0" simplePos="0" relativeHeight="251694080" behindDoc="1" locked="0" layoutInCell="1" allowOverlap="1" wp14:anchorId="73EBA57D" wp14:editId="32389AA1">
                <wp:simplePos x="0" y="0"/>
                <wp:positionH relativeFrom="margin">
                  <wp:align>left</wp:align>
                </wp:positionH>
                <wp:positionV relativeFrom="paragraph">
                  <wp:posOffset>150495</wp:posOffset>
                </wp:positionV>
                <wp:extent cx="5981700" cy="161925"/>
                <wp:effectExtent l="0" t="0" r="0" b="9525"/>
                <wp:wrapTopAndBottom/>
                <wp:docPr id="9713" name="Text Box 9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6DD298" w14:textId="77777777" w:rsidR="001C1A56" w:rsidRDefault="001C1A56" w:rsidP="00BD64F3">
                            <w:pPr>
                              <w:rPr>
                                <w:b/>
                              </w:rPr>
                            </w:pPr>
                            <w:r>
                              <w:rPr>
                                <w:b/>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BA57D" id="Text Box 9713" o:spid="_x0000_s1081" type="#_x0000_t202" style="position:absolute;margin-left:0;margin-top:11.85pt;width:471pt;height:12.75pt;z-index:-25162240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" fillcolor="#ebe6f1" stroked="f">
                <v:textbox inset="0,0,0,0">
                  <w:txbxContent>
                    <w:p w14:paraId="776DD298" w14:textId="77777777" w:rsidR="001C1A56" w:rsidRDefault="001C1A56" w:rsidP="00BD64F3">
                      <w:pPr>
                        <w:rPr>
                          <w:b/>
                        </w:rPr>
                      </w:pPr>
                      <w:r>
                        <w:rPr>
                          <w:b/>
                        </w:rPr>
                        <w:t>Training</w:t>
                      </w:r>
                    </w:p>
                  </w:txbxContent>
                </v:textbox>
                <w10:wrap type="topAndBottom" anchorx="margin"/>
              </v:shape>
            </w:pict>
          </mc:Fallback>
        </mc:AlternateContent>
      </w:r>
      <w:r w:rsidRPr="00BD64F3">
        <w:rPr>
          <w:noProof/>
        </w:rPr>
        <mc:AlternateContent>
          <mc:Choice Requires="wpg">
            <w:drawing>
              <wp:inline distT="0" distB="0" distL="0" distR="0" wp14:anchorId="4090F3D2" wp14:editId="13E69742">
                <wp:extent cx="5981700" cy="18415"/>
                <wp:effectExtent l="635" t="0" r="0" b="1270"/>
                <wp:docPr id="9714" name="Group 9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15" name="Rectangle 303"/>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D82629E" id="Group 9714"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Cb4sJAWwIAADIFAAAOAAAAAAAAAAAAAAAAAC4CAABkcnMvZTJvRG9jLnhtbFBL&#10;AQItABQABgAIAAAAIQBZRlW82wAAAAMBAAAPAAAAAAAAAAAAAAAAALUEAABkcnMvZG93bnJldi54&#10;bWxQSwUGAAAAAAQABADzAAAAvQUAAAAA&#10;">
                <v:rect id="Rectangle 303"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" fillcolor="#f3a346" stroked="f"/>
                <w10:anchorlock/>
              </v:group>
            </w:pict>
          </mc:Fallback>
        </mc:AlternateContent>
      </w:r>
    </w:p>
    <w:p w14:paraId="7C1620A3" w14:textId="77777777" w:rsidR="00BD64F3" w:rsidRPr="00BD64F3" w:rsidRDefault="00BD64F3" w:rsidP="00BD64F3"/>
    <w:p w14:paraId="77EF0EB0" w14:textId="77777777" w:rsidR="00BD64F3" w:rsidRPr="00BD64F3" w:rsidRDefault="00BD64F3" w:rsidP="00BD64F3">
      <w:r w:rsidRPr="00BD64F3">
        <w:t>Health and safety training will be provided for all staff as part of their induction and subsequently,</w:t>
      </w:r>
    </w:p>
    <w:p w14:paraId="29137159" w14:textId="77777777" w:rsidR="00BD64F3" w:rsidRPr="00BD64F3" w:rsidRDefault="00BD64F3" w:rsidP="00BD64F3">
      <w:r w:rsidRPr="00BD64F3">
        <w:t>repeated periodically as part of their mandatory training through Training Academy and E- Learning Pool.</w:t>
      </w:r>
    </w:p>
    <w:p w14:paraId="69F01D19" w14:textId="77777777" w:rsidR="00BD64F3" w:rsidRPr="00BD64F3" w:rsidRDefault="00BD64F3" w:rsidP="00BD64F3">
      <w:r w:rsidRPr="00BD64F3">
        <w:t>Other specialist training necessary for staff with specific health and safety responsibilities in each workplace will be identified through the risk assessment process and staff appraisals. This includes</w:t>
      </w:r>
    </w:p>
    <w:p w14:paraId="3B994A02" w14:textId="77777777" w:rsidR="00BD64F3" w:rsidRPr="00BD64F3" w:rsidRDefault="00BD64F3" w:rsidP="00BD64F3">
      <w:r w:rsidRPr="00BD64F3">
        <w:t>e.g. Fire Warden, First Aider, Legionella and Asbestos Awareness.</w:t>
      </w:r>
    </w:p>
    <w:p w14:paraId="02B90739" w14:textId="77777777" w:rsidR="00BD64F3" w:rsidRPr="00BD64F3" w:rsidRDefault="00BD64F3" w:rsidP="00BD64F3"/>
    <w:p w14:paraId="0F56B6AE" w14:textId="77777777" w:rsidR="00BD64F3" w:rsidRPr="00BD64F3" w:rsidRDefault="00BD64F3" w:rsidP="00BD64F3">
      <w:r w:rsidRPr="00BD64F3">
        <w:t xml:space="preserve">The Health and Safety training matrix can be referred to as an aid to help identify mandatory and recommended health and safety training for your staff. This can be found on SharePoint </w:t>
      </w:r>
      <w:hyperlink r:id="rId76">
        <w:r w:rsidRPr="00BD64F3">
          <w:rPr>
            <w:color w:val="0000FF"/>
            <w:u w:val="single"/>
          </w:rPr>
          <w:t>http://our.harrow.gov.uk/worksites/corporateHS/Lists/training/AllItems.aspx</w:t>
        </w:r>
      </w:hyperlink>
    </w:p>
    <w:p w14:paraId="0CAAE1B2" w14:textId="77777777" w:rsidR="00BD64F3" w:rsidRPr="00BD64F3" w:rsidRDefault="00BD64F3" w:rsidP="00BD64F3"/>
    <w:p w14:paraId="12A121CA" w14:textId="77777777" w:rsidR="00BD64F3" w:rsidRPr="00BD64F3" w:rsidRDefault="00BD64F3" w:rsidP="00BD64F3">
      <w:r w:rsidRPr="00BD64F3">
        <w:rPr>
          <w:noProof/>
        </w:rPr>
        <mc:AlternateContent>
          <mc:Choice Requires="wps">
            <w:drawing>
              <wp:anchor distT="0" distB="0" distL="0" distR="0" simplePos="0" relativeHeight="251695104" behindDoc="1" locked="0" layoutInCell="1" allowOverlap="1" wp14:anchorId="10457BE6" wp14:editId="54AECD84">
                <wp:simplePos x="0" y="0"/>
                <wp:positionH relativeFrom="margin">
                  <wp:align>left</wp:align>
                </wp:positionH>
                <wp:positionV relativeFrom="paragraph">
                  <wp:posOffset>166165</wp:posOffset>
                </wp:positionV>
                <wp:extent cx="5981700" cy="161925"/>
                <wp:effectExtent l="0" t="0" r="0" b="9525"/>
                <wp:wrapTopAndBottom/>
                <wp:docPr id="9712" name="Text Box 9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945C7" w14:textId="77777777" w:rsidR="001C1A56" w:rsidRDefault="001C1A56" w:rsidP="00BD64F3">
                            <w:pPr>
                              <w:rPr>
                                <w:b/>
                              </w:rPr>
                            </w:pPr>
                            <w:r>
                              <w:rPr>
                                <w:b/>
                              </w:rPr>
                              <w:t>Risk</w:t>
                            </w:r>
                            <w:r>
                              <w:rPr>
                                <w:b/>
                                <w:spacing w:val="-1"/>
                              </w:rPr>
                              <w:t xml:space="preserve"> </w:t>
                            </w:r>
                            <w:r>
                              <w:rPr>
                                <w:b/>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57BE6" id="Text Box 9712" o:spid="_x0000_s1082" type="#_x0000_t202" style="position:absolute;margin-left:0;margin-top:13.1pt;width:471pt;height:12.75pt;z-index:-2516213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" fillcolor="#ebe6f1" stroked="f">
                <v:textbox inset="0,0,0,0">
                  <w:txbxContent>
                    <w:p w14:paraId="4BD945C7" w14:textId="77777777" w:rsidR="001C1A56" w:rsidRDefault="001C1A56" w:rsidP="00BD64F3">
                      <w:pPr>
                        <w:rPr>
                          <w:b/>
                        </w:rPr>
                      </w:pPr>
                      <w:r>
                        <w:rPr>
                          <w:b/>
                        </w:rPr>
                        <w:t>Risk</w:t>
                      </w:r>
                      <w:r>
                        <w:rPr>
                          <w:b/>
                          <w:spacing w:val="-1"/>
                        </w:rPr>
                        <w:t xml:space="preserve"> </w:t>
                      </w:r>
                      <w:r>
                        <w:rPr>
                          <w:b/>
                        </w:rPr>
                        <w:t>assessment</w:t>
                      </w:r>
                    </w:p>
                  </w:txbxContent>
                </v:textbox>
                <w10:wrap type="topAndBottom" anchorx="margin"/>
              </v:shape>
            </w:pict>
          </mc:Fallback>
        </mc:AlternateContent>
      </w:r>
    </w:p>
    <w:p w14:paraId="4A99F7BB" w14:textId="77777777" w:rsidR="00BD64F3" w:rsidRPr="00BD64F3" w:rsidRDefault="00BD64F3" w:rsidP="00BD64F3">
      <w:r w:rsidRPr="00BD64F3">
        <w:t>Risk assessment is the key to effective and sensible health and safety management. The findings</w:t>
      </w:r>
    </w:p>
    <w:p w14:paraId="0FC1A75D" w14:textId="77777777" w:rsidR="00BD64F3" w:rsidRPr="00BD64F3" w:rsidRDefault="00BD64F3" w:rsidP="00BD64F3">
      <w:r w:rsidRPr="00BD64F3">
        <w:t>from risk assessments will be used to identify, prioritise and control risks at all levels in the company.</w:t>
      </w:r>
    </w:p>
    <w:p w14:paraId="133E59E1" w14:textId="77777777" w:rsidR="00BD64F3" w:rsidRPr="00BD64F3" w:rsidRDefault="00BD64F3" w:rsidP="00BD64F3"/>
    <w:p w14:paraId="5A0ABDF7" w14:textId="77777777" w:rsidR="00BD64F3" w:rsidRPr="00BD64F3" w:rsidRDefault="00BD64F3" w:rsidP="00BD64F3">
      <w:r w:rsidRPr="00BD64F3">
        <w:t>Managers will ensure that all significant hazards in their workplace / work activities under their control have been suitably risk assessed and that any subsequent risks are adequately controlled. Risk assessments will be reviewed at least every year, or more frequently should there be a significant incident or any major changes to legislation, operations, or personnel.</w:t>
      </w:r>
    </w:p>
    <w:p w14:paraId="69269388" w14:textId="77777777" w:rsidR="00BD64F3" w:rsidRPr="00BD64F3" w:rsidRDefault="00BD64F3" w:rsidP="00BD64F3"/>
    <w:p w14:paraId="07F6AA57" w14:textId="77777777" w:rsidR="00BD64F3" w:rsidRPr="00BD64F3" w:rsidRDefault="00BD64F3" w:rsidP="00BD64F3">
      <w:r w:rsidRPr="00BD64F3">
        <w:t xml:space="preserve">Risk assessments should be uploaded or carried out using the councils health and safety management software, </w:t>
      </w:r>
      <w:hyperlink r:id="rId77">
        <w:r w:rsidRPr="00BD64F3">
          <w:rPr>
            <w:color w:val="0000FF"/>
            <w:u w:val="single"/>
          </w:rPr>
          <w:t>SHE Assure</w:t>
        </w:r>
      </w:hyperlink>
    </w:p>
    <w:p w14:paraId="1CF18E98" w14:textId="77777777" w:rsidR="00BD64F3" w:rsidRPr="00BD64F3" w:rsidRDefault="00BD64F3" w:rsidP="00BD64F3">
      <w:r w:rsidRPr="00BD64F3">
        <w:rPr>
          <w:noProof/>
        </w:rPr>
        <mc:AlternateContent>
          <mc:Choice Requires="wps">
            <w:drawing>
              <wp:anchor distT="0" distB="0" distL="0" distR="0" simplePos="0" relativeHeight="251696128" behindDoc="1" locked="0" layoutInCell="1" allowOverlap="1" wp14:anchorId="510F2C2D" wp14:editId="4E1E916A">
                <wp:simplePos x="0" y="0"/>
                <wp:positionH relativeFrom="margin">
                  <wp:align>left</wp:align>
                </wp:positionH>
                <wp:positionV relativeFrom="paragraph">
                  <wp:posOffset>242110</wp:posOffset>
                </wp:positionV>
                <wp:extent cx="5981700" cy="161925"/>
                <wp:effectExtent l="0" t="0" r="0" b="9525"/>
                <wp:wrapTopAndBottom/>
                <wp:docPr id="9711" name="Text Box 9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43B74B" w14:textId="77777777" w:rsidR="001C1A56" w:rsidRDefault="001C1A56" w:rsidP="00BD64F3">
                            <w:pPr>
                              <w:rPr>
                                <w:b/>
                              </w:rPr>
                            </w:pPr>
                            <w:r>
                              <w:rPr>
                                <w:b/>
                              </w:rPr>
                              <w:t>Risk</w:t>
                            </w:r>
                            <w:r>
                              <w:rPr>
                                <w:b/>
                                <w:spacing w:val="-1"/>
                              </w:rPr>
                              <w:t xml:space="preserve"> </w:t>
                            </w:r>
                            <w:r>
                              <w:rPr>
                                <w:b/>
                              </w:rPr>
                              <w:t>Register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F2C2D" id="Text Box 9711" o:spid="_x0000_s1083" type="#_x0000_t202" style="position:absolute;margin-left:0;margin-top:19.05pt;width:471pt;height:12.75pt;z-index:-25162035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" fillcolor="#ebe6f1" stroked="f">
                <v:textbox inset="0,0,0,0">
                  <w:txbxContent>
                    <w:p w14:paraId="3F43B74B" w14:textId="77777777" w:rsidR="001C1A56" w:rsidRDefault="001C1A56" w:rsidP="00BD64F3">
                      <w:pPr>
                        <w:rPr>
                          <w:b/>
                        </w:rPr>
                      </w:pPr>
                      <w:r>
                        <w:rPr>
                          <w:b/>
                        </w:rPr>
                        <w:t>Risk</w:t>
                      </w:r>
                      <w:r>
                        <w:rPr>
                          <w:b/>
                          <w:spacing w:val="-1"/>
                        </w:rPr>
                        <w:t xml:space="preserve"> </w:t>
                      </w:r>
                      <w:r>
                        <w:rPr>
                          <w:b/>
                        </w:rPr>
                        <w:t>Register</w:t>
                      </w:r>
                    </w:p>
                  </w:txbxContent>
                </v:textbox>
                <w10:wrap type="topAndBottom" anchorx="margin"/>
              </v:shape>
            </w:pict>
          </mc:Fallback>
        </mc:AlternateContent>
      </w:r>
    </w:p>
    <w:p w14:paraId="79F81F87" w14:textId="77777777" w:rsidR="00BD64F3" w:rsidRPr="00BD64F3" w:rsidRDefault="00BD64F3" w:rsidP="00BD64F3"/>
    <w:p w14:paraId="3EDE74BB" w14:textId="77777777" w:rsidR="00BD64F3" w:rsidRPr="00BD64F3" w:rsidRDefault="00BD64F3" w:rsidP="00BD64F3">
      <w:r w:rsidRPr="00BD64F3">
        <w:t>If a risk has been identified as being high or may have a major impact and/or be detrimental to</w:t>
      </w:r>
    </w:p>
    <w:p w14:paraId="7730F8FB" w14:textId="77777777" w:rsidR="00BD64F3" w:rsidRPr="00BD64F3" w:rsidRDefault="00BD64F3" w:rsidP="00BD64F3">
      <w:r w:rsidRPr="00BD64F3">
        <w:t>service users, staff and the organisation, the Corporate Risk Register must be updated. All high risks that have been placed on the risk register should be reviewed regularly until resolved.</w:t>
      </w:r>
    </w:p>
    <w:p w14:paraId="2CCCA73A" w14:textId="77777777" w:rsidR="00BD64F3" w:rsidRPr="00BD64F3" w:rsidRDefault="00BD64F3" w:rsidP="00BD64F3"/>
    <w:p w14:paraId="4238213B" w14:textId="77777777" w:rsidR="00BD64F3" w:rsidRPr="00BD64F3" w:rsidRDefault="00BD64F3" w:rsidP="00BD64F3">
      <w:r w:rsidRPr="00BD64F3">
        <w:t>The risk register is managed by the Corporate Risk Management team they update it quarterly for the Corporate Strategic Board (CSB). The Corporate Health and Safety Compliance manager updates the Risk Register on health and safety risks quarterly.</w:t>
      </w:r>
    </w:p>
    <w:p w14:paraId="7E5FA102" w14:textId="77777777" w:rsidR="00BD64F3" w:rsidRPr="00BD64F3" w:rsidRDefault="00BD64F3" w:rsidP="00BD64F3">
      <w:r w:rsidRPr="00BD64F3">
        <w:rPr>
          <w:noProof/>
        </w:rPr>
        <mc:AlternateContent>
          <mc:Choice Requires="wps">
            <w:drawing>
              <wp:anchor distT="0" distB="0" distL="0" distR="0" simplePos="0" relativeHeight="251697152" behindDoc="1" locked="0" layoutInCell="1" allowOverlap="1" wp14:anchorId="05BD6BE6" wp14:editId="4EE1089B">
                <wp:simplePos x="0" y="0"/>
                <wp:positionH relativeFrom="margin">
                  <wp:align>left</wp:align>
                </wp:positionH>
                <wp:positionV relativeFrom="paragraph">
                  <wp:posOffset>269875</wp:posOffset>
                </wp:positionV>
                <wp:extent cx="5981700" cy="161925"/>
                <wp:effectExtent l="0" t="0" r="0" b="9525"/>
                <wp:wrapTopAndBottom/>
                <wp:docPr id="9710" name="Text Box 9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12693" w14:textId="77777777" w:rsidR="001C1A56" w:rsidRDefault="001C1A56" w:rsidP="00BD64F3">
                            <w:pPr>
                              <w:rPr>
                                <w:b/>
                              </w:rPr>
                            </w:pPr>
                            <w:r>
                              <w:rPr>
                                <w:b/>
                              </w:rPr>
                              <w:t>Accident</w:t>
                            </w:r>
                            <w:r>
                              <w:rPr>
                                <w:b/>
                                <w:spacing w:val="-2"/>
                              </w:rPr>
                              <w:t xml:space="preserve"> </w:t>
                            </w:r>
                            <w:r>
                              <w:rPr>
                                <w:b/>
                              </w:rPr>
                              <w:t>/</w:t>
                            </w:r>
                            <w:r>
                              <w:rPr>
                                <w:b/>
                                <w:spacing w:val="-2"/>
                              </w:rPr>
                              <w:t xml:space="preserve"> </w:t>
                            </w:r>
                            <w:r>
                              <w:rPr>
                                <w:b/>
                              </w:rPr>
                              <w:t>incident</w:t>
                            </w:r>
                            <w:r>
                              <w:rPr>
                                <w:b/>
                                <w:spacing w:val="-2"/>
                              </w:rPr>
                              <w:t xml:space="preserve"> </w:t>
                            </w:r>
                            <w:r>
                              <w:rPr>
                                <w:b/>
                              </w:rPr>
                              <w:t>reporting</w:t>
                            </w:r>
                            <w:r>
                              <w:rPr>
                                <w:b/>
                                <w:spacing w:val="-3"/>
                              </w:rPr>
                              <w:t xml:space="preserve"> </w:t>
                            </w:r>
                            <w:r>
                              <w:rPr>
                                <w:b/>
                              </w:rPr>
                              <w:t>and</w:t>
                            </w:r>
                            <w:r>
                              <w:rPr>
                                <w:b/>
                                <w:spacing w:val="-3"/>
                              </w:rPr>
                              <w:t xml:space="preserve"> </w:t>
                            </w:r>
                            <w:r>
                              <w:rPr>
                                <w:b/>
                              </w:rPr>
                              <w:t>investigation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D6BE6" id="Text Box 9710" o:spid="_x0000_s1084" type="#_x0000_t202" style="position:absolute;margin-left:0;margin-top:21.25pt;width:471pt;height:12.75pt;z-index:-2516193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" fillcolor="#ebe6f1" stroked="f">
                <v:textbox inset="0,0,0,0">
                  <w:txbxContent>
                    <w:p w14:paraId="36D12693" w14:textId="77777777" w:rsidR="001C1A56" w:rsidRDefault="001C1A56" w:rsidP="00BD64F3">
                      <w:pPr>
                        <w:rPr>
                          <w:b/>
                        </w:rPr>
                      </w:pPr>
                      <w:r>
                        <w:rPr>
                          <w:b/>
                        </w:rPr>
                        <w:t>Accident</w:t>
                      </w:r>
                      <w:r>
                        <w:rPr>
                          <w:b/>
                          <w:spacing w:val="-2"/>
                        </w:rPr>
                        <w:t xml:space="preserve"> </w:t>
                      </w:r>
                      <w:r>
                        <w:rPr>
                          <w:b/>
                        </w:rPr>
                        <w:t>/</w:t>
                      </w:r>
                      <w:r>
                        <w:rPr>
                          <w:b/>
                          <w:spacing w:val="-2"/>
                        </w:rPr>
                        <w:t xml:space="preserve"> </w:t>
                      </w:r>
                      <w:r>
                        <w:rPr>
                          <w:b/>
                        </w:rPr>
                        <w:t>incident</w:t>
                      </w:r>
                      <w:r>
                        <w:rPr>
                          <w:b/>
                          <w:spacing w:val="-2"/>
                        </w:rPr>
                        <w:t xml:space="preserve"> </w:t>
                      </w:r>
                      <w:r>
                        <w:rPr>
                          <w:b/>
                        </w:rPr>
                        <w:t>reporting</w:t>
                      </w:r>
                      <w:r>
                        <w:rPr>
                          <w:b/>
                          <w:spacing w:val="-3"/>
                        </w:rPr>
                        <w:t xml:space="preserve"> </w:t>
                      </w:r>
                      <w:r>
                        <w:rPr>
                          <w:b/>
                        </w:rPr>
                        <w:t>and</w:t>
                      </w:r>
                      <w:r>
                        <w:rPr>
                          <w:b/>
                          <w:spacing w:val="-3"/>
                        </w:rPr>
                        <w:t xml:space="preserve"> </w:t>
                      </w:r>
                      <w:r>
                        <w:rPr>
                          <w:b/>
                        </w:rPr>
                        <w:t>investigation</w:t>
                      </w:r>
                    </w:p>
                  </w:txbxContent>
                </v:textbox>
                <w10:wrap type="topAndBottom" anchorx="margin"/>
              </v:shape>
            </w:pict>
          </mc:Fallback>
        </mc:AlternateContent>
      </w:r>
    </w:p>
    <w:p w14:paraId="35B0BBFE" w14:textId="77777777" w:rsidR="00BD64F3" w:rsidRPr="00BD64F3" w:rsidRDefault="00BD64F3" w:rsidP="00BD64F3"/>
    <w:p w14:paraId="5828D943" w14:textId="77777777" w:rsidR="00BD64F3" w:rsidRPr="00BD64F3" w:rsidRDefault="00BD64F3" w:rsidP="00BD64F3">
      <w:r w:rsidRPr="00BD64F3">
        <w:t>All accidents / incidents and ‘near-misses’ should be recorded, reported, and investigated in</w:t>
      </w:r>
    </w:p>
    <w:p w14:paraId="3223BEF3" w14:textId="77777777" w:rsidR="00BD64F3" w:rsidRPr="00BD64F3" w:rsidRDefault="00BD64F3" w:rsidP="00BD64F3">
      <w:r w:rsidRPr="00BD64F3">
        <w:t>accordance with the company’s Incident Reporting Policy.</w:t>
      </w:r>
    </w:p>
    <w:p w14:paraId="2061416D" w14:textId="77777777" w:rsidR="00BD64F3" w:rsidRPr="00BD64F3" w:rsidRDefault="00BD64F3" w:rsidP="00BD64F3"/>
    <w:p w14:paraId="4E17C192" w14:textId="77777777" w:rsidR="00BD64F3" w:rsidRPr="00BD64F3" w:rsidRDefault="00BD64F3" w:rsidP="00BD64F3">
      <w:r w:rsidRPr="00BD64F3">
        <w:t xml:space="preserve">Reporting of accident/incidents/near misses is carried out using the council’s health and safety management software </w:t>
      </w:r>
      <w:hyperlink r:id="rId78">
        <w:r w:rsidRPr="00BD64F3">
          <w:rPr>
            <w:color w:val="0000FF"/>
            <w:u w:val="single"/>
          </w:rPr>
          <w:t>SHEASSURE</w:t>
        </w:r>
      </w:hyperlink>
    </w:p>
    <w:p w14:paraId="0069E91E" w14:textId="77777777" w:rsidR="00BD64F3" w:rsidRPr="00BD64F3" w:rsidRDefault="00BD64F3" w:rsidP="00BD64F3"/>
    <w:p w14:paraId="7A20C6A9" w14:textId="77777777" w:rsidR="00BD64F3" w:rsidRPr="00BD64F3" w:rsidRDefault="00BD64F3" w:rsidP="00BD64F3">
      <w:pPr>
        <w:sectPr w:rsidR="00BD64F3" w:rsidRPr="00BD64F3">
          <w:pgSz w:w="12240" w:h="15840"/>
          <w:pgMar w:top="640" w:right="0" w:bottom="1400" w:left="160" w:header="0" w:footer="1212" w:gutter="0"/>
          <w:cols w:space="720"/>
        </w:sectPr>
      </w:pPr>
    </w:p>
    <w:p w14:paraId="56724C63" w14:textId="77777777" w:rsidR="00BD64F3" w:rsidRPr="00BD64F3" w:rsidRDefault="00BD64F3" w:rsidP="00BD64F3">
      <w:r w:rsidRPr="00BD64F3">
        <w:lastRenderedPageBreak/>
        <w:t>All RIDDOR reportable incidents will be reported to the HSE by the Corporate Health and Safety team. However, as RIDDOR Reportable incidents are time bound, the corporate health and safety team must be notified of such incidents the same day they occur.</w:t>
      </w:r>
    </w:p>
    <w:p w14:paraId="79E95817" w14:textId="77777777" w:rsidR="00BD64F3" w:rsidRPr="00BD64F3" w:rsidRDefault="00BD64F3" w:rsidP="00BD64F3"/>
    <w:p w14:paraId="07E55A4D" w14:textId="77777777" w:rsidR="00BD64F3" w:rsidRPr="00BD64F3" w:rsidRDefault="00BD64F3" w:rsidP="00BD64F3">
      <w:r w:rsidRPr="00BD64F3">
        <w:rPr>
          <w:b/>
          <w:shd w:val="clear" w:color="auto" w:fill="E5DFEC" w:themeFill="accent4" w:themeFillTint="33"/>
        </w:rPr>
        <w:t xml:space="preserve"> First Aid at work</w:t>
      </w:r>
      <w:r w:rsidRPr="00BD64F3">
        <w:rPr>
          <w:b/>
          <w:shd w:val="clear" w:color="auto" w:fill="E5DFEC" w:themeFill="accent4" w:themeFillTint="33"/>
        </w:rPr>
        <w:tab/>
        <w:t xml:space="preserve">        </w:t>
      </w:r>
      <w:r w:rsidRPr="00BD64F3">
        <w:t xml:space="preserve">                                                                                                            Harrow Council will prioritize adequate first aid provision to ensure employees get immediate medical attention when required.</w:t>
      </w:r>
    </w:p>
    <w:p w14:paraId="04C5FDD7" w14:textId="77777777" w:rsidR="00BD64F3" w:rsidRPr="00BD64F3" w:rsidRDefault="00BD64F3" w:rsidP="00BD64F3"/>
    <w:p w14:paraId="3AA7C79F" w14:textId="77777777" w:rsidR="00BD64F3" w:rsidRPr="00BD64F3" w:rsidRDefault="00BD64F3" w:rsidP="00BD64F3">
      <w:r w:rsidRPr="00BD64F3">
        <w:t>The level of provision provided will be appropriate to the risks identified in each workplace risk assessment.</w:t>
      </w:r>
    </w:p>
    <w:p w14:paraId="51A1E02C" w14:textId="77777777" w:rsidR="00BD64F3" w:rsidRPr="00BD64F3" w:rsidRDefault="00BD64F3" w:rsidP="00BD64F3"/>
    <w:p w14:paraId="4A21E7C7" w14:textId="77777777" w:rsidR="00BD64F3" w:rsidRPr="00BD64F3" w:rsidRDefault="00BD64F3" w:rsidP="00BD64F3">
      <w:r w:rsidRPr="00BD64F3">
        <w:t>All First Aiders will be competent in either First Aid at Work (FAW), Emergency First Aid at Work (EFAW), or Mental Health First Aid course (MHFA) and hold a valid certificate of training and their names and locations will be prominently displayed in each workplace. First aiders will also be responsible for first aid kits.</w:t>
      </w:r>
    </w:p>
    <w:p w14:paraId="11C5976F" w14:textId="77777777" w:rsidR="00BD64F3" w:rsidRPr="00BD64F3" w:rsidRDefault="00BD64F3" w:rsidP="00BD64F3"/>
    <w:p w14:paraId="644F4481" w14:textId="77777777" w:rsidR="00BD64F3" w:rsidRPr="00BD64F3" w:rsidRDefault="00BD64F3" w:rsidP="00BD64F3">
      <w:r w:rsidRPr="00BD64F3">
        <w:t>More specific details are contained in the first aid at work code of practice HSCOP 12-00</w:t>
      </w:r>
    </w:p>
    <w:p w14:paraId="5003F822" w14:textId="77777777" w:rsidR="00BD64F3" w:rsidRPr="00BD64F3" w:rsidRDefault="00BD64F3" w:rsidP="00BD64F3"/>
    <w:p w14:paraId="43530013" w14:textId="77777777" w:rsidR="00BD64F3" w:rsidRPr="00BD64F3" w:rsidRDefault="00BD64F3" w:rsidP="00BD64F3"/>
    <w:p w14:paraId="6236BCEE" w14:textId="77777777" w:rsidR="00BD64F3" w:rsidRPr="00BD64F3" w:rsidRDefault="00BD64F3" w:rsidP="00BD64F3">
      <w:r w:rsidRPr="00BD64F3">
        <w:rPr>
          <w:b/>
        </w:rPr>
        <w:t xml:space="preserve"> </w:t>
      </w:r>
      <w:r w:rsidRPr="00BD64F3">
        <w:rPr>
          <w:b/>
          <w:shd w:val="clear" w:color="auto" w:fill="E5DFEC" w:themeFill="accent4" w:themeFillTint="33"/>
        </w:rPr>
        <w:t>Occupational Health Service</w:t>
      </w:r>
      <w:r w:rsidRPr="00BD64F3">
        <w:rPr>
          <w:b/>
          <w:shd w:val="clear" w:color="auto" w:fill="E5DFEC" w:themeFill="accent4" w:themeFillTint="33"/>
        </w:rPr>
        <w:tab/>
        <w:t xml:space="preserve">                                                                                                </w:t>
      </w:r>
      <w:r w:rsidRPr="00BD64F3">
        <w:t>Harrow Council is committed to promoting physical and psychological wellbeing of all its employees thereby undertaking appropriate measures to prevent ill-health and injury that may arise from any work activities.</w:t>
      </w:r>
    </w:p>
    <w:p w14:paraId="68FAE31B" w14:textId="77777777" w:rsidR="00BD64F3" w:rsidRPr="00BD64F3" w:rsidRDefault="00BD64F3" w:rsidP="00BD64F3">
      <w:r w:rsidRPr="00BD64F3">
        <w:t>The Occupational Health Service (OHS) and Employment Assistance Programme (EAP) are services provided by the Health Management Limited (HML), providing expert advice, specialist counselling and support to all Harrow Council employees when required.</w:t>
      </w:r>
    </w:p>
    <w:p w14:paraId="7BE76B2E" w14:textId="77777777" w:rsidR="00BD64F3" w:rsidRPr="00BD64F3" w:rsidRDefault="00BD64F3" w:rsidP="00BD64F3">
      <w:r w:rsidRPr="00BD64F3">
        <w:t>Employees can access the EAP service 24 hours a day, 7 days a week, either online or by the telephone. The range of topics covered by EAP include legal, bereavement, bullying and harassment advice etc.</w:t>
      </w:r>
    </w:p>
    <w:p w14:paraId="7807C4E2" w14:textId="77777777" w:rsidR="00BD64F3" w:rsidRPr="00BD64F3" w:rsidRDefault="00BD64F3" w:rsidP="00BD64F3"/>
    <w:p w14:paraId="5D1917FF" w14:textId="77777777" w:rsidR="00BD64F3" w:rsidRPr="00BD64F3" w:rsidRDefault="00BD64F3" w:rsidP="00BD64F3">
      <w:r w:rsidRPr="00BD64F3">
        <w:t>Employees requiring the Occupational Health Service can receive this following initial referral by their line manager</w:t>
      </w:r>
    </w:p>
    <w:p w14:paraId="26BA8241" w14:textId="77777777" w:rsidR="00BD64F3" w:rsidRPr="00BD64F3" w:rsidRDefault="00BD64F3" w:rsidP="00BD64F3"/>
    <w:p w14:paraId="5C23D1AD" w14:textId="77777777" w:rsidR="00BD64F3" w:rsidRPr="00BD64F3" w:rsidRDefault="00BD64F3" w:rsidP="00BD64F3">
      <w:r w:rsidRPr="00BD64F3">
        <w:t xml:space="preserve">Further advice / information can be obtained from Human Resources Department, email - AskHR </w:t>
      </w:r>
      <w:hyperlink r:id="rId79">
        <w:r w:rsidRPr="00BD64F3">
          <w:rPr>
            <w:color w:val="0000FF"/>
            <w:u w:val="single"/>
          </w:rPr>
          <w:t>AskHR@harrow.gov.uk</w:t>
        </w:r>
      </w:hyperlink>
      <w:r w:rsidRPr="00BD64F3">
        <w:t xml:space="preserve"> as these services sit separate to the Corporate Health &amp; Safety function, but will liaise with, and contribute to, any corporate health &amp; safety plan for the purpose of ensuring the welfare of all.</w:t>
      </w:r>
    </w:p>
    <w:p w14:paraId="652FC06C" w14:textId="77777777" w:rsidR="00BD64F3" w:rsidRPr="00BD64F3" w:rsidRDefault="00BD64F3" w:rsidP="00BD64F3"/>
    <w:p w14:paraId="73F5E29F" w14:textId="77777777" w:rsidR="00BD64F3" w:rsidRPr="00BD64F3" w:rsidRDefault="00BD64F3" w:rsidP="00BD64F3">
      <w:pPr>
        <w:shd w:val="clear" w:color="auto" w:fill="E5DFEC" w:themeFill="accent4" w:themeFillTint="33"/>
      </w:pPr>
      <w:r w:rsidRPr="00BD64F3">
        <w:rPr>
          <w:shd w:val="clear" w:color="auto" w:fill="E5DFEC" w:themeFill="accent4" w:themeFillTint="33"/>
        </w:rPr>
        <w:t xml:space="preserve"> Supporting Documentation</w:t>
      </w:r>
      <w:r w:rsidRPr="00BD64F3">
        <w:tab/>
        <w:t xml:space="preserve"> </w:t>
      </w:r>
    </w:p>
    <w:p w14:paraId="3B03E37A" w14:textId="77777777" w:rsidR="00BD64F3" w:rsidRPr="00BD64F3" w:rsidRDefault="00BD64F3" w:rsidP="00BD64F3">
      <w:r w:rsidRPr="00BD64F3">
        <w:t>The council has several supporting documents which provide employees with more detailed practical arrangements regarding health and safety issues. These are available on SharePoint -</w:t>
      </w:r>
      <w:hyperlink r:id="rId80">
        <w:r w:rsidRPr="00BD64F3">
          <w:rPr>
            <w:color w:val="0000FF"/>
            <w:u w:val="single"/>
          </w:rPr>
          <w:t>Corporate Health and Safety Documents</w:t>
        </w:r>
      </w:hyperlink>
    </w:p>
    <w:p w14:paraId="1F3A8096" w14:textId="77777777" w:rsidR="00BD64F3" w:rsidRPr="00BD64F3" w:rsidRDefault="00BD64F3" w:rsidP="00BD64F3"/>
    <w:p w14:paraId="2263B5FD" w14:textId="77777777" w:rsidR="00BD64F3" w:rsidRPr="00BD64F3" w:rsidRDefault="00BD64F3" w:rsidP="00BD64F3"/>
    <w:p w14:paraId="664966ED" w14:textId="77777777" w:rsidR="00BD64F3" w:rsidRPr="00BD64F3" w:rsidRDefault="00BD64F3" w:rsidP="00BD64F3">
      <w:pPr>
        <w:shd w:val="clear" w:color="auto" w:fill="E5DFEC" w:themeFill="accent4" w:themeFillTint="33"/>
        <w:rPr>
          <w:b/>
          <w:bCs/>
        </w:rPr>
      </w:pPr>
      <w:r w:rsidRPr="00BD64F3">
        <w:rPr>
          <w:b/>
          <w:bCs/>
        </w:rPr>
        <w:t xml:space="preserve"> Communicating Health and Safety Information</w:t>
      </w:r>
      <w:r w:rsidRPr="00BD64F3">
        <w:rPr>
          <w:b/>
          <w:bCs/>
        </w:rPr>
        <w:tab/>
      </w:r>
    </w:p>
    <w:p w14:paraId="28FE7EE5" w14:textId="77777777" w:rsidR="00BD64F3" w:rsidRPr="00BD64F3" w:rsidRDefault="00BD64F3" w:rsidP="00BD64F3">
      <w:pPr>
        <w:rPr>
          <w:b/>
        </w:rPr>
      </w:pPr>
    </w:p>
    <w:p w14:paraId="4656E724" w14:textId="77777777" w:rsidR="00BD64F3" w:rsidRPr="00BD64F3" w:rsidRDefault="00BD64F3" w:rsidP="00BD64F3">
      <w:r w:rsidRPr="00BD64F3">
        <w:lastRenderedPageBreak/>
        <w:t>The council uses a variety of methods to ensure suitable and sufficient health and safety information is disseminated to all staff; these are:</w:t>
      </w:r>
    </w:p>
    <w:p w14:paraId="0EEE22A7" w14:textId="77777777" w:rsidR="00BD64F3" w:rsidRPr="00BD64F3" w:rsidRDefault="00BD64F3" w:rsidP="005E36D1">
      <w:pPr>
        <w:numPr>
          <w:ilvl w:val="0"/>
          <w:numId w:val="53"/>
        </w:numPr>
      </w:pPr>
      <w:r w:rsidRPr="00BD64F3">
        <w:t>Health and safety law poster and local contact notices e.g. first aiders, fire marshals.</w:t>
      </w:r>
    </w:p>
    <w:p w14:paraId="60B41A96" w14:textId="77777777" w:rsidR="00BD64F3" w:rsidRPr="00BD64F3" w:rsidRDefault="00255EE7" w:rsidP="005E36D1">
      <w:pPr>
        <w:numPr>
          <w:ilvl w:val="0"/>
          <w:numId w:val="53"/>
        </w:numPr>
      </w:pPr>
      <w:hyperlink r:id="rId81">
        <w:r w:rsidR="00BD64F3" w:rsidRPr="00BD64F3">
          <w:rPr>
            <w:color w:val="0000FF"/>
            <w:u w:val="single"/>
          </w:rPr>
          <w:t>SharePoint</w:t>
        </w:r>
      </w:hyperlink>
    </w:p>
    <w:p w14:paraId="786CD5FD" w14:textId="77777777" w:rsidR="00BD64F3" w:rsidRPr="00BD64F3" w:rsidRDefault="00BD64F3" w:rsidP="005E36D1">
      <w:pPr>
        <w:numPr>
          <w:ilvl w:val="0"/>
          <w:numId w:val="53"/>
        </w:numPr>
      </w:pPr>
      <w:r w:rsidRPr="00BD64F3">
        <w:t xml:space="preserve">Health and safety policies, guidance documents and handbook which can be found on </w:t>
      </w:r>
      <w:hyperlink r:id="rId82">
        <w:r w:rsidRPr="00BD64F3">
          <w:rPr>
            <w:color w:val="0000FF"/>
            <w:u w:val="single"/>
          </w:rPr>
          <w:t xml:space="preserve">Share point </w:t>
        </w:r>
      </w:hyperlink>
      <w:r w:rsidRPr="00BD64F3">
        <w:t xml:space="preserve">or on </w:t>
      </w:r>
      <w:hyperlink r:id="rId83">
        <w:r w:rsidRPr="00BD64F3">
          <w:rPr>
            <w:color w:val="0000FF"/>
            <w:u w:val="single"/>
          </w:rPr>
          <w:t xml:space="preserve">SHE ASSURE </w:t>
        </w:r>
      </w:hyperlink>
      <w:r w:rsidRPr="00BD64F3">
        <w:t>document Library</w:t>
      </w:r>
    </w:p>
    <w:p w14:paraId="025A4187" w14:textId="77777777" w:rsidR="00BD64F3" w:rsidRPr="00BD64F3" w:rsidRDefault="00BD64F3" w:rsidP="005E36D1">
      <w:pPr>
        <w:numPr>
          <w:ilvl w:val="0"/>
          <w:numId w:val="53"/>
        </w:numPr>
      </w:pPr>
      <w:r w:rsidRPr="00BD64F3">
        <w:t>Safety Circles</w:t>
      </w:r>
    </w:p>
    <w:p w14:paraId="5B9079D6" w14:textId="77777777" w:rsidR="00BD64F3" w:rsidRPr="00BD64F3" w:rsidRDefault="00BD64F3" w:rsidP="005E36D1">
      <w:pPr>
        <w:numPr>
          <w:ilvl w:val="0"/>
          <w:numId w:val="53"/>
        </w:numPr>
      </w:pPr>
      <w:r w:rsidRPr="00BD64F3">
        <w:t>COMMS</w:t>
      </w:r>
    </w:p>
    <w:p w14:paraId="509EDD83" w14:textId="77777777" w:rsidR="00BD64F3" w:rsidRPr="00BD64F3" w:rsidRDefault="00BD64F3" w:rsidP="005E36D1">
      <w:pPr>
        <w:numPr>
          <w:ilvl w:val="0"/>
          <w:numId w:val="53"/>
        </w:numPr>
      </w:pPr>
      <w:r w:rsidRPr="00BD64F3">
        <w:t>Team briefings which may contain occasional health and safety information.</w:t>
      </w:r>
    </w:p>
    <w:p w14:paraId="79A4C21A" w14:textId="77777777" w:rsidR="00BD64F3" w:rsidRPr="00BD64F3" w:rsidRDefault="00BD64F3" w:rsidP="00BD64F3"/>
    <w:p w14:paraId="40B765A4" w14:textId="77777777" w:rsidR="00BD64F3" w:rsidRPr="00BD64F3" w:rsidRDefault="00BD64F3" w:rsidP="00BD64F3">
      <w:r w:rsidRPr="00BD64F3">
        <w:t xml:space="preserve">All other arrangements for health and safety can be found in the councils’ health and safety staff handbook. This will be given to staff during induction, can be requested from your manager or accessed using either </w:t>
      </w:r>
      <w:hyperlink r:id="rId84">
        <w:r w:rsidRPr="00BD64F3">
          <w:rPr>
            <w:color w:val="0000FF"/>
            <w:u w:val="single"/>
          </w:rPr>
          <w:t xml:space="preserve">Share Point </w:t>
        </w:r>
      </w:hyperlink>
      <w:r w:rsidRPr="00BD64F3">
        <w:t xml:space="preserve">or </w:t>
      </w:r>
      <w:hyperlink r:id="rId85">
        <w:r w:rsidRPr="00BD64F3">
          <w:rPr>
            <w:color w:val="0000FF"/>
            <w:u w:val="single"/>
          </w:rPr>
          <w:t xml:space="preserve">SHE Assure </w:t>
        </w:r>
      </w:hyperlink>
      <w:r w:rsidRPr="00BD64F3">
        <w:t>document library Reference 133</w:t>
      </w:r>
    </w:p>
    <w:p w14:paraId="56C32AB4" w14:textId="77777777" w:rsidR="00BD64F3" w:rsidRPr="00BD64F3" w:rsidRDefault="00BD64F3" w:rsidP="00BD64F3"/>
    <w:p w14:paraId="184A2B56" w14:textId="77777777" w:rsidR="00BD64F3" w:rsidRPr="00BD64F3" w:rsidRDefault="00BD64F3" w:rsidP="00BD64F3"/>
    <w:p w14:paraId="706D43F4" w14:textId="77777777" w:rsidR="00BD64F3" w:rsidRPr="00BD64F3" w:rsidRDefault="00BD64F3" w:rsidP="005E36D1">
      <w:pPr>
        <w:numPr>
          <w:ilvl w:val="0"/>
          <w:numId w:val="66"/>
        </w:numPr>
        <w:rPr>
          <w:b/>
          <w:bCs/>
          <w:sz w:val="32"/>
          <w:szCs w:val="32"/>
        </w:rPr>
      </w:pPr>
      <w:r w:rsidRPr="00BD64F3">
        <w:rPr>
          <w:b/>
          <w:bCs/>
          <w:sz w:val="32"/>
          <w:szCs w:val="32"/>
        </w:rPr>
        <w:t>Assurance</w:t>
      </w:r>
    </w:p>
    <w:p w14:paraId="2AD4CCF2" w14:textId="77777777" w:rsidR="00BD64F3" w:rsidRPr="00BD64F3" w:rsidRDefault="00BD64F3" w:rsidP="00BD64F3">
      <w:r w:rsidRPr="00BD64F3">
        <w:rPr>
          <w:noProof/>
        </w:rPr>
        <mc:AlternateContent>
          <mc:Choice Requires="wpg">
            <w:drawing>
              <wp:inline distT="0" distB="0" distL="0" distR="0" wp14:anchorId="2A140909" wp14:editId="5DAB793B">
                <wp:extent cx="5981700" cy="18415"/>
                <wp:effectExtent l="635" t="3810" r="0" b="0"/>
                <wp:docPr id="9762" name="Group 9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63" name="Rectangle 325"/>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E828B3F" id="Group 9762"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KwmLWpaAgAAMgUAAA4AAAAAAAAAAAAAAAAALgIAAGRycy9lMm9Eb2MueG1sUEsB&#10;Ai0AFAAGAAgAAAAhAFlGVbzbAAAAAwEAAA8AAAAAAAAAAAAAAAAAtAQAAGRycy9kb3ducmV2Lnht&#10;bFBLBQYAAAAABAAEAPMAAAC8BQAAAAA=&#10;">
                <v:rect id="Rectangle 325"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" fillcolor="#f3a346" stroked="f"/>
                <w10:anchorlock/>
              </v:group>
            </w:pict>
          </mc:Fallback>
        </mc:AlternateContent>
      </w:r>
    </w:p>
    <w:p w14:paraId="40C72992" w14:textId="77777777" w:rsidR="00BD64F3" w:rsidRPr="00BD64F3" w:rsidRDefault="00BD64F3" w:rsidP="00BD64F3"/>
    <w:p w14:paraId="33928EB8" w14:textId="77777777" w:rsidR="00BD64F3" w:rsidRPr="00BD64F3" w:rsidRDefault="00BD64F3" w:rsidP="00BD64F3">
      <w:r w:rsidRPr="00BD64F3">
        <w:t>In order for this policy to be effectively implemented there needs to be an assurance process. Assurance will be established by.</w:t>
      </w:r>
    </w:p>
    <w:p w14:paraId="187A0A07" w14:textId="77777777" w:rsidR="00BD64F3" w:rsidRPr="00BD64F3" w:rsidRDefault="00BD64F3" w:rsidP="00BD64F3"/>
    <w:p w14:paraId="1CDF7893" w14:textId="77777777" w:rsidR="00BD64F3" w:rsidRPr="00BD64F3" w:rsidRDefault="00BD64F3" w:rsidP="005E36D1">
      <w:pPr>
        <w:numPr>
          <w:ilvl w:val="0"/>
          <w:numId w:val="52"/>
        </w:numPr>
      </w:pPr>
      <w:r w:rsidRPr="00BD64F3">
        <w:t>Documentation - Divisional Health and Safety Plans including copies of risk assessments and safe working methods will be in writing and kept either electronically or as hard copy. It is essential that working documents such as risk assessments are readily available to all employees</w:t>
      </w:r>
    </w:p>
    <w:p w14:paraId="44216490" w14:textId="77777777" w:rsidR="00BD64F3" w:rsidRPr="00BD64F3" w:rsidRDefault="00BD64F3" w:rsidP="00BD64F3"/>
    <w:p w14:paraId="501BB4E3" w14:textId="77777777" w:rsidR="00BD64F3" w:rsidRPr="00BD64F3" w:rsidRDefault="00BD64F3" w:rsidP="005E36D1">
      <w:pPr>
        <w:numPr>
          <w:ilvl w:val="0"/>
          <w:numId w:val="52"/>
        </w:numPr>
      </w:pPr>
      <w:r w:rsidRPr="00BD64F3">
        <w:t>Reporting – Ensure key indicators are in place to monitor performance and include data to identify trends that will be fed back to Senior Management</w:t>
      </w:r>
    </w:p>
    <w:p w14:paraId="51F75ABB" w14:textId="77777777" w:rsidR="00BD64F3" w:rsidRPr="00BD64F3" w:rsidRDefault="00BD64F3" w:rsidP="00BD64F3"/>
    <w:p w14:paraId="196091DA" w14:textId="77777777" w:rsidR="00BD64F3" w:rsidRPr="00BD64F3" w:rsidRDefault="00BD64F3" w:rsidP="005E36D1">
      <w:pPr>
        <w:numPr>
          <w:ilvl w:val="0"/>
          <w:numId w:val="52"/>
        </w:numPr>
      </w:pPr>
      <w:r w:rsidRPr="00BD64F3">
        <w:t>Independent Review - The Corporate Health and Safety Team will undertake assurance work of all Directorates. Directors and Heads of Service will ensure that active monitoring is carried out in their areas, based on the Corporate Health and Safety Performance Plan. In addition, Inspectors of the enforcing authorities and health and safety representatives appointed by recognized Trade Unions will / may conduct independent inspections and audits.</w:t>
      </w:r>
    </w:p>
    <w:p w14:paraId="28C80A79" w14:textId="77777777" w:rsidR="00BD64F3" w:rsidRPr="00BD64F3" w:rsidRDefault="00BD64F3" w:rsidP="00BD64F3"/>
    <w:p w14:paraId="1D46993A" w14:textId="77777777" w:rsidR="00BD64F3" w:rsidRPr="00BD64F3" w:rsidRDefault="00BD64F3" w:rsidP="005E36D1">
      <w:pPr>
        <w:numPr>
          <w:ilvl w:val="0"/>
          <w:numId w:val="66"/>
        </w:numPr>
        <w:rPr>
          <w:b/>
          <w:bCs/>
          <w:sz w:val="32"/>
          <w:szCs w:val="32"/>
        </w:rPr>
      </w:pPr>
      <w:r w:rsidRPr="00BD64F3">
        <w:rPr>
          <w:b/>
          <w:bCs/>
          <w:sz w:val="32"/>
          <w:szCs w:val="32"/>
        </w:rPr>
        <w:t>Sign off of Policies and Procedures</w:t>
      </w:r>
    </w:p>
    <w:p w14:paraId="387114AC" w14:textId="77777777" w:rsidR="00BD64F3" w:rsidRPr="00BD64F3" w:rsidRDefault="00BD64F3" w:rsidP="00BD64F3">
      <w:r w:rsidRPr="00BD64F3">
        <w:rPr>
          <w:noProof/>
        </w:rPr>
        <mc:AlternateContent>
          <mc:Choice Requires="wpg">
            <w:drawing>
              <wp:inline distT="0" distB="0" distL="0" distR="0" wp14:anchorId="1656B9E8" wp14:editId="1826BB39">
                <wp:extent cx="5981700" cy="18415"/>
                <wp:effectExtent l="635" t="2540" r="0" b="0"/>
                <wp:docPr id="9760" name="Group 9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61" name="Rectangle 323"/>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06704F3" id="Group 9760"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DooioXWwIAADIFAAAOAAAAAAAAAAAAAAAAAC4CAABkcnMvZTJvRG9jLnhtbFBL&#10;AQItABQABgAIAAAAIQBZRlW82wAAAAMBAAAPAAAAAAAAAAAAAAAAALUEAABkcnMvZG93bnJldi54&#10;bWxQSwUGAAAAAAQABADzAAAAvQUAAAAA&#10;">
                <v:rect id="Rectangle 323"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" fillcolor="#f3a346" stroked="f"/>
                <w10:anchorlock/>
              </v:group>
            </w:pict>
          </mc:Fallback>
        </mc:AlternateContent>
      </w:r>
    </w:p>
    <w:p w14:paraId="6532D2B7" w14:textId="77777777" w:rsidR="00BD64F3" w:rsidRPr="00BD64F3" w:rsidRDefault="00BD64F3" w:rsidP="00BD64F3"/>
    <w:p w14:paraId="69CA9437" w14:textId="77777777" w:rsidR="00BD64F3" w:rsidRPr="00BD64F3" w:rsidRDefault="00BD64F3" w:rsidP="00BD64F3">
      <w:r w:rsidRPr="00BD64F3">
        <w:lastRenderedPageBreak/>
        <w:t>The responsibility for producing, updating, and communicating corporate policies and procedures rests with the corporate health &amp; safety team under the Corporate Health, Safety Compliance Manager.</w:t>
      </w:r>
    </w:p>
    <w:p w14:paraId="1BA4E4BD" w14:textId="77777777" w:rsidR="00BD64F3" w:rsidRPr="00BD64F3" w:rsidRDefault="00BD64F3" w:rsidP="00BD64F3"/>
    <w:p w14:paraId="1FE7E993" w14:textId="77777777" w:rsidR="00BD64F3" w:rsidRPr="00BD64F3" w:rsidRDefault="00BD64F3" w:rsidP="00BD64F3">
      <w:r w:rsidRPr="00BD64F3">
        <w:t>All Policies are presented at the Corporate Health and Safety Board where the board committee is represented by Corporate Director, Divisional Directors, Human Resources, Corporate Health Safety and Compliance Manager and Trade Unions. All members of this board have responsibility to review and encourage feedback before final sign-off</w:t>
      </w:r>
    </w:p>
    <w:p w14:paraId="1EF867BF" w14:textId="77777777" w:rsidR="00BD64F3" w:rsidRPr="00BD64F3" w:rsidRDefault="00BD64F3" w:rsidP="00BD64F3"/>
    <w:p w14:paraId="0A373730" w14:textId="59921E7C" w:rsidR="00BD64F3" w:rsidRDefault="00BD64F3" w:rsidP="00BD64F3">
      <w:pPr>
        <w:pStyle w:val="Infotext"/>
        <w:spacing w:before="240"/>
        <w:rPr>
          <w:sz w:val="24"/>
        </w:rPr>
      </w:pPr>
      <w:r w:rsidRPr="00BD64F3">
        <w:rPr>
          <w:sz w:val="24"/>
        </w:rPr>
        <w:t>Health &amp; Safety requires the proactive, timely production of relevant and required policies and procedures to ensure the safety of those in the organisation. To this end, such policies and procedures final sign off rests with the Corporate Director-Community and will be reported to the Corporate Health &amp; Safety Board for information and cascading as necessary</w:t>
      </w:r>
    </w:p>
    <w:p w14:paraId="55A85B67" w14:textId="21C4F557" w:rsidR="00BD64F3" w:rsidRPr="00D27D5B" w:rsidRDefault="00BD64F3" w:rsidP="00BD64F3">
      <w:pPr>
        <w:pStyle w:val="Infotext"/>
        <w:spacing w:before="240"/>
        <w:rPr>
          <w:rFonts w:cs="Arial"/>
          <w:color w:val="FF0000"/>
          <w:sz w:val="24"/>
          <w:szCs w:val="22"/>
        </w:rPr>
      </w:pPr>
      <w:r w:rsidRPr="00697273">
        <w:rPr>
          <w:rFonts w:eastAsia="Arial" w:cs="Arial"/>
          <w:noProof/>
        </w:rPr>
        <w:drawing>
          <wp:anchor distT="0" distB="0" distL="0" distR="0" simplePos="0" relativeHeight="251699200" behindDoc="0" locked="0" layoutInCell="1" allowOverlap="1" wp14:anchorId="1C04C79A" wp14:editId="7E6A0CDF">
            <wp:simplePos x="0" y="0"/>
            <wp:positionH relativeFrom="page">
              <wp:posOffset>1143000</wp:posOffset>
            </wp:positionH>
            <wp:positionV relativeFrom="paragraph">
              <wp:posOffset>320675</wp:posOffset>
            </wp:positionV>
            <wp:extent cx="5119326" cy="3986784"/>
            <wp:effectExtent l="0" t="0" r="0" b="0"/>
            <wp:wrapTopAndBottom/>
            <wp:docPr id="9764" name="image10.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86" cstate="print"/>
                    <a:stretch>
                      <a:fillRect/>
                    </a:stretch>
                  </pic:blipFill>
                  <pic:spPr>
                    <a:xfrm>
                      <a:off x="0" y="0"/>
                      <a:ext cx="5119326" cy="3986784"/>
                    </a:xfrm>
                    <a:prstGeom prst="rect">
                      <a:avLst/>
                    </a:prstGeom>
                  </pic:spPr>
                </pic:pic>
              </a:graphicData>
            </a:graphic>
          </wp:anchor>
        </w:drawing>
      </w:r>
    </w:p>
    <w:sectPr w:rsidR="00BD64F3" w:rsidRPr="00D27D5B" w:rsidSect="00BD64F3">
      <w:pgSz w:w="11909" w:h="16834" w:code="9"/>
      <w:pgMar w:top="864" w:right="1800" w:bottom="1440" w:left="1800" w:header="100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567099" w14:textId="77777777" w:rsidR="003D70A3" w:rsidRDefault="003D70A3">
      <w:r>
        <w:separator/>
      </w:r>
    </w:p>
  </w:endnote>
  <w:endnote w:type="continuationSeparator" w:id="0">
    <w:p w14:paraId="764FE1B2" w14:textId="77777777" w:rsidR="003D70A3" w:rsidRDefault="003D70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
    <w:altName w:val="Arial Unicode MS"/>
    <w:panose1 w:val="00000000000000000000"/>
    <w:charset w:val="80"/>
    <w:family w:val="auto"/>
    <w:notTrueType/>
    <w:pitch w:val="variable"/>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DE16C" w14:textId="4635E37B" w:rsidR="00CF4010" w:rsidRDefault="00D35588">
    <w:pPr>
      <w:pStyle w:val="Footer"/>
    </w:pPr>
    <w:r w:rsidRPr="001C3D60">
      <w:rPr>
        <w:rFonts w:asciiTheme="minorHAnsi" w:hAnsiTheme="minorHAnsi"/>
        <w:noProof/>
      </w:rPr>
      <mc:AlternateContent>
        <mc:Choice Requires="wps">
          <w:drawing>
            <wp:anchor distT="0" distB="0" distL="114300" distR="114300" simplePos="0" relativeHeight="251674624" behindDoc="0" locked="0" layoutInCell="1" allowOverlap="1" wp14:anchorId="30946AFC" wp14:editId="047D8EEA">
              <wp:simplePos x="0" y="0"/>
              <wp:positionH relativeFrom="page">
                <wp:posOffset>8548867</wp:posOffset>
              </wp:positionH>
              <wp:positionV relativeFrom="page">
                <wp:posOffset>6044289</wp:posOffset>
              </wp:positionV>
              <wp:extent cx="2125980" cy="1485516"/>
              <wp:effectExtent l="0" t="0" r="7620" b="635"/>
              <wp:wrapNone/>
              <wp:docPr id="32" name="Isosceles Tri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5318F1E6" w14:textId="77777777" w:rsidR="00D35588" w:rsidRDefault="00D35588" w:rsidP="00D35588">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7F04F5D8" wp14:editId="7C5851E2">
                                <wp:extent cx="879230" cy="251244"/>
                                <wp:effectExtent l="0" t="0" r="0" b="0"/>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946AF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 o:spid="_x0000_s1086" type="#_x0000_t5" style="position:absolute;margin-left:673.15pt;margin-top:475.95pt;width:167.4pt;height:116.9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" adj="21600" fillcolor="#9c85c0" stroked="f">
              <v:textbox>
                <w:txbxContent>
                  <w:p w14:paraId="5318F1E6" w14:textId="77777777" w:rsidR="00D35588" w:rsidRDefault="00D35588" w:rsidP="00D35588">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7F04F5D8" wp14:editId="7C5851E2">
                          <wp:extent cx="879230" cy="251244"/>
                          <wp:effectExtent l="0" t="0" r="0" b="0"/>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ECED80" w14:textId="2B428C03" w:rsidR="00D35588" w:rsidRDefault="000B2BEA">
    <w:pPr>
      <w:pStyle w:val="Footer"/>
    </w:pPr>
    <w:r w:rsidRPr="001C3D60">
      <w:rPr>
        <w:rFonts w:asciiTheme="minorHAnsi" w:hAnsiTheme="minorHAnsi"/>
        <w:noProof/>
      </w:rPr>
      <mc:AlternateContent>
        <mc:Choice Requires="wps">
          <w:drawing>
            <wp:anchor distT="0" distB="0" distL="114300" distR="114300" simplePos="0" relativeHeight="251680768" behindDoc="0" locked="0" layoutInCell="1" allowOverlap="1" wp14:anchorId="330226C2" wp14:editId="19800E77">
              <wp:simplePos x="0" y="0"/>
              <wp:positionH relativeFrom="page">
                <wp:posOffset>5055971</wp:posOffset>
              </wp:positionH>
              <wp:positionV relativeFrom="page">
                <wp:posOffset>8853491</wp:posOffset>
              </wp:positionV>
              <wp:extent cx="2125980" cy="1485516"/>
              <wp:effectExtent l="0" t="0" r="7620" b="635"/>
              <wp:wrapNone/>
              <wp:docPr id="38" name="Isosceles Tri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513134B2" w14:textId="77777777" w:rsidR="000B2BEA" w:rsidRDefault="000B2BEA" w:rsidP="000B2BE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67BF7BBC" wp14:editId="37FACACA">
                                <wp:extent cx="879230" cy="251244"/>
                                <wp:effectExtent l="0" t="0" r="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0226C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8" o:spid="_x0000_s1087" type="#_x0000_t5" style="position:absolute;margin-left:398.1pt;margin-top:697.15pt;width:167.4pt;height:116.9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" adj="21600" fillcolor="#9c85c0" stroked="f">
              <v:textbox>
                <w:txbxContent>
                  <w:p w14:paraId="513134B2" w14:textId="77777777" w:rsidR="000B2BEA" w:rsidRDefault="000B2BEA" w:rsidP="000B2BE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67BF7BBC" wp14:editId="37FACACA">
                          <wp:extent cx="879230" cy="251244"/>
                          <wp:effectExtent l="0" t="0" r="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69F9F" w14:textId="2505406B" w:rsidR="001C1A56" w:rsidRDefault="00FA75C6">
    <w:pPr>
      <w:pStyle w:val="Footer"/>
      <w:jc w:val="center"/>
    </w:pPr>
    <w:r w:rsidRPr="001C3D60">
      <w:rPr>
        <w:rFonts w:asciiTheme="minorHAnsi" w:hAnsiTheme="minorHAnsi"/>
        <w:noProof/>
      </w:rPr>
      <mc:AlternateContent>
        <mc:Choice Requires="wps">
          <w:drawing>
            <wp:anchor distT="0" distB="0" distL="114300" distR="114300" simplePos="0" relativeHeight="251678720" behindDoc="0" locked="0" layoutInCell="1" allowOverlap="1" wp14:anchorId="24D05628" wp14:editId="44D44FC6">
              <wp:simplePos x="0" y="0"/>
              <wp:positionH relativeFrom="page">
                <wp:posOffset>5490235</wp:posOffset>
              </wp:positionH>
              <wp:positionV relativeFrom="page">
                <wp:posOffset>9233416</wp:posOffset>
              </wp:positionV>
              <wp:extent cx="2125980" cy="1485516"/>
              <wp:effectExtent l="0" t="0" r="7620" b="635"/>
              <wp:wrapNone/>
              <wp:docPr id="36" name="Isosceles Tri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01F9D574" w14:textId="77777777" w:rsidR="000B2BEA" w:rsidRDefault="000B2BEA" w:rsidP="000B2BE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5523ADE2" wp14:editId="54D2A625">
                                <wp:extent cx="879230" cy="251244"/>
                                <wp:effectExtent l="0" t="0" r="0" b="0"/>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D0562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6" o:spid="_x0000_s1088" type="#_x0000_t5" style="position:absolute;left:0;text-align:left;margin-left:432.3pt;margin-top:727.05pt;width:167.4pt;height:116.9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" adj="21600" fillcolor="#9c85c0" stroked="f">
              <v:textbox>
                <w:txbxContent>
                  <w:p w14:paraId="01F9D574" w14:textId="77777777" w:rsidR="000B2BEA" w:rsidRDefault="000B2BEA" w:rsidP="000B2BE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5523ADE2" wp14:editId="54D2A625">
                          <wp:extent cx="879230" cy="251244"/>
                          <wp:effectExtent l="0" t="0" r="0" b="0"/>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B94F1A" w:rsidRPr="001C3D60">
      <w:rPr>
        <w:rFonts w:asciiTheme="minorHAnsi" w:hAnsiTheme="minorHAnsi"/>
        <w:noProof/>
      </w:rPr>
      <mc:AlternateContent>
        <mc:Choice Requires="wps">
          <w:drawing>
            <wp:anchor distT="0" distB="0" distL="114300" distR="114300" simplePos="0" relativeHeight="251682816" behindDoc="0" locked="0" layoutInCell="1" allowOverlap="1" wp14:anchorId="5535ACF5" wp14:editId="74C459B5">
              <wp:simplePos x="0" y="0"/>
              <wp:positionH relativeFrom="page">
                <wp:posOffset>8525022</wp:posOffset>
              </wp:positionH>
              <wp:positionV relativeFrom="page">
                <wp:align>bottom</wp:align>
              </wp:positionV>
              <wp:extent cx="2125980" cy="1485516"/>
              <wp:effectExtent l="0" t="0" r="7620" b="635"/>
              <wp:wrapNone/>
              <wp:docPr id="42" name="Isosceles Tri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002C7172" w14:textId="77777777" w:rsidR="00B94F1A" w:rsidRDefault="00B94F1A" w:rsidP="00B94F1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4408CEC6" wp14:editId="20F149CA">
                                <wp:extent cx="879230" cy="251244"/>
                                <wp:effectExtent l="0" t="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5ACF5" id="Isosceles Triangle 42" o:spid="_x0000_s1089" type="#_x0000_t5" style="position:absolute;left:0;text-align:left;margin-left:671.25pt;margin-top:0;width:167.4pt;height:116.95pt;z-index:25168281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" adj="21600" fillcolor="#9c85c0" stroked="f">
              <v:textbox>
                <w:txbxContent>
                  <w:p w14:paraId="002C7172" w14:textId="77777777" w:rsidR="00B94F1A" w:rsidRDefault="00B94F1A" w:rsidP="00B94F1A">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4408CEC6" wp14:editId="20F149CA">
                          <wp:extent cx="879230" cy="251244"/>
                          <wp:effectExtent l="0" t="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p>
  <w:p w14:paraId="1C267EC4" w14:textId="5A60706F" w:rsidR="001C1A56" w:rsidRDefault="001C1A56" w:rsidP="003B73CA">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3332A" w14:textId="0C63215A" w:rsidR="001C1A56" w:rsidRDefault="00112485">
    <w:pPr>
      <w:pStyle w:val="BodyText"/>
      <w:spacing w:line="14" w:lineRule="auto"/>
      <w:rPr>
        <w:sz w:val="20"/>
      </w:rPr>
    </w:pPr>
    <w:r w:rsidRPr="001C3D60">
      <w:rPr>
        <w:rFonts w:asciiTheme="minorHAnsi" w:hAnsiTheme="minorHAnsi"/>
        <w:noProof/>
      </w:rPr>
      <mc:AlternateContent>
        <mc:Choice Requires="wps">
          <w:drawing>
            <wp:anchor distT="0" distB="0" distL="114300" distR="114300" simplePos="0" relativeHeight="251684864" behindDoc="0" locked="0" layoutInCell="1" allowOverlap="1" wp14:anchorId="520334BD" wp14:editId="55650D83">
              <wp:simplePos x="0" y="0"/>
              <wp:positionH relativeFrom="page">
                <wp:align>right</wp:align>
              </wp:positionH>
              <wp:positionV relativeFrom="page">
                <wp:posOffset>8524617</wp:posOffset>
              </wp:positionV>
              <wp:extent cx="2125980" cy="1485516"/>
              <wp:effectExtent l="0" t="0" r="7620" b="635"/>
              <wp:wrapNone/>
              <wp:docPr id="44" name="Isosceles Tri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34FFB220"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411B2F6D" wp14:editId="4AF74D73">
                                <wp:extent cx="879230" cy="251244"/>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0334B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4" o:spid="_x0000_s1090" type="#_x0000_t5" style="position:absolute;margin-left:116.2pt;margin-top:671.25pt;width:167.4pt;height:116.95pt;z-index:2516848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" adj="21600" fillcolor="#9c85c0" stroked="f">
              <v:textbox>
                <w:txbxContent>
                  <w:p w14:paraId="34FFB220"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411B2F6D" wp14:editId="4AF74D73">
                          <wp:extent cx="879230" cy="251244"/>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1C1A56">
      <w:rPr>
        <w:noProof/>
        <w:sz w:val="22"/>
      </w:rPr>
      <mc:AlternateContent>
        <mc:Choice Requires="wps">
          <w:drawing>
            <wp:anchor distT="0" distB="0" distL="114300" distR="114300" simplePos="0" relativeHeight="251660288" behindDoc="1" locked="0" layoutInCell="1" allowOverlap="1" wp14:anchorId="31245245" wp14:editId="5974F702">
              <wp:simplePos x="0" y="0"/>
              <wp:positionH relativeFrom="page">
                <wp:posOffset>7062470</wp:posOffset>
              </wp:positionH>
              <wp:positionV relativeFrom="page">
                <wp:posOffset>9352280</wp:posOffset>
              </wp:positionV>
              <wp:extent cx="344805" cy="544195"/>
              <wp:effectExtent l="4445" t="0" r="3175" b="0"/>
              <wp:wrapNone/>
              <wp:docPr id="9755" name="Text Box 9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92731"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45245" id="_x0000_t202" coordsize="21600,21600" o:spt="202" path="m,l,21600r21600,l21600,xe">
              <v:stroke joinstyle="miter"/>
              <v:path gradientshapeok="t" o:connecttype="rect"/>
            </v:shapetype>
            <v:shape id="Text Box 9755" o:spid="_x0000_s1091" type="#_x0000_t202" style="position:absolute;margin-left:556.1pt;margin-top:736.4pt;width:27.15pt;height:42.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" filled="f" stroked="f">
              <v:textbox inset="0,0,0,0">
                <w:txbxContent>
                  <w:p w14:paraId="20E92731"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5047A" w14:textId="10C52F21" w:rsidR="001C1A56" w:rsidRDefault="00112485">
    <w:pPr>
      <w:pStyle w:val="BodyText"/>
      <w:spacing w:line="14" w:lineRule="auto"/>
      <w:rPr>
        <w:sz w:val="20"/>
      </w:rPr>
    </w:pPr>
    <w:r w:rsidRPr="001C3D60">
      <w:rPr>
        <w:rFonts w:asciiTheme="minorHAnsi" w:hAnsiTheme="minorHAnsi"/>
        <w:noProof/>
      </w:rPr>
      <mc:AlternateContent>
        <mc:Choice Requires="wps">
          <w:drawing>
            <wp:anchor distT="0" distB="0" distL="114300" distR="114300" simplePos="0" relativeHeight="251686912" behindDoc="0" locked="0" layoutInCell="1" allowOverlap="1" wp14:anchorId="77ADCBB8" wp14:editId="072981CC">
              <wp:simplePos x="0" y="0"/>
              <wp:positionH relativeFrom="page">
                <wp:posOffset>5624214</wp:posOffset>
              </wp:positionH>
              <wp:positionV relativeFrom="page">
                <wp:align>bottom</wp:align>
              </wp:positionV>
              <wp:extent cx="2125980" cy="1485516"/>
              <wp:effectExtent l="0" t="0" r="7620" b="635"/>
              <wp:wrapNone/>
              <wp:docPr id="46" name="Isosceles Tri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20C44EF5"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2C075A8A" wp14:editId="31291987">
                                <wp:extent cx="879230" cy="251244"/>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ADCBB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6" o:spid="_x0000_s1092" type="#_x0000_t5" style="position:absolute;margin-left:442.85pt;margin-top:0;width:167.4pt;height:116.95pt;z-index:25168691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" adj="21600" fillcolor="#9c85c0" stroked="f">
              <v:textbox>
                <w:txbxContent>
                  <w:p w14:paraId="20C44EF5"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2C075A8A" wp14:editId="31291987">
                          <wp:extent cx="879230" cy="251244"/>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1C1A56">
      <w:rPr>
        <w:noProof/>
        <w:sz w:val="22"/>
      </w:rPr>
      <mc:AlternateContent>
        <mc:Choice Requires="wps">
          <w:drawing>
            <wp:anchor distT="0" distB="0" distL="114300" distR="114300" simplePos="0" relativeHeight="251664384" behindDoc="1" locked="0" layoutInCell="1" allowOverlap="1" wp14:anchorId="7B3317A9" wp14:editId="721F9EC9">
              <wp:simplePos x="0" y="0"/>
              <wp:positionH relativeFrom="page">
                <wp:posOffset>7062470</wp:posOffset>
              </wp:positionH>
              <wp:positionV relativeFrom="page">
                <wp:posOffset>9352280</wp:posOffset>
              </wp:positionV>
              <wp:extent cx="344805" cy="544195"/>
              <wp:effectExtent l="4445" t="0" r="3175" b="0"/>
              <wp:wrapNone/>
              <wp:docPr id="9746" name="Text Box 9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4A285"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3317A9" id="_x0000_t202" coordsize="21600,21600" o:spt="202" path="m,l,21600r21600,l21600,xe">
              <v:stroke joinstyle="miter"/>
              <v:path gradientshapeok="t" o:connecttype="rect"/>
            </v:shapetype>
            <v:shape id="Text Box 9746" o:spid="_x0000_s1093" type="#_x0000_t202" style="position:absolute;margin-left:556.1pt;margin-top:736.4pt;width:27.15pt;height:42.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" filled="f" stroked="f">
              <v:textbox inset="0,0,0,0">
                <w:txbxContent>
                  <w:p w14:paraId="7E54A285"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92D10" w14:textId="28C0E06E" w:rsidR="001C1A56" w:rsidRDefault="00112485">
    <w:pPr>
      <w:pStyle w:val="BodyText"/>
      <w:spacing w:line="14" w:lineRule="auto"/>
      <w:rPr>
        <w:sz w:val="20"/>
      </w:rPr>
    </w:pPr>
    <w:r w:rsidRPr="001C3D60">
      <w:rPr>
        <w:rFonts w:asciiTheme="minorHAnsi" w:hAnsiTheme="minorHAnsi"/>
        <w:noProof/>
      </w:rPr>
      <mc:AlternateContent>
        <mc:Choice Requires="wps">
          <w:drawing>
            <wp:anchor distT="0" distB="0" distL="114300" distR="114300" simplePos="0" relativeHeight="251688960" behindDoc="0" locked="0" layoutInCell="1" allowOverlap="1" wp14:anchorId="0A6EB3C8" wp14:editId="5143E129">
              <wp:simplePos x="0" y="0"/>
              <wp:positionH relativeFrom="page">
                <wp:align>right</wp:align>
              </wp:positionH>
              <wp:positionV relativeFrom="page">
                <wp:align>bottom</wp:align>
              </wp:positionV>
              <wp:extent cx="2125980" cy="1485516"/>
              <wp:effectExtent l="0" t="0" r="7620" b="635"/>
              <wp:wrapNone/>
              <wp:docPr id="48" name="Isosceles Tri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5E6515D9"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1EED213D" wp14:editId="0A20D610">
                                <wp:extent cx="879230" cy="251244"/>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6EB3C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8" o:spid="_x0000_s1094" type="#_x0000_t5" style="position:absolute;margin-left:116.2pt;margin-top:0;width:167.4pt;height:116.95pt;z-index:2516889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" adj="21600" fillcolor="#9c85c0" stroked="f">
              <v:textbox>
                <w:txbxContent>
                  <w:p w14:paraId="5E6515D9"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1EED213D" wp14:editId="0A20D610">
                          <wp:extent cx="879230" cy="251244"/>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1C1A56">
      <w:rPr>
        <w:noProof/>
        <w:sz w:val="22"/>
      </w:rPr>
      <mc:AlternateContent>
        <mc:Choice Requires="wps">
          <w:drawing>
            <wp:anchor distT="0" distB="0" distL="114300" distR="114300" simplePos="0" relativeHeight="251666432" behindDoc="1" locked="0" layoutInCell="1" allowOverlap="1" wp14:anchorId="2D6AF1AD" wp14:editId="7AC64FA3">
              <wp:simplePos x="0" y="0"/>
              <wp:positionH relativeFrom="page">
                <wp:posOffset>7062470</wp:posOffset>
              </wp:positionH>
              <wp:positionV relativeFrom="page">
                <wp:posOffset>9352280</wp:posOffset>
              </wp:positionV>
              <wp:extent cx="344805" cy="544195"/>
              <wp:effectExtent l="4445" t="0" r="3175" b="0"/>
              <wp:wrapNone/>
              <wp:docPr id="9742" name="Text Box 9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CCD8C"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6AF1AD" id="_x0000_t202" coordsize="21600,21600" o:spt="202" path="m,l,21600r21600,l21600,xe">
              <v:stroke joinstyle="miter"/>
              <v:path gradientshapeok="t" o:connecttype="rect"/>
            </v:shapetype>
            <v:shape id="Text Box 9742" o:spid="_x0000_s1095" type="#_x0000_t202" style="position:absolute;margin-left:556.1pt;margin-top:736.4pt;width:27.15pt;height:42.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" filled="f" stroked="f">
              <v:textbox inset="0,0,0,0">
                <w:txbxContent>
                  <w:p w14:paraId="62FCCD8C"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5E29" w14:textId="316A54D6" w:rsidR="001C1A56" w:rsidRDefault="00112485">
    <w:pPr>
      <w:pStyle w:val="BodyText"/>
      <w:spacing w:line="14" w:lineRule="auto"/>
      <w:rPr>
        <w:sz w:val="20"/>
      </w:rPr>
    </w:pPr>
    <w:r w:rsidRPr="001C3D60">
      <w:rPr>
        <w:rFonts w:asciiTheme="minorHAnsi" w:hAnsiTheme="minorHAnsi"/>
        <w:noProof/>
      </w:rPr>
      <mc:AlternateContent>
        <mc:Choice Requires="wps">
          <w:drawing>
            <wp:anchor distT="0" distB="0" distL="114300" distR="114300" simplePos="0" relativeHeight="251691008" behindDoc="0" locked="0" layoutInCell="1" allowOverlap="1" wp14:anchorId="5745513C" wp14:editId="74E86CC1">
              <wp:simplePos x="0" y="0"/>
              <wp:positionH relativeFrom="page">
                <wp:posOffset>5597053</wp:posOffset>
              </wp:positionH>
              <wp:positionV relativeFrom="page">
                <wp:align>bottom</wp:align>
              </wp:positionV>
              <wp:extent cx="2125980" cy="1485516"/>
              <wp:effectExtent l="0" t="0" r="7620" b="635"/>
              <wp:wrapNone/>
              <wp:docPr id="50" name="Isosceles Tri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3421D2D0"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15E625CF" wp14:editId="394544BA">
                                <wp:extent cx="879230" cy="251244"/>
                                <wp:effectExtent l="0" t="0" r="0" b="0"/>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45513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0" o:spid="_x0000_s1096" type="#_x0000_t5" style="position:absolute;margin-left:440.7pt;margin-top:0;width:167.4pt;height:116.95pt;z-index:25169100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" adj="21600" fillcolor="#9c85c0" stroked="f">
              <v:textbox>
                <w:txbxContent>
                  <w:p w14:paraId="3421D2D0"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15E625CF" wp14:editId="394544BA">
                          <wp:extent cx="879230" cy="251244"/>
                          <wp:effectExtent l="0" t="0" r="0" b="0"/>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1C1A56">
      <w:rPr>
        <w:noProof/>
        <w:sz w:val="22"/>
      </w:rPr>
      <mc:AlternateContent>
        <mc:Choice Requires="wps">
          <w:drawing>
            <wp:anchor distT="0" distB="0" distL="114300" distR="114300" simplePos="0" relativeHeight="251668480" behindDoc="1" locked="0" layoutInCell="1" allowOverlap="1" wp14:anchorId="35657317" wp14:editId="0FFD0376">
              <wp:simplePos x="0" y="0"/>
              <wp:positionH relativeFrom="page">
                <wp:posOffset>6927850</wp:posOffset>
              </wp:positionH>
              <wp:positionV relativeFrom="page">
                <wp:posOffset>9352280</wp:posOffset>
              </wp:positionV>
              <wp:extent cx="612775" cy="544195"/>
              <wp:effectExtent l="3175" t="0" r="3175" b="0"/>
              <wp:wrapNone/>
              <wp:docPr id="9738" name="Text Box 9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D957A"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57317" id="_x0000_t202" coordsize="21600,21600" o:spt="202" path="m,l,21600r21600,l21600,xe">
              <v:stroke joinstyle="miter"/>
              <v:path gradientshapeok="t" o:connecttype="rect"/>
            </v:shapetype>
            <v:shape id="Text Box 9738" o:spid="_x0000_s1097" type="#_x0000_t202" style="position:absolute;margin-left:545.5pt;margin-top:736.4pt;width:48.25pt;height:42.8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" filled="f" stroked="f">
              <v:textbox inset="0,0,0,0">
                <w:txbxContent>
                  <w:p w14:paraId="4E3D957A"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B3D8A" w14:textId="22F3B19D" w:rsidR="001C1A56" w:rsidRDefault="00112485">
    <w:pPr>
      <w:pStyle w:val="BodyText"/>
      <w:spacing w:line="14" w:lineRule="auto"/>
      <w:rPr>
        <w:sz w:val="20"/>
      </w:rPr>
    </w:pPr>
    <w:r w:rsidRPr="001C3D60">
      <w:rPr>
        <w:rFonts w:asciiTheme="minorHAnsi" w:hAnsiTheme="minorHAnsi"/>
        <w:noProof/>
      </w:rPr>
      <mc:AlternateContent>
        <mc:Choice Requires="wps">
          <w:drawing>
            <wp:anchor distT="0" distB="0" distL="114300" distR="114300" simplePos="0" relativeHeight="251693056" behindDoc="0" locked="0" layoutInCell="1" allowOverlap="1" wp14:anchorId="79F19033" wp14:editId="16543D83">
              <wp:simplePos x="0" y="0"/>
              <wp:positionH relativeFrom="page">
                <wp:align>right</wp:align>
              </wp:positionH>
              <wp:positionV relativeFrom="page">
                <wp:posOffset>8555613</wp:posOffset>
              </wp:positionV>
              <wp:extent cx="2125980" cy="1485516"/>
              <wp:effectExtent l="0" t="0" r="7620" b="635"/>
              <wp:wrapNone/>
              <wp:docPr id="52" name="Isosceles Tri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5516"/>
                      </a:xfrm>
                      <a:prstGeom prst="triangle">
                        <a:avLst>
                          <a:gd name="adj" fmla="val 100000"/>
                        </a:avLst>
                      </a:prstGeom>
                      <a:solidFill>
                        <a:srgbClr val="9C85C0"/>
                      </a:solidFill>
                      <a:ln>
                        <a:noFill/>
                      </a:ln>
                    </wps:spPr>
                    <wps:txbx>
                      <w:txbxContent>
                        <w:p w14:paraId="13A11AD5"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5A106D06" wp14:editId="43335293">
                                <wp:extent cx="879230" cy="251244"/>
                                <wp:effectExtent l="0" t="0" r="0" b="0"/>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1903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2" o:spid="_x0000_s1098" type="#_x0000_t5" style="position:absolute;margin-left:116.2pt;margin-top:673.65pt;width:167.4pt;height:116.95pt;z-index:25169305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" adj="21600" fillcolor="#9c85c0" stroked="f">
              <v:textbox>
                <w:txbxContent>
                  <w:p w14:paraId="13A11AD5" w14:textId="77777777" w:rsidR="00112485" w:rsidRDefault="00112485" w:rsidP="00112485">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5A106D06" wp14:editId="43335293">
                          <wp:extent cx="879230" cy="251244"/>
                          <wp:effectExtent l="0" t="0" r="0" b="0"/>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19429" cy="262731"/>
                                  </a:xfrm>
                                  <a:prstGeom prst="rect">
                                    <a:avLst/>
                                  </a:prstGeom>
                                </pic:spPr>
                              </pic:pic>
                            </a:graphicData>
                          </a:graphic>
                        </wp:inline>
                      </w:drawing>
                    </w:r>
                  </w:p>
                </w:txbxContent>
              </v:textbox>
              <w10:wrap anchorx="page" anchory="page"/>
            </v:shape>
          </w:pict>
        </mc:Fallback>
      </mc:AlternateContent>
    </w:r>
    <w:r w:rsidR="001C1A56">
      <w:rPr>
        <w:noProof/>
        <w:sz w:val="22"/>
      </w:rPr>
      <mc:AlternateContent>
        <mc:Choice Requires="wps">
          <w:drawing>
            <wp:anchor distT="0" distB="0" distL="114300" distR="114300" simplePos="0" relativeHeight="251662336" behindDoc="1" locked="0" layoutInCell="1" allowOverlap="1" wp14:anchorId="52B9E112" wp14:editId="3FFC4CE6">
              <wp:simplePos x="0" y="0"/>
              <wp:positionH relativeFrom="page">
                <wp:posOffset>6927850</wp:posOffset>
              </wp:positionH>
              <wp:positionV relativeFrom="page">
                <wp:posOffset>9352280</wp:posOffset>
              </wp:positionV>
              <wp:extent cx="612775" cy="544195"/>
              <wp:effectExtent l="3175" t="0" r="3175" b="0"/>
              <wp:wrapNone/>
              <wp:docPr id="9734" name="Text Box 9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F0729"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B9E112" id="_x0000_t202" coordsize="21600,21600" o:spt="202" path="m,l,21600r21600,l21600,xe">
              <v:stroke joinstyle="miter"/>
              <v:path gradientshapeok="t" o:connecttype="rect"/>
            </v:shapetype>
            <v:shape id="Text Box 9734" o:spid="_x0000_s1099" type="#_x0000_t202" style="position:absolute;margin-left:545.5pt;margin-top:736.4pt;width:48.25pt;height:42.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" filled="f" stroked="f">
              <v:textbox inset="0,0,0,0">
                <w:txbxContent>
                  <w:p w14:paraId="281F0729" w14:textId="77777777" w:rsidR="001C1A56" w:rsidRDefault="001C1A56">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D3E6A3" w14:textId="77777777" w:rsidR="003D70A3" w:rsidRDefault="003D70A3">
      <w:r>
        <w:separator/>
      </w:r>
    </w:p>
  </w:footnote>
  <w:footnote w:type="continuationSeparator" w:id="0">
    <w:p w14:paraId="2337416A" w14:textId="77777777" w:rsidR="003D70A3" w:rsidRDefault="003D70A3">
      <w:r>
        <w:continuationSeparator/>
      </w:r>
    </w:p>
  </w:footnote>
  <w:footnote w:id="1">
    <w:p w14:paraId="05A66AA3" w14:textId="77777777" w:rsidR="001C1A56" w:rsidRPr="00F93303" w:rsidRDefault="001C1A56" w:rsidP="0056434D">
      <w:pPr>
        <w:pStyle w:val="FootnoteText"/>
      </w:pPr>
      <w:r>
        <w:rPr>
          <w:rStyle w:val="FootnoteReference"/>
        </w:rPr>
        <w:footnoteRef/>
      </w:r>
      <w:r>
        <w:t xml:space="preserve"> LTI-Lost time Injuries</w:t>
      </w:r>
    </w:p>
  </w:footnote>
  <w:footnote w:id="2">
    <w:p w14:paraId="5C559234" w14:textId="77777777" w:rsidR="001C1A56" w:rsidRPr="008C03DA" w:rsidRDefault="001C1A56" w:rsidP="0056434D">
      <w:pPr>
        <w:pStyle w:val="FootnoteText"/>
      </w:pPr>
      <w:r>
        <w:rPr>
          <w:rStyle w:val="FootnoteReference"/>
        </w:rPr>
        <w:footnoteRef/>
      </w:r>
      <w:r>
        <w:t xml:space="preserve"> RIDDOR -Reporting of Injuries, Diseases and Dangerous Occurrences Regulations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FBB5E" w14:textId="3D51F9E5" w:rsidR="00716D28" w:rsidRDefault="00716D28">
    <w:pPr>
      <w:pStyle w:val="Header"/>
    </w:pPr>
    <w:r w:rsidRPr="001C3D60">
      <w:rPr>
        <w:rFonts w:asciiTheme="minorHAnsi" w:hAnsiTheme="minorHAnsi"/>
        <w:noProof/>
      </w:rPr>
      <mc:AlternateContent>
        <mc:Choice Requires="wps">
          <w:drawing>
            <wp:anchor distT="0" distB="0" distL="114300" distR="114300" simplePos="0" relativeHeight="251672576" behindDoc="0" locked="0" layoutInCell="1" allowOverlap="1" wp14:anchorId="2C4C92BE" wp14:editId="7698E323">
              <wp:simplePos x="0" y="0"/>
              <wp:positionH relativeFrom="page">
                <wp:posOffset>5782310</wp:posOffset>
              </wp:positionH>
              <wp:positionV relativeFrom="margin">
                <wp:posOffset>8228330</wp:posOffset>
              </wp:positionV>
              <wp:extent cx="1744980" cy="1612900"/>
              <wp:effectExtent l="0" t="0" r="7620" b="6350"/>
              <wp:wrapNone/>
              <wp:docPr id="61" name="Isosceles Tri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4980" cy="1612900"/>
                      </a:xfrm>
                      <a:prstGeom prst="triangle">
                        <a:avLst>
                          <a:gd name="adj" fmla="val 100000"/>
                        </a:avLst>
                      </a:prstGeom>
                      <a:solidFill>
                        <a:srgbClr val="9C85C0"/>
                      </a:solidFill>
                      <a:ln>
                        <a:noFill/>
                      </a:ln>
                    </wps:spPr>
                    <wps:txbx>
                      <w:txbxContent>
                        <w:p w14:paraId="09AEA287" w14:textId="77777777" w:rsidR="00CF4010" w:rsidRDefault="00CF4010" w:rsidP="00CF4010">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3FE8BF11" wp14:editId="02856F3C">
                                <wp:extent cx="744233" cy="212668"/>
                                <wp:effectExtent l="0" t="0" r="0" b="0"/>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1">
                                          <a:extLst>
                                            <a:ext uri="{28A0092B-C50C-407E-A947-70E740481C1C}">
                                              <a14:useLocalDpi xmlns:a14="http://schemas.microsoft.com/office/drawing/2010/main" val="0"/>
                                            </a:ext>
                                          </a:extLst>
                                        </a:blip>
                                        <a:stretch>
                                          <a:fillRect/>
                                        </a:stretch>
                                      </pic:blipFill>
                                      <pic:spPr>
                                        <a:xfrm>
                                          <a:off x="0" y="0"/>
                                          <a:ext cx="925787" cy="26454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4C92B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1" o:spid="_x0000_s1085" type="#_x0000_t5" style="position:absolute;margin-left:455.3pt;margin-top:647.9pt;width:137.4pt;height:127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" adj="21600" fillcolor="#9c85c0" stroked="f">
              <v:textbox>
                <w:txbxContent>
                  <w:p w14:paraId="09AEA287" w14:textId="77777777" w:rsidR="00CF4010" w:rsidRDefault="00CF4010" w:rsidP="00CF4010">
                    <w:pPr>
                      <w:jc w:val="center"/>
                      <w:rPr>
                        <w:szCs w:val="72"/>
                      </w:rPr>
                    </w:pPr>
                    <w:r>
                      <w:rPr>
                        <w:rFonts w:asciiTheme="minorHAnsi" w:eastAsiaTheme="minorEastAsia" w:hAnsiTheme="minorHAnsi"/>
                        <w:sz w:val="22"/>
                        <w:szCs w:val="22"/>
                      </w:rPr>
                      <w:fldChar w:fldCharType="begin"/>
                    </w:r>
                    <w:r>
                      <w:instrText xml:space="preserve"> PAGE    \* MERGEFORMAT </w:instrText>
                    </w:r>
                    <w:r>
                      <w:rPr>
                        <w:rFonts w:asciiTheme="minorHAnsi" w:eastAsiaTheme="minorEastAsia" w:hAnsiTheme="minorHAnsi"/>
                        <w:sz w:val="22"/>
                        <w:szCs w:val="22"/>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r>
                      <w:rPr>
                        <w:noProof/>
                      </w:rPr>
                      <w:drawing>
                        <wp:inline distT="0" distB="0" distL="0" distR="0" wp14:anchorId="3FE8BF11" wp14:editId="02856F3C">
                          <wp:extent cx="744233" cy="212668"/>
                          <wp:effectExtent l="0" t="0" r="0" b="0"/>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arrow Council image.png"/>
                                  <pic:cNvPicPr/>
                                </pic:nvPicPr>
                                <pic:blipFill>
                                  <a:blip r:embed="rId2">
                                    <a:extLst>
                                      <a:ext uri="{28A0092B-C50C-407E-A947-70E740481C1C}">
                                        <a14:useLocalDpi xmlns:a14="http://schemas.microsoft.com/office/drawing/2010/main" val="0"/>
                                      </a:ext>
                                    </a:extLst>
                                  </a:blip>
                                  <a:stretch>
                                    <a:fillRect/>
                                  </a:stretch>
                                </pic:blipFill>
                                <pic:spPr>
                                  <a:xfrm>
                                    <a:off x="0" y="0"/>
                                    <a:ext cx="925787" cy="264548"/>
                                  </a:xfrm>
                                  <a:prstGeom prst="rect">
                                    <a:avLst/>
                                  </a:prstGeom>
                                </pic:spPr>
                              </pic:pic>
                            </a:graphicData>
                          </a:graphic>
                        </wp:inline>
                      </w:drawing>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06D520" w14:textId="77777777" w:rsidR="001C1A56" w:rsidRDefault="001C1A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E1800"/>
    <w:multiLevelType w:val="hybridMultilevel"/>
    <w:tmpl w:val="BFB4F12A"/>
    <w:lvl w:ilvl="0" w:tplc="9640BA2C">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C280373C">
      <w:numFmt w:val="bullet"/>
      <w:lvlText w:val="•"/>
      <w:lvlJc w:val="left"/>
      <w:pPr>
        <w:ind w:left="3008" w:hanging="360"/>
      </w:pPr>
      <w:rPr>
        <w:rFonts w:hint="default"/>
        <w:lang w:val="en-GB" w:eastAsia="en-US" w:bidi="ar-SA"/>
      </w:rPr>
    </w:lvl>
    <w:lvl w:ilvl="2" w:tplc="727A55CC">
      <w:numFmt w:val="bullet"/>
      <w:lvlText w:val="•"/>
      <w:lvlJc w:val="left"/>
      <w:pPr>
        <w:ind w:left="4016" w:hanging="360"/>
      </w:pPr>
      <w:rPr>
        <w:rFonts w:hint="default"/>
        <w:lang w:val="en-GB" w:eastAsia="en-US" w:bidi="ar-SA"/>
      </w:rPr>
    </w:lvl>
    <w:lvl w:ilvl="3" w:tplc="DC728636">
      <w:numFmt w:val="bullet"/>
      <w:lvlText w:val="•"/>
      <w:lvlJc w:val="left"/>
      <w:pPr>
        <w:ind w:left="5024" w:hanging="360"/>
      </w:pPr>
      <w:rPr>
        <w:rFonts w:hint="default"/>
        <w:lang w:val="en-GB" w:eastAsia="en-US" w:bidi="ar-SA"/>
      </w:rPr>
    </w:lvl>
    <w:lvl w:ilvl="4" w:tplc="40042C64">
      <w:numFmt w:val="bullet"/>
      <w:lvlText w:val="•"/>
      <w:lvlJc w:val="left"/>
      <w:pPr>
        <w:ind w:left="6032" w:hanging="360"/>
      </w:pPr>
      <w:rPr>
        <w:rFonts w:hint="default"/>
        <w:lang w:val="en-GB" w:eastAsia="en-US" w:bidi="ar-SA"/>
      </w:rPr>
    </w:lvl>
    <w:lvl w:ilvl="5" w:tplc="7FFC435A">
      <w:numFmt w:val="bullet"/>
      <w:lvlText w:val="•"/>
      <w:lvlJc w:val="left"/>
      <w:pPr>
        <w:ind w:left="7040" w:hanging="360"/>
      </w:pPr>
      <w:rPr>
        <w:rFonts w:hint="default"/>
        <w:lang w:val="en-GB" w:eastAsia="en-US" w:bidi="ar-SA"/>
      </w:rPr>
    </w:lvl>
    <w:lvl w:ilvl="6" w:tplc="361092FE">
      <w:numFmt w:val="bullet"/>
      <w:lvlText w:val="•"/>
      <w:lvlJc w:val="left"/>
      <w:pPr>
        <w:ind w:left="8048" w:hanging="360"/>
      </w:pPr>
      <w:rPr>
        <w:rFonts w:hint="default"/>
        <w:lang w:val="en-GB" w:eastAsia="en-US" w:bidi="ar-SA"/>
      </w:rPr>
    </w:lvl>
    <w:lvl w:ilvl="7" w:tplc="B96E4CC8">
      <w:numFmt w:val="bullet"/>
      <w:lvlText w:val="•"/>
      <w:lvlJc w:val="left"/>
      <w:pPr>
        <w:ind w:left="9056" w:hanging="360"/>
      </w:pPr>
      <w:rPr>
        <w:rFonts w:hint="default"/>
        <w:lang w:val="en-GB" w:eastAsia="en-US" w:bidi="ar-SA"/>
      </w:rPr>
    </w:lvl>
    <w:lvl w:ilvl="8" w:tplc="0D2A5038">
      <w:numFmt w:val="bullet"/>
      <w:lvlText w:val="•"/>
      <w:lvlJc w:val="left"/>
      <w:pPr>
        <w:ind w:left="10064" w:hanging="360"/>
      </w:pPr>
      <w:rPr>
        <w:rFonts w:hint="default"/>
        <w:lang w:val="en-GB" w:eastAsia="en-US" w:bidi="ar-SA"/>
      </w:rPr>
    </w:lvl>
  </w:abstractNum>
  <w:abstractNum w:abstractNumId="1" w15:restartNumberingAfterBreak="0">
    <w:nsid w:val="085E3FB8"/>
    <w:multiLevelType w:val="hybridMultilevel"/>
    <w:tmpl w:val="6BEA840C"/>
    <w:lvl w:ilvl="0" w:tplc="4F642B66">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 w15:restartNumberingAfterBreak="0">
    <w:nsid w:val="0996716F"/>
    <w:multiLevelType w:val="hybridMultilevel"/>
    <w:tmpl w:val="A282CB9C"/>
    <w:lvl w:ilvl="0" w:tplc="F09E90E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E84462"/>
    <w:multiLevelType w:val="hybridMultilevel"/>
    <w:tmpl w:val="299491C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D8F4C07"/>
    <w:multiLevelType w:val="hybridMultilevel"/>
    <w:tmpl w:val="BFCED4B2"/>
    <w:lvl w:ilvl="0" w:tplc="08090001">
      <w:start w:val="1"/>
      <w:numFmt w:val="bullet"/>
      <w:lvlText w:val=""/>
      <w:lvlJc w:val="left"/>
      <w:pPr>
        <w:ind w:left="3240" w:hanging="360"/>
      </w:pPr>
      <w:rPr>
        <w:rFonts w:ascii="Symbol" w:hAnsi="Symbol"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1">
      <w:start w:val="1"/>
      <w:numFmt w:val="bullet"/>
      <w:lvlText w:val=""/>
      <w:lvlJc w:val="left"/>
      <w:pPr>
        <w:ind w:left="5400" w:hanging="360"/>
      </w:pPr>
      <w:rPr>
        <w:rFonts w:ascii="Symbol" w:hAnsi="Symbol"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5" w15:restartNumberingAfterBreak="0">
    <w:nsid w:val="0EC542AD"/>
    <w:multiLevelType w:val="multilevel"/>
    <w:tmpl w:val="3F2834C8"/>
    <w:lvl w:ilvl="0">
      <w:start w:val="2"/>
      <w:numFmt w:val="decimal"/>
      <w:suff w:val="nothing"/>
      <w:lvlText w:val="%1."/>
      <w:lvlJc w:val="left"/>
      <w:pPr>
        <w:ind w:left="360" w:hanging="360"/>
      </w:pPr>
      <w:rPr>
        <w:rFonts w:hint="default"/>
        <w:color w:val="FFFFFF" w:themeColor="background1"/>
      </w:rPr>
    </w:lvl>
    <w:lvl w:ilvl="1">
      <w:start w:val="1"/>
      <w:numFmt w:val="bullet"/>
      <w:lvlText w:val=""/>
      <w:lvlJc w:val="left"/>
      <w:pPr>
        <w:ind w:left="2184" w:hanging="624"/>
      </w:pPr>
      <w:rPr>
        <w:rFonts w:ascii="Wingdings" w:hAnsi="Wingdings" w:hint="default"/>
        <w:sz w:val="24"/>
        <w:szCs w:val="24"/>
      </w:rPr>
    </w:lvl>
    <w:lvl w:ilvl="2">
      <w:start w:val="1"/>
      <w:numFmt w:val="none"/>
      <w:lvlText w:val=""/>
      <w:lvlJc w:val="left"/>
      <w:pPr>
        <w:ind w:left="720" w:hanging="720"/>
      </w:pPr>
      <w:rPr>
        <w:rFonts w:hint="default"/>
      </w:rPr>
    </w:lvl>
    <w:lvl w:ilvl="3">
      <w:start w:val="1"/>
      <w:numFmt w:val="none"/>
      <w:lvlText w:val=""/>
      <w:lvlJc w:val="left"/>
      <w:pPr>
        <w:ind w:left="720" w:hanging="720"/>
      </w:pPr>
      <w:rPr>
        <w:rFonts w:hint="default"/>
      </w:rPr>
    </w:lvl>
    <w:lvl w:ilvl="4">
      <w:start w:val="1"/>
      <w:numFmt w:val="none"/>
      <w:lvlText w:val=""/>
      <w:lvlJc w:val="left"/>
      <w:pPr>
        <w:ind w:left="720" w:hanging="720"/>
      </w:pPr>
      <w:rPr>
        <w:rFonts w:hint="default"/>
      </w:rPr>
    </w:lvl>
    <w:lvl w:ilvl="5">
      <w:start w:val="1"/>
      <w:numFmt w:val="none"/>
      <w:lvlText w:val=""/>
      <w:lvlJc w:val="left"/>
      <w:pPr>
        <w:ind w:left="720" w:hanging="720"/>
      </w:pPr>
      <w:rPr>
        <w:rFonts w:hint="default"/>
      </w:rPr>
    </w:lvl>
    <w:lvl w:ilvl="6">
      <w:start w:val="1"/>
      <w:numFmt w:val="none"/>
      <w:lvlText w:val=""/>
      <w:lvlJc w:val="left"/>
      <w:pPr>
        <w:ind w:left="720" w:hanging="720"/>
      </w:pPr>
      <w:rPr>
        <w:rFonts w:hint="default"/>
      </w:rPr>
    </w:lvl>
    <w:lvl w:ilvl="7">
      <w:start w:val="1"/>
      <w:numFmt w:val="none"/>
      <w:lvlText w:val=""/>
      <w:lvlJc w:val="left"/>
      <w:pPr>
        <w:ind w:left="720" w:hanging="720"/>
      </w:pPr>
      <w:rPr>
        <w:rFonts w:hint="default"/>
      </w:rPr>
    </w:lvl>
    <w:lvl w:ilvl="8">
      <w:start w:val="1"/>
      <w:numFmt w:val="none"/>
      <w:lvlText w:val=""/>
      <w:lvlJc w:val="left"/>
      <w:pPr>
        <w:ind w:left="720" w:hanging="720"/>
      </w:pPr>
      <w:rPr>
        <w:rFonts w:hint="default"/>
      </w:rPr>
    </w:lvl>
  </w:abstractNum>
  <w:abstractNum w:abstractNumId="6" w15:restartNumberingAfterBreak="0">
    <w:nsid w:val="145E7D2F"/>
    <w:multiLevelType w:val="hybridMultilevel"/>
    <w:tmpl w:val="95E28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3F1A0F"/>
    <w:multiLevelType w:val="hybridMultilevel"/>
    <w:tmpl w:val="1A84C316"/>
    <w:lvl w:ilvl="0" w:tplc="D1D0D65E">
      <w:start w:val="1"/>
      <w:numFmt w:val="decimal"/>
      <w:lvlText w:val="%1."/>
      <w:lvlJc w:val="left"/>
      <w:pPr>
        <w:ind w:left="1846" w:hanging="567"/>
      </w:pPr>
      <w:rPr>
        <w:rFonts w:ascii="Arial" w:eastAsia="Franklin Gothic Medium" w:hAnsi="Arial" w:cs="Arial" w:hint="default"/>
        <w:w w:val="100"/>
        <w:sz w:val="36"/>
        <w:szCs w:val="36"/>
        <w:lang w:val="en-GB" w:eastAsia="en-US" w:bidi="ar-SA"/>
      </w:rPr>
    </w:lvl>
    <w:lvl w:ilvl="1" w:tplc="01E89D76">
      <w:start w:val="1"/>
      <w:numFmt w:val="lowerLetter"/>
      <w:lvlText w:val="%2."/>
      <w:lvlJc w:val="left"/>
      <w:pPr>
        <w:ind w:left="1495" w:hanging="360"/>
      </w:pPr>
      <w:rPr>
        <w:rFonts w:ascii="Arial" w:eastAsia="Arial" w:hAnsi="Arial" w:cs="Arial" w:hint="default"/>
        <w:spacing w:val="-1"/>
        <w:w w:val="100"/>
        <w:sz w:val="22"/>
        <w:szCs w:val="22"/>
        <w:lang w:val="en-GB" w:eastAsia="en-US" w:bidi="ar-SA"/>
      </w:rPr>
    </w:lvl>
    <w:lvl w:ilvl="2" w:tplc="4A3A14B2">
      <w:numFmt w:val="bullet"/>
      <w:lvlText w:val=""/>
      <w:lvlJc w:val="left"/>
      <w:pPr>
        <w:ind w:left="3441" w:hanging="180"/>
      </w:pPr>
      <w:rPr>
        <w:rFonts w:ascii="Wingdings" w:eastAsia="Wingdings" w:hAnsi="Wingdings" w:cs="Wingdings" w:hint="default"/>
        <w:w w:val="100"/>
        <w:sz w:val="22"/>
        <w:szCs w:val="22"/>
        <w:lang w:val="en-GB" w:eastAsia="en-US" w:bidi="ar-SA"/>
      </w:rPr>
    </w:lvl>
    <w:lvl w:ilvl="3" w:tplc="47C00DBE">
      <w:numFmt w:val="bullet"/>
      <w:lvlText w:val="•"/>
      <w:lvlJc w:val="left"/>
      <w:pPr>
        <w:ind w:left="3440" w:hanging="180"/>
      </w:pPr>
      <w:rPr>
        <w:rFonts w:hint="default"/>
        <w:lang w:val="en-GB" w:eastAsia="en-US" w:bidi="ar-SA"/>
      </w:rPr>
    </w:lvl>
    <w:lvl w:ilvl="4" w:tplc="A0F6658C">
      <w:numFmt w:val="bullet"/>
      <w:lvlText w:val="•"/>
      <w:lvlJc w:val="left"/>
      <w:pPr>
        <w:ind w:left="4674" w:hanging="180"/>
      </w:pPr>
      <w:rPr>
        <w:rFonts w:hint="default"/>
        <w:lang w:val="en-GB" w:eastAsia="en-US" w:bidi="ar-SA"/>
      </w:rPr>
    </w:lvl>
    <w:lvl w:ilvl="5" w:tplc="07F6E1D2">
      <w:numFmt w:val="bullet"/>
      <w:lvlText w:val="•"/>
      <w:lvlJc w:val="left"/>
      <w:pPr>
        <w:ind w:left="5908" w:hanging="180"/>
      </w:pPr>
      <w:rPr>
        <w:rFonts w:hint="default"/>
        <w:lang w:val="en-GB" w:eastAsia="en-US" w:bidi="ar-SA"/>
      </w:rPr>
    </w:lvl>
    <w:lvl w:ilvl="6" w:tplc="C9DC8DB4">
      <w:numFmt w:val="bullet"/>
      <w:lvlText w:val="•"/>
      <w:lvlJc w:val="left"/>
      <w:pPr>
        <w:ind w:left="7142" w:hanging="180"/>
      </w:pPr>
      <w:rPr>
        <w:rFonts w:hint="default"/>
        <w:lang w:val="en-GB" w:eastAsia="en-US" w:bidi="ar-SA"/>
      </w:rPr>
    </w:lvl>
    <w:lvl w:ilvl="7" w:tplc="B260A87A">
      <w:numFmt w:val="bullet"/>
      <w:lvlText w:val="•"/>
      <w:lvlJc w:val="left"/>
      <w:pPr>
        <w:ind w:left="8377" w:hanging="180"/>
      </w:pPr>
      <w:rPr>
        <w:rFonts w:hint="default"/>
        <w:lang w:val="en-GB" w:eastAsia="en-US" w:bidi="ar-SA"/>
      </w:rPr>
    </w:lvl>
    <w:lvl w:ilvl="8" w:tplc="E3C46322">
      <w:numFmt w:val="bullet"/>
      <w:lvlText w:val="•"/>
      <w:lvlJc w:val="left"/>
      <w:pPr>
        <w:ind w:left="9611" w:hanging="180"/>
      </w:pPr>
      <w:rPr>
        <w:rFonts w:hint="default"/>
        <w:lang w:val="en-GB" w:eastAsia="en-US" w:bidi="ar-SA"/>
      </w:rPr>
    </w:lvl>
  </w:abstractNum>
  <w:abstractNum w:abstractNumId="8" w15:restartNumberingAfterBreak="0">
    <w:nsid w:val="20661FEF"/>
    <w:multiLevelType w:val="hybridMultilevel"/>
    <w:tmpl w:val="8132ED4E"/>
    <w:lvl w:ilvl="0" w:tplc="08090005">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23CC082C"/>
    <w:multiLevelType w:val="hybridMultilevel"/>
    <w:tmpl w:val="3B522BCC"/>
    <w:lvl w:ilvl="0" w:tplc="08090005">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0" w15:restartNumberingAfterBreak="0">
    <w:nsid w:val="243A7984"/>
    <w:multiLevelType w:val="hybridMultilevel"/>
    <w:tmpl w:val="44EEE66E"/>
    <w:lvl w:ilvl="0" w:tplc="08090005">
      <w:start w:val="1"/>
      <w:numFmt w:val="bullet"/>
      <w:lvlText w:val=""/>
      <w:lvlJc w:val="left"/>
      <w:pPr>
        <w:ind w:left="1344" w:hanging="360"/>
      </w:pPr>
      <w:rPr>
        <w:rFonts w:ascii="Wingdings" w:hAnsi="Wingdings"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11" w15:restartNumberingAfterBreak="0">
    <w:nsid w:val="244410A1"/>
    <w:multiLevelType w:val="hybridMultilevel"/>
    <w:tmpl w:val="3780B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5930AC"/>
    <w:multiLevelType w:val="hybridMultilevel"/>
    <w:tmpl w:val="D9180594"/>
    <w:lvl w:ilvl="0" w:tplc="E79E1F7C">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E79E1F7C">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E6421A"/>
    <w:multiLevelType w:val="hybridMultilevel"/>
    <w:tmpl w:val="1DCA2440"/>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8BB4823"/>
    <w:multiLevelType w:val="hybridMultilevel"/>
    <w:tmpl w:val="825C93BE"/>
    <w:lvl w:ilvl="0" w:tplc="F8B4D5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8BD22AF"/>
    <w:multiLevelType w:val="hybridMultilevel"/>
    <w:tmpl w:val="BD389F1C"/>
    <w:lvl w:ilvl="0" w:tplc="1DAEDB42">
      <w:start w:val="1"/>
      <w:numFmt w:val="bullet"/>
      <w:lvlText w:val=""/>
      <w:lvlJc w:val="left"/>
      <w:pPr>
        <w:tabs>
          <w:tab w:val="num" w:pos="72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892F3A"/>
    <w:multiLevelType w:val="hybridMultilevel"/>
    <w:tmpl w:val="A3EC1C7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4A6CEC"/>
    <w:multiLevelType w:val="hybridMultilevel"/>
    <w:tmpl w:val="CB563A1E"/>
    <w:lvl w:ilvl="0" w:tplc="DEA4F5E4">
      <w:numFmt w:val="bullet"/>
      <w:lvlText w:val=""/>
      <w:lvlJc w:val="left"/>
      <w:pPr>
        <w:ind w:left="2000" w:hanging="360"/>
      </w:pPr>
      <w:rPr>
        <w:rFonts w:ascii="Wingdings" w:eastAsia="Wingdings" w:hAnsi="Wingdings" w:cs="Wingdings" w:hint="default"/>
        <w:w w:val="100"/>
        <w:sz w:val="22"/>
        <w:szCs w:val="22"/>
        <w:lang w:val="en-GB" w:eastAsia="en-US" w:bidi="ar-SA"/>
      </w:rPr>
    </w:lvl>
    <w:lvl w:ilvl="1" w:tplc="F05E0536">
      <w:numFmt w:val="bullet"/>
      <w:lvlText w:val="•"/>
      <w:lvlJc w:val="left"/>
      <w:pPr>
        <w:ind w:left="3008" w:hanging="360"/>
      </w:pPr>
      <w:rPr>
        <w:rFonts w:hint="default"/>
        <w:lang w:val="en-GB" w:eastAsia="en-US" w:bidi="ar-SA"/>
      </w:rPr>
    </w:lvl>
    <w:lvl w:ilvl="2" w:tplc="667C186C">
      <w:numFmt w:val="bullet"/>
      <w:lvlText w:val="•"/>
      <w:lvlJc w:val="left"/>
      <w:pPr>
        <w:ind w:left="4016" w:hanging="360"/>
      </w:pPr>
      <w:rPr>
        <w:rFonts w:hint="default"/>
        <w:lang w:val="en-GB" w:eastAsia="en-US" w:bidi="ar-SA"/>
      </w:rPr>
    </w:lvl>
    <w:lvl w:ilvl="3" w:tplc="65F259AC">
      <w:numFmt w:val="bullet"/>
      <w:lvlText w:val="•"/>
      <w:lvlJc w:val="left"/>
      <w:pPr>
        <w:ind w:left="5024" w:hanging="360"/>
      </w:pPr>
      <w:rPr>
        <w:rFonts w:hint="default"/>
        <w:lang w:val="en-GB" w:eastAsia="en-US" w:bidi="ar-SA"/>
      </w:rPr>
    </w:lvl>
    <w:lvl w:ilvl="4" w:tplc="B460496C">
      <w:numFmt w:val="bullet"/>
      <w:lvlText w:val="•"/>
      <w:lvlJc w:val="left"/>
      <w:pPr>
        <w:ind w:left="6032" w:hanging="360"/>
      </w:pPr>
      <w:rPr>
        <w:rFonts w:hint="default"/>
        <w:lang w:val="en-GB" w:eastAsia="en-US" w:bidi="ar-SA"/>
      </w:rPr>
    </w:lvl>
    <w:lvl w:ilvl="5" w:tplc="1518AC2C">
      <w:numFmt w:val="bullet"/>
      <w:lvlText w:val="•"/>
      <w:lvlJc w:val="left"/>
      <w:pPr>
        <w:ind w:left="7040" w:hanging="360"/>
      </w:pPr>
      <w:rPr>
        <w:rFonts w:hint="default"/>
        <w:lang w:val="en-GB" w:eastAsia="en-US" w:bidi="ar-SA"/>
      </w:rPr>
    </w:lvl>
    <w:lvl w:ilvl="6" w:tplc="BDC013DE">
      <w:numFmt w:val="bullet"/>
      <w:lvlText w:val="•"/>
      <w:lvlJc w:val="left"/>
      <w:pPr>
        <w:ind w:left="8048" w:hanging="360"/>
      </w:pPr>
      <w:rPr>
        <w:rFonts w:hint="default"/>
        <w:lang w:val="en-GB" w:eastAsia="en-US" w:bidi="ar-SA"/>
      </w:rPr>
    </w:lvl>
    <w:lvl w:ilvl="7" w:tplc="6BB68136">
      <w:numFmt w:val="bullet"/>
      <w:lvlText w:val="•"/>
      <w:lvlJc w:val="left"/>
      <w:pPr>
        <w:ind w:left="9056" w:hanging="360"/>
      </w:pPr>
      <w:rPr>
        <w:rFonts w:hint="default"/>
        <w:lang w:val="en-GB" w:eastAsia="en-US" w:bidi="ar-SA"/>
      </w:rPr>
    </w:lvl>
    <w:lvl w:ilvl="8" w:tplc="89C603CE">
      <w:numFmt w:val="bullet"/>
      <w:lvlText w:val="•"/>
      <w:lvlJc w:val="left"/>
      <w:pPr>
        <w:ind w:left="10064" w:hanging="360"/>
      </w:pPr>
      <w:rPr>
        <w:rFonts w:hint="default"/>
        <w:lang w:val="en-GB" w:eastAsia="en-US" w:bidi="ar-SA"/>
      </w:rPr>
    </w:lvl>
  </w:abstractNum>
  <w:abstractNum w:abstractNumId="18" w15:restartNumberingAfterBreak="0">
    <w:nsid w:val="2FB14986"/>
    <w:multiLevelType w:val="hybridMultilevel"/>
    <w:tmpl w:val="C4EAD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3B3CBC"/>
    <w:multiLevelType w:val="hybridMultilevel"/>
    <w:tmpl w:val="4BAEA1EE"/>
    <w:lvl w:ilvl="0" w:tplc="94C25F5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C4D1AF6"/>
    <w:multiLevelType w:val="hybridMultilevel"/>
    <w:tmpl w:val="E95E668C"/>
    <w:lvl w:ilvl="0" w:tplc="81C852D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C902130"/>
    <w:multiLevelType w:val="hybridMultilevel"/>
    <w:tmpl w:val="EAE60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7436A3"/>
    <w:multiLevelType w:val="hybridMultilevel"/>
    <w:tmpl w:val="9612C4A0"/>
    <w:lvl w:ilvl="0" w:tplc="61BA837E">
      <w:start w:val="1"/>
      <w:numFmt w:val="bullet"/>
      <w:lvlText w:val=""/>
      <w:lvlJc w:val="left"/>
      <w:pPr>
        <w:tabs>
          <w:tab w:val="num" w:pos="72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032523"/>
    <w:multiLevelType w:val="hybridMultilevel"/>
    <w:tmpl w:val="F452977C"/>
    <w:lvl w:ilvl="0" w:tplc="EA22D73E">
      <w:numFmt w:val="bullet"/>
      <w:lvlText w:val=""/>
      <w:lvlJc w:val="left"/>
      <w:pPr>
        <w:ind w:left="2000" w:hanging="360"/>
      </w:pPr>
      <w:rPr>
        <w:rFonts w:ascii="Wingdings" w:eastAsia="Wingdings" w:hAnsi="Wingdings" w:cs="Wingdings" w:hint="default"/>
        <w:w w:val="100"/>
        <w:sz w:val="22"/>
        <w:szCs w:val="22"/>
        <w:lang w:val="en-GB" w:eastAsia="en-US" w:bidi="ar-SA"/>
      </w:rPr>
    </w:lvl>
    <w:lvl w:ilvl="1" w:tplc="E5FEC1A6">
      <w:numFmt w:val="bullet"/>
      <w:lvlText w:val="•"/>
      <w:lvlJc w:val="left"/>
      <w:pPr>
        <w:ind w:left="3008" w:hanging="360"/>
      </w:pPr>
      <w:rPr>
        <w:rFonts w:hint="default"/>
        <w:lang w:val="en-GB" w:eastAsia="en-US" w:bidi="ar-SA"/>
      </w:rPr>
    </w:lvl>
    <w:lvl w:ilvl="2" w:tplc="B544A6B8">
      <w:numFmt w:val="bullet"/>
      <w:lvlText w:val="•"/>
      <w:lvlJc w:val="left"/>
      <w:pPr>
        <w:ind w:left="4016" w:hanging="360"/>
      </w:pPr>
      <w:rPr>
        <w:rFonts w:hint="default"/>
        <w:lang w:val="en-GB" w:eastAsia="en-US" w:bidi="ar-SA"/>
      </w:rPr>
    </w:lvl>
    <w:lvl w:ilvl="3" w:tplc="51883488">
      <w:numFmt w:val="bullet"/>
      <w:lvlText w:val="•"/>
      <w:lvlJc w:val="left"/>
      <w:pPr>
        <w:ind w:left="5024" w:hanging="360"/>
      </w:pPr>
      <w:rPr>
        <w:rFonts w:hint="default"/>
        <w:lang w:val="en-GB" w:eastAsia="en-US" w:bidi="ar-SA"/>
      </w:rPr>
    </w:lvl>
    <w:lvl w:ilvl="4" w:tplc="A536806C">
      <w:numFmt w:val="bullet"/>
      <w:lvlText w:val="•"/>
      <w:lvlJc w:val="left"/>
      <w:pPr>
        <w:ind w:left="6032" w:hanging="360"/>
      </w:pPr>
      <w:rPr>
        <w:rFonts w:hint="default"/>
        <w:lang w:val="en-GB" w:eastAsia="en-US" w:bidi="ar-SA"/>
      </w:rPr>
    </w:lvl>
    <w:lvl w:ilvl="5" w:tplc="208CE6D6">
      <w:numFmt w:val="bullet"/>
      <w:lvlText w:val="•"/>
      <w:lvlJc w:val="left"/>
      <w:pPr>
        <w:ind w:left="7040" w:hanging="360"/>
      </w:pPr>
      <w:rPr>
        <w:rFonts w:hint="default"/>
        <w:lang w:val="en-GB" w:eastAsia="en-US" w:bidi="ar-SA"/>
      </w:rPr>
    </w:lvl>
    <w:lvl w:ilvl="6" w:tplc="4CEC57E6">
      <w:numFmt w:val="bullet"/>
      <w:lvlText w:val="•"/>
      <w:lvlJc w:val="left"/>
      <w:pPr>
        <w:ind w:left="8048" w:hanging="360"/>
      </w:pPr>
      <w:rPr>
        <w:rFonts w:hint="default"/>
        <w:lang w:val="en-GB" w:eastAsia="en-US" w:bidi="ar-SA"/>
      </w:rPr>
    </w:lvl>
    <w:lvl w:ilvl="7" w:tplc="7604E25E">
      <w:numFmt w:val="bullet"/>
      <w:lvlText w:val="•"/>
      <w:lvlJc w:val="left"/>
      <w:pPr>
        <w:ind w:left="9056" w:hanging="360"/>
      </w:pPr>
      <w:rPr>
        <w:rFonts w:hint="default"/>
        <w:lang w:val="en-GB" w:eastAsia="en-US" w:bidi="ar-SA"/>
      </w:rPr>
    </w:lvl>
    <w:lvl w:ilvl="8" w:tplc="ACE679D6">
      <w:numFmt w:val="bullet"/>
      <w:lvlText w:val="•"/>
      <w:lvlJc w:val="left"/>
      <w:pPr>
        <w:ind w:left="10064" w:hanging="360"/>
      </w:pPr>
      <w:rPr>
        <w:rFonts w:hint="default"/>
        <w:lang w:val="en-GB" w:eastAsia="en-US" w:bidi="ar-SA"/>
      </w:rPr>
    </w:lvl>
  </w:abstractNum>
  <w:abstractNum w:abstractNumId="24" w15:restartNumberingAfterBreak="0">
    <w:nsid w:val="422A766A"/>
    <w:multiLevelType w:val="hybridMultilevel"/>
    <w:tmpl w:val="06B21E58"/>
    <w:lvl w:ilvl="0" w:tplc="08090005">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25" w15:restartNumberingAfterBreak="0">
    <w:nsid w:val="42B60763"/>
    <w:multiLevelType w:val="hybridMultilevel"/>
    <w:tmpl w:val="724EA602"/>
    <w:lvl w:ilvl="0" w:tplc="C1AA2388">
      <w:start w:val="1"/>
      <w:numFmt w:val="lowerLetter"/>
      <w:lvlText w:val="(%1)"/>
      <w:lvlJc w:val="left"/>
      <w:pPr>
        <w:ind w:left="360"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6" w15:restartNumberingAfterBreak="0">
    <w:nsid w:val="437D6786"/>
    <w:multiLevelType w:val="hybridMultilevel"/>
    <w:tmpl w:val="B66CF7BC"/>
    <w:lvl w:ilvl="0" w:tplc="99444662">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85E87BE0">
      <w:numFmt w:val="bullet"/>
      <w:lvlText w:val="•"/>
      <w:lvlJc w:val="left"/>
      <w:pPr>
        <w:ind w:left="3008" w:hanging="360"/>
      </w:pPr>
      <w:rPr>
        <w:rFonts w:hint="default"/>
        <w:lang w:val="en-GB" w:eastAsia="en-US" w:bidi="ar-SA"/>
      </w:rPr>
    </w:lvl>
    <w:lvl w:ilvl="2" w:tplc="E1F4DF32">
      <w:numFmt w:val="bullet"/>
      <w:lvlText w:val="•"/>
      <w:lvlJc w:val="left"/>
      <w:pPr>
        <w:ind w:left="4016" w:hanging="360"/>
      </w:pPr>
      <w:rPr>
        <w:rFonts w:hint="default"/>
        <w:lang w:val="en-GB" w:eastAsia="en-US" w:bidi="ar-SA"/>
      </w:rPr>
    </w:lvl>
    <w:lvl w:ilvl="3" w:tplc="FD4CF894">
      <w:numFmt w:val="bullet"/>
      <w:lvlText w:val="•"/>
      <w:lvlJc w:val="left"/>
      <w:pPr>
        <w:ind w:left="5024" w:hanging="360"/>
      </w:pPr>
      <w:rPr>
        <w:rFonts w:hint="default"/>
        <w:lang w:val="en-GB" w:eastAsia="en-US" w:bidi="ar-SA"/>
      </w:rPr>
    </w:lvl>
    <w:lvl w:ilvl="4" w:tplc="F9A4C082">
      <w:numFmt w:val="bullet"/>
      <w:lvlText w:val="•"/>
      <w:lvlJc w:val="left"/>
      <w:pPr>
        <w:ind w:left="6032" w:hanging="360"/>
      </w:pPr>
      <w:rPr>
        <w:rFonts w:hint="default"/>
        <w:lang w:val="en-GB" w:eastAsia="en-US" w:bidi="ar-SA"/>
      </w:rPr>
    </w:lvl>
    <w:lvl w:ilvl="5" w:tplc="DC42822A">
      <w:numFmt w:val="bullet"/>
      <w:lvlText w:val="•"/>
      <w:lvlJc w:val="left"/>
      <w:pPr>
        <w:ind w:left="7040" w:hanging="360"/>
      </w:pPr>
      <w:rPr>
        <w:rFonts w:hint="default"/>
        <w:lang w:val="en-GB" w:eastAsia="en-US" w:bidi="ar-SA"/>
      </w:rPr>
    </w:lvl>
    <w:lvl w:ilvl="6" w:tplc="EB304754">
      <w:numFmt w:val="bullet"/>
      <w:lvlText w:val="•"/>
      <w:lvlJc w:val="left"/>
      <w:pPr>
        <w:ind w:left="8048" w:hanging="360"/>
      </w:pPr>
      <w:rPr>
        <w:rFonts w:hint="default"/>
        <w:lang w:val="en-GB" w:eastAsia="en-US" w:bidi="ar-SA"/>
      </w:rPr>
    </w:lvl>
    <w:lvl w:ilvl="7" w:tplc="F18C18B0">
      <w:numFmt w:val="bullet"/>
      <w:lvlText w:val="•"/>
      <w:lvlJc w:val="left"/>
      <w:pPr>
        <w:ind w:left="9056" w:hanging="360"/>
      </w:pPr>
      <w:rPr>
        <w:rFonts w:hint="default"/>
        <w:lang w:val="en-GB" w:eastAsia="en-US" w:bidi="ar-SA"/>
      </w:rPr>
    </w:lvl>
    <w:lvl w:ilvl="8" w:tplc="58C4B4B2">
      <w:numFmt w:val="bullet"/>
      <w:lvlText w:val="•"/>
      <w:lvlJc w:val="left"/>
      <w:pPr>
        <w:ind w:left="10064" w:hanging="360"/>
      </w:pPr>
      <w:rPr>
        <w:rFonts w:hint="default"/>
        <w:lang w:val="en-GB" w:eastAsia="en-US" w:bidi="ar-SA"/>
      </w:rPr>
    </w:lvl>
  </w:abstractNum>
  <w:abstractNum w:abstractNumId="27" w15:restartNumberingAfterBreak="0">
    <w:nsid w:val="451A4A5D"/>
    <w:multiLevelType w:val="hybridMultilevel"/>
    <w:tmpl w:val="430EC8E2"/>
    <w:lvl w:ilvl="0" w:tplc="42F4E23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DC240062">
      <w:numFmt w:val="bullet"/>
      <w:lvlText w:val="•"/>
      <w:lvlJc w:val="left"/>
      <w:pPr>
        <w:ind w:left="3008" w:hanging="360"/>
      </w:pPr>
      <w:rPr>
        <w:rFonts w:hint="default"/>
        <w:lang w:val="en-GB" w:eastAsia="en-US" w:bidi="ar-SA"/>
      </w:rPr>
    </w:lvl>
    <w:lvl w:ilvl="2" w:tplc="0A7695EA">
      <w:numFmt w:val="bullet"/>
      <w:lvlText w:val="•"/>
      <w:lvlJc w:val="left"/>
      <w:pPr>
        <w:ind w:left="4016" w:hanging="360"/>
      </w:pPr>
      <w:rPr>
        <w:rFonts w:hint="default"/>
        <w:lang w:val="en-GB" w:eastAsia="en-US" w:bidi="ar-SA"/>
      </w:rPr>
    </w:lvl>
    <w:lvl w:ilvl="3" w:tplc="D8C6A16A">
      <w:numFmt w:val="bullet"/>
      <w:lvlText w:val="•"/>
      <w:lvlJc w:val="left"/>
      <w:pPr>
        <w:ind w:left="5024" w:hanging="360"/>
      </w:pPr>
      <w:rPr>
        <w:rFonts w:hint="default"/>
        <w:lang w:val="en-GB" w:eastAsia="en-US" w:bidi="ar-SA"/>
      </w:rPr>
    </w:lvl>
    <w:lvl w:ilvl="4" w:tplc="C6AC6494">
      <w:numFmt w:val="bullet"/>
      <w:lvlText w:val="•"/>
      <w:lvlJc w:val="left"/>
      <w:pPr>
        <w:ind w:left="6032" w:hanging="360"/>
      </w:pPr>
      <w:rPr>
        <w:rFonts w:hint="default"/>
        <w:lang w:val="en-GB" w:eastAsia="en-US" w:bidi="ar-SA"/>
      </w:rPr>
    </w:lvl>
    <w:lvl w:ilvl="5" w:tplc="E744D868">
      <w:numFmt w:val="bullet"/>
      <w:lvlText w:val="•"/>
      <w:lvlJc w:val="left"/>
      <w:pPr>
        <w:ind w:left="7040" w:hanging="360"/>
      </w:pPr>
      <w:rPr>
        <w:rFonts w:hint="default"/>
        <w:lang w:val="en-GB" w:eastAsia="en-US" w:bidi="ar-SA"/>
      </w:rPr>
    </w:lvl>
    <w:lvl w:ilvl="6" w:tplc="C7EE6C50">
      <w:numFmt w:val="bullet"/>
      <w:lvlText w:val="•"/>
      <w:lvlJc w:val="left"/>
      <w:pPr>
        <w:ind w:left="8048" w:hanging="360"/>
      </w:pPr>
      <w:rPr>
        <w:rFonts w:hint="default"/>
        <w:lang w:val="en-GB" w:eastAsia="en-US" w:bidi="ar-SA"/>
      </w:rPr>
    </w:lvl>
    <w:lvl w:ilvl="7" w:tplc="B2F4C06C">
      <w:numFmt w:val="bullet"/>
      <w:lvlText w:val="•"/>
      <w:lvlJc w:val="left"/>
      <w:pPr>
        <w:ind w:left="9056" w:hanging="360"/>
      </w:pPr>
      <w:rPr>
        <w:rFonts w:hint="default"/>
        <w:lang w:val="en-GB" w:eastAsia="en-US" w:bidi="ar-SA"/>
      </w:rPr>
    </w:lvl>
    <w:lvl w:ilvl="8" w:tplc="70D2BD66">
      <w:numFmt w:val="bullet"/>
      <w:lvlText w:val="•"/>
      <w:lvlJc w:val="left"/>
      <w:pPr>
        <w:ind w:left="10064" w:hanging="360"/>
      </w:pPr>
      <w:rPr>
        <w:rFonts w:hint="default"/>
        <w:lang w:val="en-GB" w:eastAsia="en-US" w:bidi="ar-SA"/>
      </w:rPr>
    </w:lvl>
  </w:abstractNum>
  <w:abstractNum w:abstractNumId="28" w15:restartNumberingAfterBreak="0">
    <w:nsid w:val="45521ED1"/>
    <w:multiLevelType w:val="hybridMultilevel"/>
    <w:tmpl w:val="BF9EAFDC"/>
    <w:lvl w:ilvl="0" w:tplc="5A4A3F84">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070C904A">
      <w:numFmt w:val="bullet"/>
      <w:lvlText w:val="o"/>
      <w:lvlJc w:val="left"/>
      <w:pPr>
        <w:ind w:left="2720" w:hanging="360"/>
      </w:pPr>
      <w:rPr>
        <w:rFonts w:ascii="Courier New" w:eastAsia="Courier New" w:hAnsi="Courier New" w:cs="Courier New" w:hint="default"/>
        <w:w w:val="100"/>
        <w:sz w:val="22"/>
        <w:szCs w:val="22"/>
        <w:lang w:val="en-GB" w:eastAsia="en-US" w:bidi="ar-SA"/>
      </w:rPr>
    </w:lvl>
    <w:lvl w:ilvl="2" w:tplc="CF883718">
      <w:numFmt w:val="bullet"/>
      <w:lvlText w:val="•"/>
      <w:lvlJc w:val="left"/>
      <w:pPr>
        <w:ind w:left="3760" w:hanging="360"/>
      </w:pPr>
      <w:rPr>
        <w:rFonts w:hint="default"/>
        <w:lang w:val="en-GB" w:eastAsia="en-US" w:bidi="ar-SA"/>
      </w:rPr>
    </w:lvl>
    <w:lvl w:ilvl="3" w:tplc="E514F768">
      <w:numFmt w:val="bullet"/>
      <w:lvlText w:val="•"/>
      <w:lvlJc w:val="left"/>
      <w:pPr>
        <w:ind w:left="4800" w:hanging="360"/>
      </w:pPr>
      <w:rPr>
        <w:rFonts w:hint="default"/>
        <w:lang w:val="en-GB" w:eastAsia="en-US" w:bidi="ar-SA"/>
      </w:rPr>
    </w:lvl>
    <w:lvl w:ilvl="4" w:tplc="F8380F50">
      <w:numFmt w:val="bullet"/>
      <w:lvlText w:val="•"/>
      <w:lvlJc w:val="left"/>
      <w:pPr>
        <w:ind w:left="5840" w:hanging="360"/>
      </w:pPr>
      <w:rPr>
        <w:rFonts w:hint="default"/>
        <w:lang w:val="en-GB" w:eastAsia="en-US" w:bidi="ar-SA"/>
      </w:rPr>
    </w:lvl>
    <w:lvl w:ilvl="5" w:tplc="BA1A2140">
      <w:numFmt w:val="bullet"/>
      <w:lvlText w:val="•"/>
      <w:lvlJc w:val="left"/>
      <w:pPr>
        <w:ind w:left="6880" w:hanging="360"/>
      </w:pPr>
      <w:rPr>
        <w:rFonts w:hint="default"/>
        <w:lang w:val="en-GB" w:eastAsia="en-US" w:bidi="ar-SA"/>
      </w:rPr>
    </w:lvl>
    <w:lvl w:ilvl="6" w:tplc="189A143A">
      <w:numFmt w:val="bullet"/>
      <w:lvlText w:val="•"/>
      <w:lvlJc w:val="left"/>
      <w:pPr>
        <w:ind w:left="7920" w:hanging="360"/>
      </w:pPr>
      <w:rPr>
        <w:rFonts w:hint="default"/>
        <w:lang w:val="en-GB" w:eastAsia="en-US" w:bidi="ar-SA"/>
      </w:rPr>
    </w:lvl>
    <w:lvl w:ilvl="7" w:tplc="358247CE">
      <w:numFmt w:val="bullet"/>
      <w:lvlText w:val="•"/>
      <w:lvlJc w:val="left"/>
      <w:pPr>
        <w:ind w:left="8960" w:hanging="360"/>
      </w:pPr>
      <w:rPr>
        <w:rFonts w:hint="default"/>
        <w:lang w:val="en-GB" w:eastAsia="en-US" w:bidi="ar-SA"/>
      </w:rPr>
    </w:lvl>
    <w:lvl w:ilvl="8" w:tplc="025267E4">
      <w:numFmt w:val="bullet"/>
      <w:lvlText w:val="•"/>
      <w:lvlJc w:val="left"/>
      <w:pPr>
        <w:ind w:left="10000" w:hanging="360"/>
      </w:pPr>
      <w:rPr>
        <w:rFonts w:hint="default"/>
        <w:lang w:val="en-GB" w:eastAsia="en-US" w:bidi="ar-SA"/>
      </w:rPr>
    </w:lvl>
  </w:abstractNum>
  <w:abstractNum w:abstractNumId="29" w15:restartNumberingAfterBreak="0">
    <w:nsid w:val="4679661F"/>
    <w:multiLevelType w:val="hybridMultilevel"/>
    <w:tmpl w:val="5E2ACC66"/>
    <w:lvl w:ilvl="0" w:tplc="B76638A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74029A1"/>
    <w:multiLevelType w:val="hybridMultilevel"/>
    <w:tmpl w:val="A33A7914"/>
    <w:lvl w:ilvl="0" w:tplc="94E6A44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983CB4AC">
      <w:numFmt w:val="bullet"/>
      <w:lvlText w:val="•"/>
      <w:lvlJc w:val="left"/>
      <w:pPr>
        <w:ind w:left="3008" w:hanging="360"/>
      </w:pPr>
      <w:rPr>
        <w:rFonts w:hint="default"/>
        <w:lang w:val="en-GB" w:eastAsia="en-US" w:bidi="ar-SA"/>
      </w:rPr>
    </w:lvl>
    <w:lvl w:ilvl="2" w:tplc="CF5ED396">
      <w:numFmt w:val="bullet"/>
      <w:lvlText w:val="•"/>
      <w:lvlJc w:val="left"/>
      <w:pPr>
        <w:ind w:left="4016" w:hanging="360"/>
      </w:pPr>
      <w:rPr>
        <w:rFonts w:hint="default"/>
        <w:lang w:val="en-GB" w:eastAsia="en-US" w:bidi="ar-SA"/>
      </w:rPr>
    </w:lvl>
    <w:lvl w:ilvl="3" w:tplc="98F469FE">
      <w:numFmt w:val="bullet"/>
      <w:lvlText w:val="•"/>
      <w:lvlJc w:val="left"/>
      <w:pPr>
        <w:ind w:left="5024" w:hanging="360"/>
      </w:pPr>
      <w:rPr>
        <w:rFonts w:hint="default"/>
        <w:lang w:val="en-GB" w:eastAsia="en-US" w:bidi="ar-SA"/>
      </w:rPr>
    </w:lvl>
    <w:lvl w:ilvl="4" w:tplc="B9E0702E">
      <w:numFmt w:val="bullet"/>
      <w:lvlText w:val="•"/>
      <w:lvlJc w:val="left"/>
      <w:pPr>
        <w:ind w:left="6032" w:hanging="360"/>
      </w:pPr>
      <w:rPr>
        <w:rFonts w:hint="default"/>
        <w:lang w:val="en-GB" w:eastAsia="en-US" w:bidi="ar-SA"/>
      </w:rPr>
    </w:lvl>
    <w:lvl w:ilvl="5" w:tplc="EE061516">
      <w:numFmt w:val="bullet"/>
      <w:lvlText w:val="•"/>
      <w:lvlJc w:val="left"/>
      <w:pPr>
        <w:ind w:left="7040" w:hanging="360"/>
      </w:pPr>
      <w:rPr>
        <w:rFonts w:hint="default"/>
        <w:lang w:val="en-GB" w:eastAsia="en-US" w:bidi="ar-SA"/>
      </w:rPr>
    </w:lvl>
    <w:lvl w:ilvl="6" w:tplc="51D84290">
      <w:numFmt w:val="bullet"/>
      <w:lvlText w:val="•"/>
      <w:lvlJc w:val="left"/>
      <w:pPr>
        <w:ind w:left="8048" w:hanging="360"/>
      </w:pPr>
      <w:rPr>
        <w:rFonts w:hint="default"/>
        <w:lang w:val="en-GB" w:eastAsia="en-US" w:bidi="ar-SA"/>
      </w:rPr>
    </w:lvl>
    <w:lvl w:ilvl="7" w:tplc="DB062BB6">
      <w:numFmt w:val="bullet"/>
      <w:lvlText w:val="•"/>
      <w:lvlJc w:val="left"/>
      <w:pPr>
        <w:ind w:left="9056" w:hanging="360"/>
      </w:pPr>
      <w:rPr>
        <w:rFonts w:hint="default"/>
        <w:lang w:val="en-GB" w:eastAsia="en-US" w:bidi="ar-SA"/>
      </w:rPr>
    </w:lvl>
    <w:lvl w:ilvl="8" w:tplc="6394B8B0">
      <w:numFmt w:val="bullet"/>
      <w:lvlText w:val="•"/>
      <w:lvlJc w:val="left"/>
      <w:pPr>
        <w:ind w:left="10064" w:hanging="360"/>
      </w:pPr>
      <w:rPr>
        <w:rFonts w:hint="default"/>
        <w:lang w:val="en-GB" w:eastAsia="en-US" w:bidi="ar-SA"/>
      </w:rPr>
    </w:lvl>
  </w:abstractNum>
  <w:abstractNum w:abstractNumId="31" w15:restartNumberingAfterBreak="0">
    <w:nsid w:val="48937610"/>
    <w:multiLevelType w:val="hybridMultilevel"/>
    <w:tmpl w:val="4C244EE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49296F68"/>
    <w:multiLevelType w:val="hybridMultilevel"/>
    <w:tmpl w:val="4F2E158A"/>
    <w:lvl w:ilvl="0" w:tplc="08090001">
      <w:start w:val="1"/>
      <w:numFmt w:val="bullet"/>
      <w:lvlText w:val=""/>
      <w:lvlJc w:val="left"/>
      <w:pPr>
        <w:ind w:left="1321" w:hanging="360"/>
      </w:pPr>
      <w:rPr>
        <w:rFonts w:ascii="Symbol" w:hAnsi="Symbol" w:hint="default"/>
      </w:rPr>
    </w:lvl>
    <w:lvl w:ilvl="1" w:tplc="08090003" w:tentative="1">
      <w:start w:val="1"/>
      <w:numFmt w:val="bullet"/>
      <w:lvlText w:val="o"/>
      <w:lvlJc w:val="left"/>
      <w:pPr>
        <w:ind w:left="2041" w:hanging="360"/>
      </w:pPr>
      <w:rPr>
        <w:rFonts w:ascii="Courier New" w:hAnsi="Courier New" w:cs="Courier New" w:hint="default"/>
      </w:rPr>
    </w:lvl>
    <w:lvl w:ilvl="2" w:tplc="08090005" w:tentative="1">
      <w:start w:val="1"/>
      <w:numFmt w:val="bullet"/>
      <w:lvlText w:val=""/>
      <w:lvlJc w:val="left"/>
      <w:pPr>
        <w:ind w:left="2761" w:hanging="360"/>
      </w:pPr>
      <w:rPr>
        <w:rFonts w:ascii="Wingdings" w:hAnsi="Wingdings" w:hint="default"/>
      </w:rPr>
    </w:lvl>
    <w:lvl w:ilvl="3" w:tplc="08090001" w:tentative="1">
      <w:start w:val="1"/>
      <w:numFmt w:val="bullet"/>
      <w:lvlText w:val=""/>
      <w:lvlJc w:val="left"/>
      <w:pPr>
        <w:ind w:left="3481" w:hanging="360"/>
      </w:pPr>
      <w:rPr>
        <w:rFonts w:ascii="Symbol" w:hAnsi="Symbol" w:hint="default"/>
      </w:rPr>
    </w:lvl>
    <w:lvl w:ilvl="4" w:tplc="08090003" w:tentative="1">
      <w:start w:val="1"/>
      <w:numFmt w:val="bullet"/>
      <w:lvlText w:val="o"/>
      <w:lvlJc w:val="left"/>
      <w:pPr>
        <w:ind w:left="4201" w:hanging="360"/>
      </w:pPr>
      <w:rPr>
        <w:rFonts w:ascii="Courier New" w:hAnsi="Courier New" w:cs="Courier New" w:hint="default"/>
      </w:rPr>
    </w:lvl>
    <w:lvl w:ilvl="5" w:tplc="08090005" w:tentative="1">
      <w:start w:val="1"/>
      <w:numFmt w:val="bullet"/>
      <w:lvlText w:val=""/>
      <w:lvlJc w:val="left"/>
      <w:pPr>
        <w:ind w:left="4921" w:hanging="360"/>
      </w:pPr>
      <w:rPr>
        <w:rFonts w:ascii="Wingdings" w:hAnsi="Wingdings" w:hint="default"/>
      </w:rPr>
    </w:lvl>
    <w:lvl w:ilvl="6" w:tplc="08090001" w:tentative="1">
      <w:start w:val="1"/>
      <w:numFmt w:val="bullet"/>
      <w:lvlText w:val=""/>
      <w:lvlJc w:val="left"/>
      <w:pPr>
        <w:ind w:left="5641" w:hanging="360"/>
      </w:pPr>
      <w:rPr>
        <w:rFonts w:ascii="Symbol" w:hAnsi="Symbol" w:hint="default"/>
      </w:rPr>
    </w:lvl>
    <w:lvl w:ilvl="7" w:tplc="08090003" w:tentative="1">
      <w:start w:val="1"/>
      <w:numFmt w:val="bullet"/>
      <w:lvlText w:val="o"/>
      <w:lvlJc w:val="left"/>
      <w:pPr>
        <w:ind w:left="6361" w:hanging="360"/>
      </w:pPr>
      <w:rPr>
        <w:rFonts w:ascii="Courier New" w:hAnsi="Courier New" w:cs="Courier New" w:hint="default"/>
      </w:rPr>
    </w:lvl>
    <w:lvl w:ilvl="8" w:tplc="08090005" w:tentative="1">
      <w:start w:val="1"/>
      <w:numFmt w:val="bullet"/>
      <w:lvlText w:val=""/>
      <w:lvlJc w:val="left"/>
      <w:pPr>
        <w:ind w:left="7081" w:hanging="360"/>
      </w:pPr>
      <w:rPr>
        <w:rFonts w:ascii="Wingdings" w:hAnsi="Wingdings" w:hint="default"/>
      </w:rPr>
    </w:lvl>
  </w:abstractNum>
  <w:abstractNum w:abstractNumId="33" w15:restartNumberingAfterBreak="0">
    <w:nsid w:val="4CA21884"/>
    <w:multiLevelType w:val="hybridMultilevel"/>
    <w:tmpl w:val="786A136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4D7555B8"/>
    <w:multiLevelType w:val="multilevel"/>
    <w:tmpl w:val="714837FA"/>
    <w:styleLink w:val="GARMSC"/>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Restart w:val="1"/>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4E781726"/>
    <w:multiLevelType w:val="hybridMultilevel"/>
    <w:tmpl w:val="8E7A62BC"/>
    <w:lvl w:ilvl="0" w:tplc="327666C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3CC0DEE8">
      <w:numFmt w:val="bullet"/>
      <w:lvlText w:val="•"/>
      <w:lvlJc w:val="left"/>
      <w:pPr>
        <w:ind w:left="3008" w:hanging="360"/>
      </w:pPr>
      <w:rPr>
        <w:rFonts w:hint="default"/>
        <w:lang w:val="en-GB" w:eastAsia="en-US" w:bidi="ar-SA"/>
      </w:rPr>
    </w:lvl>
    <w:lvl w:ilvl="2" w:tplc="2C040012">
      <w:numFmt w:val="bullet"/>
      <w:lvlText w:val="•"/>
      <w:lvlJc w:val="left"/>
      <w:pPr>
        <w:ind w:left="4016" w:hanging="360"/>
      </w:pPr>
      <w:rPr>
        <w:rFonts w:hint="default"/>
        <w:lang w:val="en-GB" w:eastAsia="en-US" w:bidi="ar-SA"/>
      </w:rPr>
    </w:lvl>
    <w:lvl w:ilvl="3" w:tplc="0C8006D8">
      <w:numFmt w:val="bullet"/>
      <w:lvlText w:val="•"/>
      <w:lvlJc w:val="left"/>
      <w:pPr>
        <w:ind w:left="5024" w:hanging="360"/>
      </w:pPr>
      <w:rPr>
        <w:rFonts w:hint="default"/>
        <w:lang w:val="en-GB" w:eastAsia="en-US" w:bidi="ar-SA"/>
      </w:rPr>
    </w:lvl>
    <w:lvl w:ilvl="4" w:tplc="EFC4C652">
      <w:numFmt w:val="bullet"/>
      <w:lvlText w:val="•"/>
      <w:lvlJc w:val="left"/>
      <w:pPr>
        <w:ind w:left="6032" w:hanging="360"/>
      </w:pPr>
      <w:rPr>
        <w:rFonts w:hint="default"/>
        <w:lang w:val="en-GB" w:eastAsia="en-US" w:bidi="ar-SA"/>
      </w:rPr>
    </w:lvl>
    <w:lvl w:ilvl="5" w:tplc="CA9C7E84">
      <w:numFmt w:val="bullet"/>
      <w:lvlText w:val="•"/>
      <w:lvlJc w:val="left"/>
      <w:pPr>
        <w:ind w:left="7040" w:hanging="360"/>
      </w:pPr>
      <w:rPr>
        <w:rFonts w:hint="default"/>
        <w:lang w:val="en-GB" w:eastAsia="en-US" w:bidi="ar-SA"/>
      </w:rPr>
    </w:lvl>
    <w:lvl w:ilvl="6" w:tplc="FCF4E40A">
      <w:numFmt w:val="bullet"/>
      <w:lvlText w:val="•"/>
      <w:lvlJc w:val="left"/>
      <w:pPr>
        <w:ind w:left="8048" w:hanging="360"/>
      </w:pPr>
      <w:rPr>
        <w:rFonts w:hint="default"/>
        <w:lang w:val="en-GB" w:eastAsia="en-US" w:bidi="ar-SA"/>
      </w:rPr>
    </w:lvl>
    <w:lvl w:ilvl="7" w:tplc="D0562344">
      <w:numFmt w:val="bullet"/>
      <w:lvlText w:val="•"/>
      <w:lvlJc w:val="left"/>
      <w:pPr>
        <w:ind w:left="9056" w:hanging="360"/>
      </w:pPr>
      <w:rPr>
        <w:rFonts w:hint="default"/>
        <w:lang w:val="en-GB" w:eastAsia="en-US" w:bidi="ar-SA"/>
      </w:rPr>
    </w:lvl>
    <w:lvl w:ilvl="8" w:tplc="480EB2FC">
      <w:numFmt w:val="bullet"/>
      <w:lvlText w:val="•"/>
      <w:lvlJc w:val="left"/>
      <w:pPr>
        <w:ind w:left="10064" w:hanging="360"/>
      </w:pPr>
      <w:rPr>
        <w:rFonts w:hint="default"/>
        <w:lang w:val="en-GB" w:eastAsia="en-US" w:bidi="ar-SA"/>
      </w:rPr>
    </w:lvl>
  </w:abstractNum>
  <w:abstractNum w:abstractNumId="36" w15:restartNumberingAfterBreak="0">
    <w:nsid w:val="53AB1912"/>
    <w:multiLevelType w:val="hybridMultilevel"/>
    <w:tmpl w:val="40C63994"/>
    <w:lvl w:ilvl="0" w:tplc="FFD0565A">
      <w:start w:val="1"/>
      <w:numFmt w:val="lowerLetter"/>
      <w:lvlText w:val="(%1)"/>
      <w:lvlJc w:val="left"/>
      <w:pPr>
        <w:ind w:left="360"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37" w15:restartNumberingAfterBreak="0">
    <w:nsid w:val="55E75815"/>
    <w:multiLevelType w:val="multilevel"/>
    <w:tmpl w:val="1AA4728E"/>
    <w:lvl w:ilvl="0">
      <w:start w:val="2"/>
      <w:numFmt w:val="decimal"/>
      <w:suff w:val="nothing"/>
      <w:lvlText w:val="%1."/>
      <w:lvlJc w:val="left"/>
      <w:pPr>
        <w:ind w:left="360" w:hanging="360"/>
      </w:pPr>
      <w:rPr>
        <w:rFonts w:hint="default"/>
        <w:color w:val="FFFFFF" w:themeColor="background1"/>
      </w:rPr>
    </w:lvl>
    <w:lvl w:ilvl="1">
      <w:start w:val="1"/>
      <w:numFmt w:val="decimal"/>
      <w:lvlText w:val="%1.%2."/>
      <w:lvlJc w:val="left"/>
      <w:pPr>
        <w:ind w:left="624" w:hanging="624"/>
      </w:pPr>
      <w:rPr>
        <w:rFonts w:ascii="Arial" w:hAnsi="Arial" w:cs="Arial" w:hint="default"/>
        <w:sz w:val="24"/>
        <w:szCs w:val="24"/>
      </w:rPr>
    </w:lvl>
    <w:lvl w:ilvl="2">
      <w:start w:val="1"/>
      <w:numFmt w:val="none"/>
      <w:lvlText w:val=""/>
      <w:lvlJc w:val="left"/>
      <w:pPr>
        <w:ind w:left="720" w:hanging="720"/>
      </w:pPr>
      <w:rPr>
        <w:rFonts w:hint="default"/>
      </w:rPr>
    </w:lvl>
    <w:lvl w:ilvl="3">
      <w:start w:val="1"/>
      <w:numFmt w:val="none"/>
      <w:lvlText w:val=""/>
      <w:lvlJc w:val="left"/>
      <w:pPr>
        <w:ind w:left="720" w:hanging="720"/>
      </w:pPr>
      <w:rPr>
        <w:rFonts w:hint="default"/>
      </w:rPr>
    </w:lvl>
    <w:lvl w:ilvl="4">
      <w:start w:val="1"/>
      <w:numFmt w:val="none"/>
      <w:lvlText w:val=""/>
      <w:lvlJc w:val="left"/>
      <w:pPr>
        <w:ind w:left="720" w:hanging="720"/>
      </w:pPr>
      <w:rPr>
        <w:rFonts w:hint="default"/>
      </w:rPr>
    </w:lvl>
    <w:lvl w:ilvl="5">
      <w:start w:val="1"/>
      <w:numFmt w:val="none"/>
      <w:lvlText w:val=""/>
      <w:lvlJc w:val="left"/>
      <w:pPr>
        <w:ind w:left="720" w:hanging="720"/>
      </w:pPr>
      <w:rPr>
        <w:rFonts w:hint="default"/>
      </w:rPr>
    </w:lvl>
    <w:lvl w:ilvl="6">
      <w:start w:val="1"/>
      <w:numFmt w:val="none"/>
      <w:lvlText w:val=""/>
      <w:lvlJc w:val="left"/>
      <w:pPr>
        <w:ind w:left="720" w:hanging="720"/>
      </w:pPr>
      <w:rPr>
        <w:rFonts w:hint="default"/>
      </w:rPr>
    </w:lvl>
    <w:lvl w:ilvl="7">
      <w:start w:val="1"/>
      <w:numFmt w:val="none"/>
      <w:lvlText w:val=""/>
      <w:lvlJc w:val="left"/>
      <w:pPr>
        <w:ind w:left="720" w:hanging="720"/>
      </w:pPr>
      <w:rPr>
        <w:rFonts w:hint="default"/>
      </w:rPr>
    </w:lvl>
    <w:lvl w:ilvl="8">
      <w:start w:val="1"/>
      <w:numFmt w:val="none"/>
      <w:lvlText w:val=""/>
      <w:lvlJc w:val="left"/>
      <w:pPr>
        <w:ind w:left="720" w:hanging="720"/>
      </w:pPr>
      <w:rPr>
        <w:rFonts w:hint="default"/>
      </w:rPr>
    </w:lvl>
  </w:abstractNum>
  <w:abstractNum w:abstractNumId="38" w15:restartNumberingAfterBreak="0">
    <w:nsid w:val="57A175AB"/>
    <w:multiLevelType w:val="hybridMultilevel"/>
    <w:tmpl w:val="7CD46DBE"/>
    <w:lvl w:ilvl="0" w:tplc="04090001">
      <w:start w:val="1"/>
      <w:numFmt w:val="bullet"/>
      <w:lvlText w:val=""/>
      <w:lvlJc w:val="left"/>
      <w:pPr>
        <w:tabs>
          <w:tab w:val="num" w:pos="360"/>
        </w:tabs>
        <w:ind w:left="36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A7041F8"/>
    <w:multiLevelType w:val="hybridMultilevel"/>
    <w:tmpl w:val="363AD054"/>
    <w:lvl w:ilvl="0" w:tplc="808846BC">
      <w:start w:val="1"/>
      <w:numFmt w:val="bullet"/>
      <w:lvlText w:val=""/>
      <w:lvlJc w:val="center"/>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BB46154"/>
    <w:multiLevelType w:val="hybridMultilevel"/>
    <w:tmpl w:val="300CA758"/>
    <w:lvl w:ilvl="0" w:tplc="08090005">
      <w:start w:val="1"/>
      <w:numFmt w:val="bullet"/>
      <w:lvlText w:val=""/>
      <w:lvlJc w:val="left"/>
      <w:pPr>
        <w:ind w:left="1148" w:hanging="360"/>
      </w:pPr>
      <w:rPr>
        <w:rFonts w:ascii="Wingdings" w:hAnsi="Wingdings" w:hint="default"/>
      </w:rPr>
    </w:lvl>
    <w:lvl w:ilvl="1" w:tplc="08090003" w:tentative="1">
      <w:start w:val="1"/>
      <w:numFmt w:val="bullet"/>
      <w:lvlText w:val="o"/>
      <w:lvlJc w:val="left"/>
      <w:pPr>
        <w:ind w:left="1868" w:hanging="360"/>
      </w:pPr>
      <w:rPr>
        <w:rFonts w:ascii="Courier New" w:hAnsi="Courier New" w:cs="Courier New" w:hint="default"/>
      </w:rPr>
    </w:lvl>
    <w:lvl w:ilvl="2" w:tplc="08090005" w:tentative="1">
      <w:start w:val="1"/>
      <w:numFmt w:val="bullet"/>
      <w:lvlText w:val=""/>
      <w:lvlJc w:val="left"/>
      <w:pPr>
        <w:ind w:left="2588" w:hanging="360"/>
      </w:pPr>
      <w:rPr>
        <w:rFonts w:ascii="Wingdings" w:hAnsi="Wingdings" w:hint="default"/>
      </w:rPr>
    </w:lvl>
    <w:lvl w:ilvl="3" w:tplc="08090001" w:tentative="1">
      <w:start w:val="1"/>
      <w:numFmt w:val="bullet"/>
      <w:lvlText w:val=""/>
      <w:lvlJc w:val="left"/>
      <w:pPr>
        <w:ind w:left="3308" w:hanging="360"/>
      </w:pPr>
      <w:rPr>
        <w:rFonts w:ascii="Symbol" w:hAnsi="Symbol" w:hint="default"/>
      </w:rPr>
    </w:lvl>
    <w:lvl w:ilvl="4" w:tplc="08090003" w:tentative="1">
      <w:start w:val="1"/>
      <w:numFmt w:val="bullet"/>
      <w:lvlText w:val="o"/>
      <w:lvlJc w:val="left"/>
      <w:pPr>
        <w:ind w:left="4028" w:hanging="360"/>
      </w:pPr>
      <w:rPr>
        <w:rFonts w:ascii="Courier New" w:hAnsi="Courier New" w:cs="Courier New" w:hint="default"/>
      </w:rPr>
    </w:lvl>
    <w:lvl w:ilvl="5" w:tplc="08090005" w:tentative="1">
      <w:start w:val="1"/>
      <w:numFmt w:val="bullet"/>
      <w:lvlText w:val=""/>
      <w:lvlJc w:val="left"/>
      <w:pPr>
        <w:ind w:left="4748" w:hanging="360"/>
      </w:pPr>
      <w:rPr>
        <w:rFonts w:ascii="Wingdings" w:hAnsi="Wingdings" w:hint="default"/>
      </w:rPr>
    </w:lvl>
    <w:lvl w:ilvl="6" w:tplc="08090001" w:tentative="1">
      <w:start w:val="1"/>
      <w:numFmt w:val="bullet"/>
      <w:lvlText w:val=""/>
      <w:lvlJc w:val="left"/>
      <w:pPr>
        <w:ind w:left="5468" w:hanging="360"/>
      </w:pPr>
      <w:rPr>
        <w:rFonts w:ascii="Symbol" w:hAnsi="Symbol" w:hint="default"/>
      </w:rPr>
    </w:lvl>
    <w:lvl w:ilvl="7" w:tplc="08090003" w:tentative="1">
      <w:start w:val="1"/>
      <w:numFmt w:val="bullet"/>
      <w:lvlText w:val="o"/>
      <w:lvlJc w:val="left"/>
      <w:pPr>
        <w:ind w:left="6188" w:hanging="360"/>
      </w:pPr>
      <w:rPr>
        <w:rFonts w:ascii="Courier New" w:hAnsi="Courier New" w:cs="Courier New" w:hint="default"/>
      </w:rPr>
    </w:lvl>
    <w:lvl w:ilvl="8" w:tplc="08090005" w:tentative="1">
      <w:start w:val="1"/>
      <w:numFmt w:val="bullet"/>
      <w:lvlText w:val=""/>
      <w:lvlJc w:val="left"/>
      <w:pPr>
        <w:ind w:left="6908" w:hanging="360"/>
      </w:pPr>
      <w:rPr>
        <w:rFonts w:ascii="Wingdings" w:hAnsi="Wingdings" w:hint="default"/>
      </w:rPr>
    </w:lvl>
  </w:abstractNum>
  <w:abstractNum w:abstractNumId="41" w15:restartNumberingAfterBreak="0">
    <w:nsid w:val="5BDB30FB"/>
    <w:multiLevelType w:val="hybridMultilevel"/>
    <w:tmpl w:val="1DA4676E"/>
    <w:lvl w:ilvl="0" w:tplc="0809000B">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42" w15:restartNumberingAfterBreak="0">
    <w:nsid w:val="5E855AB8"/>
    <w:multiLevelType w:val="hybridMultilevel"/>
    <w:tmpl w:val="F7F28B9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FD07C0E"/>
    <w:multiLevelType w:val="hybridMultilevel"/>
    <w:tmpl w:val="EB5E2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1013E53"/>
    <w:multiLevelType w:val="hybridMultilevel"/>
    <w:tmpl w:val="151E6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4393338"/>
    <w:multiLevelType w:val="hybridMultilevel"/>
    <w:tmpl w:val="607E3838"/>
    <w:lvl w:ilvl="0" w:tplc="3D5C6C0A">
      <w:numFmt w:val="bullet"/>
      <w:lvlText w:val=""/>
      <w:lvlJc w:val="left"/>
      <w:pPr>
        <w:ind w:left="2000" w:hanging="360"/>
      </w:pPr>
      <w:rPr>
        <w:rFonts w:ascii="Symbol" w:eastAsia="Symbol" w:hAnsi="Symbol" w:cs="Symbol" w:hint="default"/>
        <w:w w:val="100"/>
        <w:sz w:val="22"/>
        <w:szCs w:val="22"/>
        <w:lang w:val="en-GB" w:eastAsia="en-US" w:bidi="ar-SA"/>
      </w:rPr>
    </w:lvl>
    <w:lvl w:ilvl="1" w:tplc="5D20229A">
      <w:numFmt w:val="bullet"/>
      <w:lvlText w:val="•"/>
      <w:lvlJc w:val="left"/>
      <w:pPr>
        <w:ind w:left="3008" w:hanging="360"/>
      </w:pPr>
      <w:rPr>
        <w:rFonts w:hint="default"/>
        <w:lang w:val="en-GB" w:eastAsia="en-US" w:bidi="ar-SA"/>
      </w:rPr>
    </w:lvl>
    <w:lvl w:ilvl="2" w:tplc="DC00772A">
      <w:numFmt w:val="bullet"/>
      <w:lvlText w:val="•"/>
      <w:lvlJc w:val="left"/>
      <w:pPr>
        <w:ind w:left="4016" w:hanging="360"/>
      </w:pPr>
      <w:rPr>
        <w:rFonts w:hint="default"/>
        <w:lang w:val="en-GB" w:eastAsia="en-US" w:bidi="ar-SA"/>
      </w:rPr>
    </w:lvl>
    <w:lvl w:ilvl="3" w:tplc="E264C8BE">
      <w:numFmt w:val="bullet"/>
      <w:lvlText w:val="•"/>
      <w:lvlJc w:val="left"/>
      <w:pPr>
        <w:ind w:left="5024" w:hanging="360"/>
      </w:pPr>
      <w:rPr>
        <w:rFonts w:hint="default"/>
        <w:lang w:val="en-GB" w:eastAsia="en-US" w:bidi="ar-SA"/>
      </w:rPr>
    </w:lvl>
    <w:lvl w:ilvl="4" w:tplc="D752FFEC">
      <w:numFmt w:val="bullet"/>
      <w:lvlText w:val="•"/>
      <w:lvlJc w:val="left"/>
      <w:pPr>
        <w:ind w:left="6032" w:hanging="360"/>
      </w:pPr>
      <w:rPr>
        <w:rFonts w:hint="default"/>
        <w:lang w:val="en-GB" w:eastAsia="en-US" w:bidi="ar-SA"/>
      </w:rPr>
    </w:lvl>
    <w:lvl w:ilvl="5" w:tplc="CEF2D5E4">
      <w:numFmt w:val="bullet"/>
      <w:lvlText w:val="•"/>
      <w:lvlJc w:val="left"/>
      <w:pPr>
        <w:ind w:left="7040" w:hanging="360"/>
      </w:pPr>
      <w:rPr>
        <w:rFonts w:hint="default"/>
        <w:lang w:val="en-GB" w:eastAsia="en-US" w:bidi="ar-SA"/>
      </w:rPr>
    </w:lvl>
    <w:lvl w:ilvl="6" w:tplc="32E86AA0">
      <w:numFmt w:val="bullet"/>
      <w:lvlText w:val="•"/>
      <w:lvlJc w:val="left"/>
      <w:pPr>
        <w:ind w:left="8048" w:hanging="360"/>
      </w:pPr>
      <w:rPr>
        <w:rFonts w:hint="default"/>
        <w:lang w:val="en-GB" w:eastAsia="en-US" w:bidi="ar-SA"/>
      </w:rPr>
    </w:lvl>
    <w:lvl w:ilvl="7" w:tplc="DBA605D8">
      <w:numFmt w:val="bullet"/>
      <w:lvlText w:val="•"/>
      <w:lvlJc w:val="left"/>
      <w:pPr>
        <w:ind w:left="9056" w:hanging="360"/>
      </w:pPr>
      <w:rPr>
        <w:rFonts w:hint="default"/>
        <w:lang w:val="en-GB" w:eastAsia="en-US" w:bidi="ar-SA"/>
      </w:rPr>
    </w:lvl>
    <w:lvl w:ilvl="8" w:tplc="A61AC78A">
      <w:numFmt w:val="bullet"/>
      <w:lvlText w:val="•"/>
      <w:lvlJc w:val="left"/>
      <w:pPr>
        <w:ind w:left="10064" w:hanging="360"/>
      </w:pPr>
      <w:rPr>
        <w:rFonts w:hint="default"/>
        <w:lang w:val="en-GB" w:eastAsia="en-US" w:bidi="ar-SA"/>
      </w:rPr>
    </w:lvl>
  </w:abstractNum>
  <w:abstractNum w:abstractNumId="46" w15:restartNumberingAfterBreak="0">
    <w:nsid w:val="66731145"/>
    <w:multiLevelType w:val="multilevel"/>
    <w:tmpl w:val="4FF4A8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8A85451"/>
    <w:multiLevelType w:val="hybridMultilevel"/>
    <w:tmpl w:val="513A6E8C"/>
    <w:lvl w:ilvl="0" w:tplc="08090005">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48" w15:restartNumberingAfterBreak="0">
    <w:nsid w:val="69716307"/>
    <w:multiLevelType w:val="hybridMultilevel"/>
    <w:tmpl w:val="9E607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A2C6CFC"/>
    <w:multiLevelType w:val="hybridMultilevel"/>
    <w:tmpl w:val="7D1299C0"/>
    <w:lvl w:ilvl="0" w:tplc="F7308BF0">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FD28752C">
      <w:numFmt w:val="bullet"/>
      <w:lvlText w:val="•"/>
      <w:lvlJc w:val="left"/>
      <w:pPr>
        <w:ind w:left="3008" w:hanging="360"/>
      </w:pPr>
      <w:rPr>
        <w:rFonts w:hint="default"/>
        <w:lang w:val="en-GB" w:eastAsia="en-US" w:bidi="ar-SA"/>
      </w:rPr>
    </w:lvl>
    <w:lvl w:ilvl="2" w:tplc="A4B4FFA8">
      <w:numFmt w:val="bullet"/>
      <w:lvlText w:val="•"/>
      <w:lvlJc w:val="left"/>
      <w:pPr>
        <w:ind w:left="4016" w:hanging="360"/>
      </w:pPr>
      <w:rPr>
        <w:rFonts w:hint="default"/>
        <w:lang w:val="en-GB" w:eastAsia="en-US" w:bidi="ar-SA"/>
      </w:rPr>
    </w:lvl>
    <w:lvl w:ilvl="3" w:tplc="58BC7FF8">
      <w:numFmt w:val="bullet"/>
      <w:lvlText w:val="•"/>
      <w:lvlJc w:val="left"/>
      <w:pPr>
        <w:ind w:left="5024" w:hanging="360"/>
      </w:pPr>
      <w:rPr>
        <w:rFonts w:hint="default"/>
        <w:lang w:val="en-GB" w:eastAsia="en-US" w:bidi="ar-SA"/>
      </w:rPr>
    </w:lvl>
    <w:lvl w:ilvl="4" w:tplc="AEE075D2">
      <w:numFmt w:val="bullet"/>
      <w:lvlText w:val="•"/>
      <w:lvlJc w:val="left"/>
      <w:pPr>
        <w:ind w:left="6032" w:hanging="360"/>
      </w:pPr>
      <w:rPr>
        <w:rFonts w:hint="default"/>
        <w:lang w:val="en-GB" w:eastAsia="en-US" w:bidi="ar-SA"/>
      </w:rPr>
    </w:lvl>
    <w:lvl w:ilvl="5" w:tplc="6838B706">
      <w:numFmt w:val="bullet"/>
      <w:lvlText w:val="•"/>
      <w:lvlJc w:val="left"/>
      <w:pPr>
        <w:ind w:left="7040" w:hanging="360"/>
      </w:pPr>
      <w:rPr>
        <w:rFonts w:hint="default"/>
        <w:lang w:val="en-GB" w:eastAsia="en-US" w:bidi="ar-SA"/>
      </w:rPr>
    </w:lvl>
    <w:lvl w:ilvl="6" w:tplc="0628754C">
      <w:numFmt w:val="bullet"/>
      <w:lvlText w:val="•"/>
      <w:lvlJc w:val="left"/>
      <w:pPr>
        <w:ind w:left="8048" w:hanging="360"/>
      </w:pPr>
      <w:rPr>
        <w:rFonts w:hint="default"/>
        <w:lang w:val="en-GB" w:eastAsia="en-US" w:bidi="ar-SA"/>
      </w:rPr>
    </w:lvl>
    <w:lvl w:ilvl="7" w:tplc="7A0699B2">
      <w:numFmt w:val="bullet"/>
      <w:lvlText w:val="•"/>
      <w:lvlJc w:val="left"/>
      <w:pPr>
        <w:ind w:left="9056" w:hanging="360"/>
      </w:pPr>
      <w:rPr>
        <w:rFonts w:hint="default"/>
        <w:lang w:val="en-GB" w:eastAsia="en-US" w:bidi="ar-SA"/>
      </w:rPr>
    </w:lvl>
    <w:lvl w:ilvl="8" w:tplc="AE184A9C">
      <w:numFmt w:val="bullet"/>
      <w:lvlText w:val="•"/>
      <w:lvlJc w:val="left"/>
      <w:pPr>
        <w:ind w:left="10064" w:hanging="360"/>
      </w:pPr>
      <w:rPr>
        <w:rFonts w:hint="default"/>
        <w:lang w:val="en-GB" w:eastAsia="en-US" w:bidi="ar-SA"/>
      </w:rPr>
    </w:lvl>
  </w:abstractNum>
  <w:abstractNum w:abstractNumId="50" w15:restartNumberingAfterBreak="0">
    <w:nsid w:val="6AD07BD9"/>
    <w:multiLevelType w:val="hybridMultilevel"/>
    <w:tmpl w:val="FB40944E"/>
    <w:lvl w:ilvl="0" w:tplc="08090005">
      <w:start w:val="1"/>
      <w:numFmt w:val="bullet"/>
      <w:lvlText w:val=""/>
      <w:lvlJc w:val="left"/>
      <w:pPr>
        <w:ind w:left="1495" w:hanging="360"/>
      </w:pPr>
      <w:rPr>
        <w:rFonts w:ascii="Wingdings" w:hAnsi="Wingdings" w:hint="default"/>
      </w:rPr>
    </w:lvl>
    <w:lvl w:ilvl="1" w:tplc="08090003" w:tentative="1">
      <w:start w:val="1"/>
      <w:numFmt w:val="bullet"/>
      <w:lvlText w:val="o"/>
      <w:lvlJc w:val="left"/>
      <w:pPr>
        <w:ind w:left="2215" w:hanging="360"/>
      </w:pPr>
      <w:rPr>
        <w:rFonts w:ascii="Courier New" w:hAnsi="Courier New" w:cs="Courier New" w:hint="default"/>
      </w:rPr>
    </w:lvl>
    <w:lvl w:ilvl="2" w:tplc="08090005" w:tentative="1">
      <w:start w:val="1"/>
      <w:numFmt w:val="bullet"/>
      <w:lvlText w:val=""/>
      <w:lvlJc w:val="left"/>
      <w:pPr>
        <w:ind w:left="2935" w:hanging="360"/>
      </w:pPr>
      <w:rPr>
        <w:rFonts w:ascii="Wingdings" w:hAnsi="Wingdings" w:hint="default"/>
      </w:rPr>
    </w:lvl>
    <w:lvl w:ilvl="3" w:tplc="08090001" w:tentative="1">
      <w:start w:val="1"/>
      <w:numFmt w:val="bullet"/>
      <w:lvlText w:val=""/>
      <w:lvlJc w:val="left"/>
      <w:pPr>
        <w:ind w:left="3655" w:hanging="360"/>
      </w:pPr>
      <w:rPr>
        <w:rFonts w:ascii="Symbol" w:hAnsi="Symbol" w:hint="default"/>
      </w:rPr>
    </w:lvl>
    <w:lvl w:ilvl="4" w:tplc="08090003" w:tentative="1">
      <w:start w:val="1"/>
      <w:numFmt w:val="bullet"/>
      <w:lvlText w:val="o"/>
      <w:lvlJc w:val="left"/>
      <w:pPr>
        <w:ind w:left="4375" w:hanging="360"/>
      </w:pPr>
      <w:rPr>
        <w:rFonts w:ascii="Courier New" w:hAnsi="Courier New" w:cs="Courier New" w:hint="default"/>
      </w:rPr>
    </w:lvl>
    <w:lvl w:ilvl="5" w:tplc="08090005" w:tentative="1">
      <w:start w:val="1"/>
      <w:numFmt w:val="bullet"/>
      <w:lvlText w:val=""/>
      <w:lvlJc w:val="left"/>
      <w:pPr>
        <w:ind w:left="5095" w:hanging="360"/>
      </w:pPr>
      <w:rPr>
        <w:rFonts w:ascii="Wingdings" w:hAnsi="Wingdings" w:hint="default"/>
      </w:rPr>
    </w:lvl>
    <w:lvl w:ilvl="6" w:tplc="08090001" w:tentative="1">
      <w:start w:val="1"/>
      <w:numFmt w:val="bullet"/>
      <w:lvlText w:val=""/>
      <w:lvlJc w:val="left"/>
      <w:pPr>
        <w:ind w:left="5815" w:hanging="360"/>
      </w:pPr>
      <w:rPr>
        <w:rFonts w:ascii="Symbol" w:hAnsi="Symbol" w:hint="default"/>
      </w:rPr>
    </w:lvl>
    <w:lvl w:ilvl="7" w:tplc="08090003" w:tentative="1">
      <w:start w:val="1"/>
      <w:numFmt w:val="bullet"/>
      <w:lvlText w:val="o"/>
      <w:lvlJc w:val="left"/>
      <w:pPr>
        <w:ind w:left="6535" w:hanging="360"/>
      </w:pPr>
      <w:rPr>
        <w:rFonts w:ascii="Courier New" w:hAnsi="Courier New" w:cs="Courier New" w:hint="default"/>
      </w:rPr>
    </w:lvl>
    <w:lvl w:ilvl="8" w:tplc="08090005" w:tentative="1">
      <w:start w:val="1"/>
      <w:numFmt w:val="bullet"/>
      <w:lvlText w:val=""/>
      <w:lvlJc w:val="left"/>
      <w:pPr>
        <w:ind w:left="7255" w:hanging="360"/>
      </w:pPr>
      <w:rPr>
        <w:rFonts w:ascii="Wingdings" w:hAnsi="Wingdings" w:hint="default"/>
      </w:rPr>
    </w:lvl>
  </w:abstractNum>
  <w:abstractNum w:abstractNumId="51" w15:restartNumberingAfterBreak="0">
    <w:nsid w:val="6BBF5D49"/>
    <w:multiLevelType w:val="hybridMultilevel"/>
    <w:tmpl w:val="FB4E8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D0E01AB"/>
    <w:multiLevelType w:val="hybridMultilevel"/>
    <w:tmpl w:val="66E4A4B4"/>
    <w:lvl w:ilvl="0" w:tplc="36DC023C">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3A44AF88">
      <w:numFmt w:val="bullet"/>
      <w:lvlText w:val="•"/>
      <w:lvlJc w:val="left"/>
      <w:pPr>
        <w:ind w:left="3008" w:hanging="360"/>
      </w:pPr>
      <w:rPr>
        <w:rFonts w:hint="default"/>
        <w:lang w:val="en-GB" w:eastAsia="en-US" w:bidi="ar-SA"/>
      </w:rPr>
    </w:lvl>
    <w:lvl w:ilvl="2" w:tplc="6FBE3BE6">
      <w:numFmt w:val="bullet"/>
      <w:lvlText w:val="•"/>
      <w:lvlJc w:val="left"/>
      <w:pPr>
        <w:ind w:left="4016" w:hanging="360"/>
      </w:pPr>
      <w:rPr>
        <w:rFonts w:hint="default"/>
        <w:lang w:val="en-GB" w:eastAsia="en-US" w:bidi="ar-SA"/>
      </w:rPr>
    </w:lvl>
    <w:lvl w:ilvl="3" w:tplc="54A84678">
      <w:numFmt w:val="bullet"/>
      <w:lvlText w:val="•"/>
      <w:lvlJc w:val="left"/>
      <w:pPr>
        <w:ind w:left="5024" w:hanging="360"/>
      </w:pPr>
      <w:rPr>
        <w:rFonts w:hint="default"/>
        <w:lang w:val="en-GB" w:eastAsia="en-US" w:bidi="ar-SA"/>
      </w:rPr>
    </w:lvl>
    <w:lvl w:ilvl="4" w:tplc="B576004A">
      <w:numFmt w:val="bullet"/>
      <w:lvlText w:val="•"/>
      <w:lvlJc w:val="left"/>
      <w:pPr>
        <w:ind w:left="6032" w:hanging="360"/>
      </w:pPr>
      <w:rPr>
        <w:rFonts w:hint="default"/>
        <w:lang w:val="en-GB" w:eastAsia="en-US" w:bidi="ar-SA"/>
      </w:rPr>
    </w:lvl>
    <w:lvl w:ilvl="5" w:tplc="7020E89C">
      <w:numFmt w:val="bullet"/>
      <w:lvlText w:val="•"/>
      <w:lvlJc w:val="left"/>
      <w:pPr>
        <w:ind w:left="7040" w:hanging="360"/>
      </w:pPr>
      <w:rPr>
        <w:rFonts w:hint="default"/>
        <w:lang w:val="en-GB" w:eastAsia="en-US" w:bidi="ar-SA"/>
      </w:rPr>
    </w:lvl>
    <w:lvl w:ilvl="6" w:tplc="3342C976">
      <w:numFmt w:val="bullet"/>
      <w:lvlText w:val="•"/>
      <w:lvlJc w:val="left"/>
      <w:pPr>
        <w:ind w:left="8048" w:hanging="360"/>
      </w:pPr>
      <w:rPr>
        <w:rFonts w:hint="default"/>
        <w:lang w:val="en-GB" w:eastAsia="en-US" w:bidi="ar-SA"/>
      </w:rPr>
    </w:lvl>
    <w:lvl w:ilvl="7" w:tplc="26AC1D3E">
      <w:numFmt w:val="bullet"/>
      <w:lvlText w:val="•"/>
      <w:lvlJc w:val="left"/>
      <w:pPr>
        <w:ind w:left="9056" w:hanging="360"/>
      </w:pPr>
      <w:rPr>
        <w:rFonts w:hint="default"/>
        <w:lang w:val="en-GB" w:eastAsia="en-US" w:bidi="ar-SA"/>
      </w:rPr>
    </w:lvl>
    <w:lvl w:ilvl="8" w:tplc="4E441FA2">
      <w:numFmt w:val="bullet"/>
      <w:lvlText w:val="•"/>
      <w:lvlJc w:val="left"/>
      <w:pPr>
        <w:ind w:left="10064" w:hanging="360"/>
      </w:pPr>
      <w:rPr>
        <w:rFonts w:hint="default"/>
        <w:lang w:val="en-GB" w:eastAsia="en-US" w:bidi="ar-SA"/>
      </w:rPr>
    </w:lvl>
  </w:abstractNum>
  <w:abstractNum w:abstractNumId="53" w15:restartNumberingAfterBreak="0">
    <w:nsid w:val="6D77318D"/>
    <w:multiLevelType w:val="multilevel"/>
    <w:tmpl w:val="49B402D8"/>
    <w:lvl w:ilvl="0">
      <w:start w:val="1"/>
      <w:numFmt w:val="decimal"/>
      <w:lvlText w:val="%1"/>
      <w:lvlJc w:val="left"/>
      <w:pPr>
        <w:ind w:left="405" w:hanging="405"/>
      </w:pPr>
      <w:rPr>
        <w:rFonts w:hint="default"/>
      </w:rPr>
    </w:lvl>
    <w:lvl w:ilvl="1">
      <w:start w:val="1"/>
      <w:numFmt w:val="decimal"/>
      <w:lvlText w:val="%1.%2"/>
      <w:lvlJc w:val="left"/>
      <w:pPr>
        <w:ind w:left="1050" w:hanging="72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760" w:hanging="144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780" w:hanging="1800"/>
      </w:pPr>
      <w:rPr>
        <w:rFonts w:hint="default"/>
      </w:rPr>
    </w:lvl>
    <w:lvl w:ilvl="7">
      <w:start w:val="1"/>
      <w:numFmt w:val="decimal"/>
      <w:lvlText w:val="%1.%2.%3.%4.%5.%6.%7.%8"/>
      <w:lvlJc w:val="left"/>
      <w:pPr>
        <w:ind w:left="4470" w:hanging="2160"/>
      </w:pPr>
      <w:rPr>
        <w:rFonts w:hint="default"/>
      </w:rPr>
    </w:lvl>
    <w:lvl w:ilvl="8">
      <w:start w:val="1"/>
      <w:numFmt w:val="decimal"/>
      <w:lvlText w:val="%1.%2.%3.%4.%5.%6.%7.%8.%9"/>
      <w:lvlJc w:val="left"/>
      <w:pPr>
        <w:ind w:left="4800" w:hanging="2160"/>
      </w:pPr>
      <w:rPr>
        <w:rFonts w:hint="default"/>
      </w:rPr>
    </w:lvl>
  </w:abstractNum>
  <w:abstractNum w:abstractNumId="54" w15:restartNumberingAfterBreak="0">
    <w:nsid w:val="6D9119F9"/>
    <w:multiLevelType w:val="hybridMultilevel"/>
    <w:tmpl w:val="2286C0C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E254E7B"/>
    <w:multiLevelType w:val="hybridMultilevel"/>
    <w:tmpl w:val="1D5A65AC"/>
    <w:lvl w:ilvl="0" w:tplc="C3529E72">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56" w15:restartNumberingAfterBreak="0">
    <w:nsid w:val="724757E9"/>
    <w:multiLevelType w:val="hybridMultilevel"/>
    <w:tmpl w:val="A066FBD8"/>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57" w15:restartNumberingAfterBreak="0">
    <w:nsid w:val="72630862"/>
    <w:multiLevelType w:val="hybridMultilevel"/>
    <w:tmpl w:val="78D6502A"/>
    <w:lvl w:ilvl="0" w:tplc="808846BC">
      <w:start w:val="1"/>
      <w:numFmt w:val="bullet"/>
      <w:lvlText w:val=""/>
      <w:lvlJc w:val="center"/>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5F9118F"/>
    <w:multiLevelType w:val="hybridMultilevel"/>
    <w:tmpl w:val="570E1F58"/>
    <w:lvl w:ilvl="0" w:tplc="F17CACAE">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59" w15:restartNumberingAfterBreak="0">
    <w:nsid w:val="76D06D7C"/>
    <w:multiLevelType w:val="hybridMultilevel"/>
    <w:tmpl w:val="DB945DD6"/>
    <w:lvl w:ilvl="0" w:tplc="EA22D73E">
      <w:numFmt w:val="bullet"/>
      <w:lvlText w:val=""/>
      <w:lvlJc w:val="left"/>
      <w:pPr>
        <w:ind w:left="1344" w:hanging="360"/>
      </w:pPr>
      <w:rPr>
        <w:rFonts w:ascii="Wingdings" w:eastAsia="Wingdings" w:hAnsi="Wingdings" w:cs="Wingdings" w:hint="default"/>
        <w:w w:val="100"/>
        <w:sz w:val="22"/>
        <w:szCs w:val="22"/>
        <w:lang w:val="en-GB" w:eastAsia="en-US" w:bidi="ar-SA"/>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60" w15:restartNumberingAfterBreak="0">
    <w:nsid w:val="76ED303B"/>
    <w:multiLevelType w:val="hybridMultilevel"/>
    <w:tmpl w:val="136EACCE"/>
    <w:lvl w:ilvl="0" w:tplc="4336D44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81768FC"/>
    <w:multiLevelType w:val="hybridMultilevel"/>
    <w:tmpl w:val="D35E6B2C"/>
    <w:lvl w:ilvl="0" w:tplc="E09AFAA8">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9BA6A788">
      <w:numFmt w:val="bullet"/>
      <w:lvlText w:val="•"/>
      <w:lvlJc w:val="left"/>
      <w:pPr>
        <w:ind w:left="3008" w:hanging="360"/>
      </w:pPr>
      <w:rPr>
        <w:rFonts w:hint="default"/>
        <w:lang w:val="en-GB" w:eastAsia="en-US" w:bidi="ar-SA"/>
      </w:rPr>
    </w:lvl>
    <w:lvl w:ilvl="2" w:tplc="980C7CC2">
      <w:numFmt w:val="bullet"/>
      <w:lvlText w:val="•"/>
      <w:lvlJc w:val="left"/>
      <w:pPr>
        <w:ind w:left="4016" w:hanging="360"/>
      </w:pPr>
      <w:rPr>
        <w:rFonts w:hint="default"/>
        <w:lang w:val="en-GB" w:eastAsia="en-US" w:bidi="ar-SA"/>
      </w:rPr>
    </w:lvl>
    <w:lvl w:ilvl="3" w:tplc="93C45426">
      <w:numFmt w:val="bullet"/>
      <w:lvlText w:val="•"/>
      <w:lvlJc w:val="left"/>
      <w:pPr>
        <w:ind w:left="5024" w:hanging="360"/>
      </w:pPr>
      <w:rPr>
        <w:rFonts w:hint="default"/>
        <w:lang w:val="en-GB" w:eastAsia="en-US" w:bidi="ar-SA"/>
      </w:rPr>
    </w:lvl>
    <w:lvl w:ilvl="4" w:tplc="C504AE90">
      <w:numFmt w:val="bullet"/>
      <w:lvlText w:val="•"/>
      <w:lvlJc w:val="left"/>
      <w:pPr>
        <w:ind w:left="6032" w:hanging="360"/>
      </w:pPr>
      <w:rPr>
        <w:rFonts w:hint="default"/>
        <w:lang w:val="en-GB" w:eastAsia="en-US" w:bidi="ar-SA"/>
      </w:rPr>
    </w:lvl>
    <w:lvl w:ilvl="5" w:tplc="62A490EE">
      <w:numFmt w:val="bullet"/>
      <w:lvlText w:val="•"/>
      <w:lvlJc w:val="left"/>
      <w:pPr>
        <w:ind w:left="7040" w:hanging="360"/>
      </w:pPr>
      <w:rPr>
        <w:rFonts w:hint="default"/>
        <w:lang w:val="en-GB" w:eastAsia="en-US" w:bidi="ar-SA"/>
      </w:rPr>
    </w:lvl>
    <w:lvl w:ilvl="6" w:tplc="A5FE8492">
      <w:numFmt w:val="bullet"/>
      <w:lvlText w:val="•"/>
      <w:lvlJc w:val="left"/>
      <w:pPr>
        <w:ind w:left="8048" w:hanging="360"/>
      </w:pPr>
      <w:rPr>
        <w:rFonts w:hint="default"/>
        <w:lang w:val="en-GB" w:eastAsia="en-US" w:bidi="ar-SA"/>
      </w:rPr>
    </w:lvl>
    <w:lvl w:ilvl="7" w:tplc="5CE416E4">
      <w:numFmt w:val="bullet"/>
      <w:lvlText w:val="•"/>
      <w:lvlJc w:val="left"/>
      <w:pPr>
        <w:ind w:left="9056" w:hanging="360"/>
      </w:pPr>
      <w:rPr>
        <w:rFonts w:hint="default"/>
        <w:lang w:val="en-GB" w:eastAsia="en-US" w:bidi="ar-SA"/>
      </w:rPr>
    </w:lvl>
    <w:lvl w:ilvl="8" w:tplc="85FA5CCC">
      <w:numFmt w:val="bullet"/>
      <w:lvlText w:val="•"/>
      <w:lvlJc w:val="left"/>
      <w:pPr>
        <w:ind w:left="10064" w:hanging="360"/>
      </w:pPr>
      <w:rPr>
        <w:rFonts w:hint="default"/>
        <w:lang w:val="en-GB" w:eastAsia="en-US" w:bidi="ar-SA"/>
      </w:rPr>
    </w:lvl>
  </w:abstractNum>
  <w:abstractNum w:abstractNumId="62" w15:restartNumberingAfterBreak="0">
    <w:nsid w:val="78290169"/>
    <w:multiLevelType w:val="hybridMultilevel"/>
    <w:tmpl w:val="B0E4D0D2"/>
    <w:lvl w:ilvl="0" w:tplc="B1687140">
      <w:start w:val="1"/>
      <w:numFmt w:val="lowerLetter"/>
      <w:lvlText w:val="%1."/>
      <w:lvlJc w:val="left"/>
      <w:pPr>
        <w:ind w:left="2000" w:hanging="360"/>
      </w:pPr>
      <w:rPr>
        <w:rFonts w:hint="default"/>
        <w:spacing w:val="-1"/>
        <w:w w:val="100"/>
        <w:lang w:val="en-GB" w:eastAsia="en-US" w:bidi="ar-SA"/>
      </w:rPr>
    </w:lvl>
    <w:lvl w:ilvl="1" w:tplc="32567540">
      <w:numFmt w:val="bullet"/>
      <w:lvlText w:val="•"/>
      <w:lvlJc w:val="left"/>
      <w:pPr>
        <w:ind w:left="3008" w:hanging="360"/>
      </w:pPr>
      <w:rPr>
        <w:rFonts w:hint="default"/>
        <w:lang w:val="en-GB" w:eastAsia="en-US" w:bidi="ar-SA"/>
      </w:rPr>
    </w:lvl>
    <w:lvl w:ilvl="2" w:tplc="8480B778">
      <w:numFmt w:val="bullet"/>
      <w:lvlText w:val="•"/>
      <w:lvlJc w:val="left"/>
      <w:pPr>
        <w:ind w:left="4016" w:hanging="360"/>
      </w:pPr>
      <w:rPr>
        <w:rFonts w:hint="default"/>
        <w:lang w:val="en-GB" w:eastAsia="en-US" w:bidi="ar-SA"/>
      </w:rPr>
    </w:lvl>
    <w:lvl w:ilvl="3" w:tplc="E4B490C8">
      <w:numFmt w:val="bullet"/>
      <w:lvlText w:val="•"/>
      <w:lvlJc w:val="left"/>
      <w:pPr>
        <w:ind w:left="5024" w:hanging="360"/>
      </w:pPr>
      <w:rPr>
        <w:rFonts w:hint="default"/>
        <w:lang w:val="en-GB" w:eastAsia="en-US" w:bidi="ar-SA"/>
      </w:rPr>
    </w:lvl>
    <w:lvl w:ilvl="4" w:tplc="B08C6388">
      <w:numFmt w:val="bullet"/>
      <w:lvlText w:val="•"/>
      <w:lvlJc w:val="left"/>
      <w:pPr>
        <w:ind w:left="6032" w:hanging="360"/>
      </w:pPr>
      <w:rPr>
        <w:rFonts w:hint="default"/>
        <w:lang w:val="en-GB" w:eastAsia="en-US" w:bidi="ar-SA"/>
      </w:rPr>
    </w:lvl>
    <w:lvl w:ilvl="5" w:tplc="CF7E9CF2">
      <w:numFmt w:val="bullet"/>
      <w:lvlText w:val="•"/>
      <w:lvlJc w:val="left"/>
      <w:pPr>
        <w:ind w:left="7040" w:hanging="360"/>
      </w:pPr>
      <w:rPr>
        <w:rFonts w:hint="default"/>
        <w:lang w:val="en-GB" w:eastAsia="en-US" w:bidi="ar-SA"/>
      </w:rPr>
    </w:lvl>
    <w:lvl w:ilvl="6" w:tplc="811ED3CA">
      <w:numFmt w:val="bullet"/>
      <w:lvlText w:val="•"/>
      <w:lvlJc w:val="left"/>
      <w:pPr>
        <w:ind w:left="8048" w:hanging="360"/>
      </w:pPr>
      <w:rPr>
        <w:rFonts w:hint="default"/>
        <w:lang w:val="en-GB" w:eastAsia="en-US" w:bidi="ar-SA"/>
      </w:rPr>
    </w:lvl>
    <w:lvl w:ilvl="7" w:tplc="8652982A">
      <w:numFmt w:val="bullet"/>
      <w:lvlText w:val="•"/>
      <w:lvlJc w:val="left"/>
      <w:pPr>
        <w:ind w:left="9056" w:hanging="360"/>
      </w:pPr>
      <w:rPr>
        <w:rFonts w:hint="default"/>
        <w:lang w:val="en-GB" w:eastAsia="en-US" w:bidi="ar-SA"/>
      </w:rPr>
    </w:lvl>
    <w:lvl w:ilvl="8" w:tplc="2ABE2896">
      <w:numFmt w:val="bullet"/>
      <w:lvlText w:val="•"/>
      <w:lvlJc w:val="left"/>
      <w:pPr>
        <w:ind w:left="10064" w:hanging="360"/>
      </w:pPr>
      <w:rPr>
        <w:rFonts w:hint="default"/>
        <w:lang w:val="en-GB" w:eastAsia="en-US" w:bidi="ar-SA"/>
      </w:rPr>
    </w:lvl>
  </w:abstractNum>
  <w:abstractNum w:abstractNumId="63" w15:restartNumberingAfterBreak="0">
    <w:nsid w:val="792B2711"/>
    <w:multiLevelType w:val="hybridMultilevel"/>
    <w:tmpl w:val="EC287A7C"/>
    <w:lvl w:ilvl="0" w:tplc="808846BC">
      <w:start w:val="1"/>
      <w:numFmt w:val="bullet"/>
      <w:lvlText w:val=""/>
      <w:lvlJc w:val="center"/>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9AA47CE"/>
    <w:multiLevelType w:val="hybridMultilevel"/>
    <w:tmpl w:val="EDC0A230"/>
    <w:lvl w:ilvl="0" w:tplc="978ED13E">
      <w:start w:val="1"/>
      <w:numFmt w:val="lowerLetter"/>
      <w:lvlText w:val="%1."/>
      <w:lvlJc w:val="left"/>
      <w:pPr>
        <w:ind w:left="1923" w:hanging="360"/>
      </w:pPr>
      <w:rPr>
        <w:rFonts w:ascii="Arial" w:eastAsia="Arial" w:hAnsi="Arial" w:cs="Arial" w:hint="default"/>
        <w:spacing w:val="-1"/>
        <w:w w:val="100"/>
        <w:sz w:val="22"/>
        <w:szCs w:val="22"/>
        <w:lang w:val="en-GB" w:eastAsia="en-US" w:bidi="ar-SA"/>
      </w:rPr>
    </w:lvl>
    <w:lvl w:ilvl="1" w:tplc="EF74DD0C">
      <w:numFmt w:val="bullet"/>
      <w:lvlText w:val="•"/>
      <w:lvlJc w:val="left"/>
      <w:pPr>
        <w:ind w:left="2936" w:hanging="360"/>
      </w:pPr>
      <w:rPr>
        <w:rFonts w:hint="default"/>
        <w:lang w:val="en-GB" w:eastAsia="en-US" w:bidi="ar-SA"/>
      </w:rPr>
    </w:lvl>
    <w:lvl w:ilvl="2" w:tplc="A87AEBCE">
      <w:numFmt w:val="bullet"/>
      <w:lvlText w:val="•"/>
      <w:lvlJc w:val="left"/>
      <w:pPr>
        <w:ind w:left="3952" w:hanging="360"/>
      </w:pPr>
      <w:rPr>
        <w:rFonts w:hint="default"/>
        <w:lang w:val="en-GB" w:eastAsia="en-US" w:bidi="ar-SA"/>
      </w:rPr>
    </w:lvl>
    <w:lvl w:ilvl="3" w:tplc="CACA4A40">
      <w:numFmt w:val="bullet"/>
      <w:lvlText w:val="•"/>
      <w:lvlJc w:val="left"/>
      <w:pPr>
        <w:ind w:left="4968" w:hanging="360"/>
      </w:pPr>
      <w:rPr>
        <w:rFonts w:hint="default"/>
        <w:lang w:val="en-GB" w:eastAsia="en-US" w:bidi="ar-SA"/>
      </w:rPr>
    </w:lvl>
    <w:lvl w:ilvl="4" w:tplc="F4864EAC">
      <w:numFmt w:val="bullet"/>
      <w:lvlText w:val="•"/>
      <w:lvlJc w:val="left"/>
      <w:pPr>
        <w:ind w:left="5984" w:hanging="360"/>
      </w:pPr>
      <w:rPr>
        <w:rFonts w:hint="default"/>
        <w:lang w:val="en-GB" w:eastAsia="en-US" w:bidi="ar-SA"/>
      </w:rPr>
    </w:lvl>
    <w:lvl w:ilvl="5" w:tplc="82020428">
      <w:numFmt w:val="bullet"/>
      <w:lvlText w:val="•"/>
      <w:lvlJc w:val="left"/>
      <w:pPr>
        <w:ind w:left="7000" w:hanging="360"/>
      </w:pPr>
      <w:rPr>
        <w:rFonts w:hint="default"/>
        <w:lang w:val="en-GB" w:eastAsia="en-US" w:bidi="ar-SA"/>
      </w:rPr>
    </w:lvl>
    <w:lvl w:ilvl="6" w:tplc="F2CAB0D8">
      <w:numFmt w:val="bullet"/>
      <w:lvlText w:val="•"/>
      <w:lvlJc w:val="left"/>
      <w:pPr>
        <w:ind w:left="8016" w:hanging="360"/>
      </w:pPr>
      <w:rPr>
        <w:rFonts w:hint="default"/>
        <w:lang w:val="en-GB" w:eastAsia="en-US" w:bidi="ar-SA"/>
      </w:rPr>
    </w:lvl>
    <w:lvl w:ilvl="7" w:tplc="E5FEF8AE">
      <w:numFmt w:val="bullet"/>
      <w:lvlText w:val="•"/>
      <w:lvlJc w:val="left"/>
      <w:pPr>
        <w:ind w:left="9032" w:hanging="360"/>
      </w:pPr>
      <w:rPr>
        <w:rFonts w:hint="default"/>
        <w:lang w:val="en-GB" w:eastAsia="en-US" w:bidi="ar-SA"/>
      </w:rPr>
    </w:lvl>
    <w:lvl w:ilvl="8" w:tplc="C4765706">
      <w:numFmt w:val="bullet"/>
      <w:lvlText w:val="•"/>
      <w:lvlJc w:val="left"/>
      <w:pPr>
        <w:ind w:left="10048" w:hanging="360"/>
      </w:pPr>
      <w:rPr>
        <w:rFonts w:hint="default"/>
        <w:lang w:val="en-GB" w:eastAsia="en-US" w:bidi="ar-SA"/>
      </w:rPr>
    </w:lvl>
  </w:abstractNum>
  <w:abstractNum w:abstractNumId="65" w15:restartNumberingAfterBreak="0">
    <w:nsid w:val="7E486B97"/>
    <w:multiLevelType w:val="hybridMultilevel"/>
    <w:tmpl w:val="3DAAFDC8"/>
    <w:lvl w:ilvl="0" w:tplc="4F642B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22"/>
  </w:num>
  <w:num w:numId="3">
    <w:abstractNumId w:val="60"/>
  </w:num>
  <w:num w:numId="4">
    <w:abstractNumId w:val="37"/>
  </w:num>
  <w:num w:numId="5">
    <w:abstractNumId w:val="24"/>
  </w:num>
  <w:num w:numId="6">
    <w:abstractNumId w:val="41"/>
  </w:num>
  <w:num w:numId="7">
    <w:abstractNumId w:val="31"/>
  </w:num>
  <w:num w:numId="8">
    <w:abstractNumId w:val="12"/>
  </w:num>
  <w:num w:numId="9">
    <w:abstractNumId w:val="16"/>
  </w:num>
  <w:num w:numId="10">
    <w:abstractNumId w:val="47"/>
  </w:num>
  <w:num w:numId="11">
    <w:abstractNumId w:val="40"/>
  </w:num>
  <w:num w:numId="12">
    <w:abstractNumId w:val="50"/>
  </w:num>
  <w:num w:numId="13">
    <w:abstractNumId w:val="13"/>
  </w:num>
  <w:num w:numId="14">
    <w:abstractNumId w:val="5"/>
  </w:num>
  <w:num w:numId="15">
    <w:abstractNumId w:val="8"/>
  </w:num>
  <w:num w:numId="16">
    <w:abstractNumId w:val="10"/>
  </w:num>
  <w:num w:numId="17">
    <w:abstractNumId w:val="9"/>
  </w:num>
  <w:num w:numId="18">
    <w:abstractNumId w:val="59"/>
  </w:num>
  <w:num w:numId="19">
    <w:abstractNumId w:val="34"/>
  </w:num>
  <w:num w:numId="20">
    <w:abstractNumId w:val="63"/>
  </w:num>
  <w:num w:numId="21">
    <w:abstractNumId w:val="39"/>
  </w:num>
  <w:num w:numId="22">
    <w:abstractNumId w:val="51"/>
  </w:num>
  <w:num w:numId="23">
    <w:abstractNumId w:val="57"/>
  </w:num>
  <w:num w:numId="24">
    <w:abstractNumId w:val="21"/>
  </w:num>
  <w:num w:numId="25">
    <w:abstractNumId w:val="56"/>
  </w:num>
  <w:num w:numId="26">
    <w:abstractNumId w:val="18"/>
  </w:num>
  <w:num w:numId="27">
    <w:abstractNumId w:val="48"/>
  </w:num>
  <w:num w:numId="28">
    <w:abstractNumId w:val="44"/>
  </w:num>
  <w:num w:numId="29">
    <w:abstractNumId w:val="11"/>
  </w:num>
  <w:num w:numId="30">
    <w:abstractNumId w:val="33"/>
  </w:num>
  <w:num w:numId="31">
    <w:abstractNumId w:val="53"/>
  </w:num>
  <w:num w:numId="32">
    <w:abstractNumId w:val="6"/>
  </w:num>
  <w:num w:numId="33">
    <w:abstractNumId w:val="1"/>
  </w:num>
  <w:num w:numId="34">
    <w:abstractNumId w:val="36"/>
  </w:num>
  <w:num w:numId="35">
    <w:abstractNumId w:val="25"/>
  </w:num>
  <w:num w:numId="36">
    <w:abstractNumId w:val="32"/>
  </w:num>
  <w:num w:numId="37">
    <w:abstractNumId w:val="14"/>
  </w:num>
  <w:num w:numId="38">
    <w:abstractNumId w:val="55"/>
  </w:num>
  <w:num w:numId="39">
    <w:abstractNumId w:val="58"/>
  </w:num>
  <w:num w:numId="40">
    <w:abstractNumId w:val="20"/>
  </w:num>
  <w:num w:numId="41">
    <w:abstractNumId w:val="65"/>
  </w:num>
  <w:num w:numId="42">
    <w:abstractNumId w:val="29"/>
  </w:num>
  <w:num w:numId="43">
    <w:abstractNumId w:val="38"/>
  </w:num>
  <w:num w:numId="44">
    <w:abstractNumId w:val="46"/>
  </w:num>
  <w:num w:numId="45">
    <w:abstractNumId w:val="54"/>
  </w:num>
  <w:num w:numId="46">
    <w:abstractNumId w:val="42"/>
  </w:num>
  <w:num w:numId="47">
    <w:abstractNumId w:val="43"/>
  </w:num>
  <w:num w:numId="48">
    <w:abstractNumId w:val="3"/>
  </w:num>
  <w:num w:numId="49">
    <w:abstractNumId w:val="4"/>
  </w:num>
  <w:num w:numId="50">
    <w:abstractNumId w:val="19"/>
  </w:num>
  <w:num w:numId="51">
    <w:abstractNumId w:val="2"/>
  </w:num>
  <w:num w:numId="52">
    <w:abstractNumId w:val="45"/>
  </w:num>
  <w:num w:numId="53">
    <w:abstractNumId w:val="23"/>
  </w:num>
  <w:num w:numId="54">
    <w:abstractNumId w:val="27"/>
  </w:num>
  <w:num w:numId="55">
    <w:abstractNumId w:val="28"/>
  </w:num>
  <w:num w:numId="56">
    <w:abstractNumId w:val="61"/>
  </w:num>
  <w:num w:numId="57">
    <w:abstractNumId w:val="26"/>
  </w:num>
  <w:num w:numId="58">
    <w:abstractNumId w:val="30"/>
  </w:num>
  <w:num w:numId="59">
    <w:abstractNumId w:val="49"/>
  </w:num>
  <w:num w:numId="60">
    <w:abstractNumId w:val="35"/>
  </w:num>
  <w:num w:numId="61">
    <w:abstractNumId w:val="52"/>
  </w:num>
  <w:num w:numId="62">
    <w:abstractNumId w:val="64"/>
  </w:num>
  <w:num w:numId="63">
    <w:abstractNumId w:val="0"/>
  </w:num>
  <w:num w:numId="64">
    <w:abstractNumId w:val="62"/>
  </w:num>
  <w:num w:numId="65">
    <w:abstractNumId w:val="17"/>
  </w:num>
  <w:num w:numId="66">
    <w:abstractNumId w:val="7"/>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87"/>
  <w:drawingGridVerticalSpacing w:val="127"/>
  <w:displayHorizontalDrawingGridEvery w:val="0"/>
  <w:displayVerticalDrawingGridEvery w:val="2"/>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5FD6"/>
    <w:rsid w:val="00000662"/>
    <w:rsid w:val="00007EF8"/>
    <w:rsid w:val="00012709"/>
    <w:rsid w:val="00012D45"/>
    <w:rsid w:val="000164D1"/>
    <w:rsid w:val="000168D3"/>
    <w:rsid w:val="00016FBE"/>
    <w:rsid w:val="00022D8D"/>
    <w:rsid w:val="00026E61"/>
    <w:rsid w:val="00036698"/>
    <w:rsid w:val="00041A72"/>
    <w:rsid w:val="00053B47"/>
    <w:rsid w:val="00063133"/>
    <w:rsid w:val="00073BF1"/>
    <w:rsid w:val="00075BB4"/>
    <w:rsid w:val="00075E03"/>
    <w:rsid w:val="0007789D"/>
    <w:rsid w:val="000A3C85"/>
    <w:rsid w:val="000B2964"/>
    <w:rsid w:val="000B2BEA"/>
    <w:rsid w:val="000C31CE"/>
    <w:rsid w:val="000D5D8B"/>
    <w:rsid w:val="000E0B26"/>
    <w:rsid w:val="000E0DD0"/>
    <w:rsid w:val="000E1217"/>
    <w:rsid w:val="000E1899"/>
    <w:rsid w:val="000F2B97"/>
    <w:rsid w:val="000F665E"/>
    <w:rsid w:val="00100D96"/>
    <w:rsid w:val="00101777"/>
    <w:rsid w:val="00105643"/>
    <w:rsid w:val="00112485"/>
    <w:rsid w:val="0014718E"/>
    <w:rsid w:val="00150687"/>
    <w:rsid w:val="00191840"/>
    <w:rsid w:val="001A4C6D"/>
    <w:rsid w:val="001C1A56"/>
    <w:rsid w:val="001C2940"/>
    <w:rsid w:val="001D1F6F"/>
    <w:rsid w:val="001E282E"/>
    <w:rsid w:val="001F31D6"/>
    <w:rsid w:val="001F3505"/>
    <w:rsid w:val="001F4C69"/>
    <w:rsid w:val="001F6561"/>
    <w:rsid w:val="002034B3"/>
    <w:rsid w:val="002253B2"/>
    <w:rsid w:val="002255D4"/>
    <w:rsid w:val="00241431"/>
    <w:rsid w:val="0025320D"/>
    <w:rsid w:val="00255EE7"/>
    <w:rsid w:val="002619F6"/>
    <w:rsid w:val="00270BB9"/>
    <w:rsid w:val="00284269"/>
    <w:rsid w:val="00291A94"/>
    <w:rsid w:val="002A5204"/>
    <w:rsid w:val="002A6EF5"/>
    <w:rsid w:val="002C5980"/>
    <w:rsid w:val="002D0A58"/>
    <w:rsid w:val="002D45D5"/>
    <w:rsid w:val="002D7BE3"/>
    <w:rsid w:val="002F0364"/>
    <w:rsid w:val="002F3809"/>
    <w:rsid w:val="00312274"/>
    <w:rsid w:val="00313F3C"/>
    <w:rsid w:val="00323250"/>
    <w:rsid w:val="00325215"/>
    <w:rsid w:val="003264EB"/>
    <w:rsid w:val="0034748A"/>
    <w:rsid w:val="00354F08"/>
    <w:rsid w:val="00356159"/>
    <w:rsid w:val="003611A0"/>
    <w:rsid w:val="00365ED5"/>
    <w:rsid w:val="003721C8"/>
    <w:rsid w:val="00377263"/>
    <w:rsid w:val="0039332A"/>
    <w:rsid w:val="003A783B"/>
    <w:rsid w:val="003B73CA"/>
    <w:rsid w:val="003C22B4"/>
    <w:rsid w:val="003C4624"/>
    <w:rsid w:val="003C5B87"/>
    <w:rsid w:val="003C723A"/>
    <w:rsid w:val="003D3085"/>
    <w:rsid w:val="003D31C2"/>
    <w:rsid w:val="003D70A3"/>
    <w:rsid w:val="003D78F6"/>
    <w:rsid w:val="003E28CF"/>
    <w:rsid w:val="003F4A5F"/>
    <w:rsid w:val="003F5D80"/>
    <w:rsid w:val="00402E49"/>
    <w:rsid w:val="0040319C"/>
    <w:rsid w:val="00410C2B"/>
    <w:rsid w:val="00432050"/>
    <w:rsid w:val="00436EB6"/>
    <w:rsid w:val="00447899"/>
    <w:rsid w:val="00455564"/>
    <w:rsid w:val="00462114"/>
    <w:rsid w:val="0046307F"/>
    <w:rsid w:val="00464EAF"/>
    <w:rsid w:val="00486170"/>
    <w:rsid w:val="0049070E"/>
    <w:rsid w:val="004A0610"/>
    <w:rsid w:val="004A2CFB"/>
    <w:rsid w:val="004C5899"/>
    <w:rsid w:val="004D744C"/>
    <w:rsid w:val="004E4261"/>
    <w:rsid w:val="004E7169"/>
    <w:rsid w:val="004E753D"/>
    <w:rsid w:val="004F4469"/>
    <w:rsid w:val="004F4D83"/>
    <w:rsid w:val="005153A5"/>
    <w:rsid w:val="005200DF"/>
    <w:rsid w:val="005235C6"/>
    <w:rsid w:val="00527689"/>
    <w:rsid w:val="005337B2"/>
    <w:rsid w:val="005441BD"/>
    <w:rsid w:val="0054587F"/>
    <w:rsid w:val="0056035B"/>
    <w:rsid w:val="0056434D"/>
    <w:rsid w:val="005672F3"/>
    <w:rsid w:val="00587227"/>
    <w:rsid w:val="005961BE"/>
    <w:rsid w:val="005A2C65"/>
    <w:rsid w:val="005B2F47"/>
    <w:rsid w:val="005B712A"/>
    <w:rsid w:val="005C1159"/>
    <w:rsid w:val="005C49A2"/>
    <w:rsid w:val="005C5F36"/>
    <w:rsid w:val="005D0050"/>
    <w:rsid w:val="005E36D1"/>
    <w:rsid w:val="005F5698"/>
    <w:rsid w:val="00602CE7"/>
    <w:rsid w:val="00607C0A"/>
    <w:rsid w:val="00612A64"/>
    <w:rsid w:val="00617477"/>
    <w:rsid w:val="00617F63"/>
    <w:rsid w:val="006218AC"/>
    <w:rsid w:val="00630A62"/>
    <w:rsid w:val="0063658C"/>
    <w:rsid w:val="0064262B"/>
    <w:rsid w:val="00642846"/>
    <w:rsid w:val="0064372D"/>
    <w:rsid w:val="00647475"/>
    <w:rsid w:val="00650699"/>
    <w:rsid w:val="00650A9F"/>
    <w:rsid w:val="0065333A"/>
    <w:rsid w:val="00656C6A"/>
    <w:rsid w:val="00665A12"/>
    <w:rsid w:val="006668DA"/>
    <w:rsid w:val="00673B92"/>
    <w:rsid w:val="0067417F"/>
    <w:rsid w:val="00674F13"/>
    <w:rsid w:val="00675E09"/>
    <w:rsid w:val="006843EC"/>
    <w:rsid w:val="0068661A"/>
    <w:rsid w:val="00697A35"/>
    <w:rsid w:val="006A6E2A"/>
    <w:rsid w:val="006B5F35"/>
    <w:rsid w:val="006B6ED6"/>
    <w:rsid w:val="006C1220"/>
    <w:rsid w:val="006C44D8"/>
    <w:rsid w:val="006C484D"/>
    <w:rsid w:val="006D3E14"/>
    <w:rsid w:val="006E44EE"/>
    <w:rsid w:val="006E4962"/>
    <w:rsid w:val="006E692F"/>
    <w:rsid w:val="00700D3A"/>
    <w:rsid w:val="0070290E"/>
    <w:rsid w:val="0070496A"/>
    <w:rsid w:val="00713DA0"/>
    <w:rsid w:val="00715FBF"/>
    <w:rsid w:val="00716D28"/>
    <w:rsid w:val="00720786"/>
    <w:rsid w:val="00722A31"/>
    <w:rsid w:val="0072444E"/>
    <w:rsid w:val="00730223"/>
    <w:rsid w:val="007367CF"/>
    <w:rsid w:val="00744A1A"/>
    <w:rsid w:val="00776C06"/>
    <w:rsid w:val="00781FC1"/>
    <w:rsid w:val="00787E8F"/>
    <w:rsid w:val="007A012E"/>
    <w:rsid w:val="007A216A"/>
    <w:rsid w:val="007B1514"/>
    <w:rsid w:val="007B2E71"/>
    <w:rsid w:val="007D1C96"/>
    <w:rsid w:val="007D7E0B"/>
    <w:rsid w:val="0080162D"/>
    <w:rsid w:val="0081262D"/>
    <w:rsid w:val="00841A0F"/>
    <w:rsid w:val="00857482"/>
    <w:rsid w:val="0087087B"/>
    <w:rsid w:val="008779ED"/>
    <w:rsid w:val="00894FDB"/>
    <w:rsid w:val="008A408B"/>
    <w:rsid w:val="008A63AD"/>
    <w:rsid w:val="008B5A79"/>
    <w:rsid w:val="008C058A"/>
    <w:rsid w:val="008C0764"/>
    <w:rsid w:val="008D0B76"/>
    <w:rsid w:val="008E3A64"/>
    <w:rsid w:val="008F1A15"/>
    <w:rsid w:val="00915FD6"/>
    <w:rsid w:val="009238B6"/>
    <w:rsid w:val="00940A9E"/>
    <w:rsid w:val="0094248C"/>
    <w:rsid w:val="00947360"/>
    <w:rsid w:val="009500EC"/>
    <w:rsid w:val="00953767"/>
    <w:rsid w:val="00953A14"/>
    <w:rsid w:val="009559B1"/>
    <w:rsid w:val="00964677"/>
    <w:rsid w:val="009670A0"/>
    <w:rsid w:val="0097578B"/>
    <w:rsid w:val="009761ED"/>
    <w:rsid w:val="009858D3"/>
    <w:rsid w:val="0099076B"/>
    <w:rsid w:val="009A0B78"/>
    <w:rsid w:val="009C069E"/>
    <w:rsid w:val="009C2818"/>
    <w:rsid w:val="009D56DA"/>
    <w:rsid w:val="009E581D"/>
    <w:rsid w:val="009F14C8"/>
    <w:rsid w:val="009F71DA"/>
    <w:rsid w:val="00A056C9"/>
    <w:rsid w:val="00A122C6"/>
    <w:rsid w:val="00A137E7"/>
    <w:rsid w:val="00A2102D"/>
    <w:rsid w:val="00A2454D"/>
    <w:rsid w:val="00A24E62"/>
    <w:rsid w:val="00A274AC"/>
    <w:rsid w:val="00A406F3"/>
    <w:rsid w:val="00A42A33"/>
    <w:rsid w:val="00A501C7"/>
    <w:rsid w:val="00A53E2E"/>
    <w:rsid w:val="00A5613C"/>
    <w:rsid w:val="00A63D02"/>
    <w:rsid w:val="00A66832"/>
    <w:rsid w:val="00A72834"/>
    <w:rsid w:val="00A73063"/>
    <w:rsid w:val="00A80F10"/>
    <w:rsid w:val="00AA3136"/>
    <w:rsid w:val="00AA7C24"/>
    <w:rsid w:val="00AB28BD"/>
    <w:rsid w:val="00AB2A8D"/>
    <w:rsid w:val="00AD687C"/>
    <w:rsid w:val="00AE3FEB"/>
    <w:rsid w:val="00AE452B"/>
    <w:rsid w:val="00AF0216"/>
    <w:rsid w:val="00B21131"/>
    <w:rsid w:val="00B26D5D"/>
    <w:rsid w:val="00B275A4"/>
    <w:rsid w:val="00B41A98"/>
    <w:rsid w:val="00B423F7"/>
    <w:rsid w:val="00B44E2F"/>
    <w:rsid w:val="00B52F9B"/>
    <w:rsid w:val="00B552F7"/>
    <w:rsid w:val="00B5672C"/>
    <w:rsid w:val="00B65EB5"/>
    <w:rsid w:val="00B66D7C"/>
    <w:rsid w:val="00B74144"/>
    <w:rsid w:val="00B767CF"/>
    <w:rsid w:val="00B82309"/>
    <w:rsid w:val="00B830A8"/>
    <w:rsid w:val="00B8374D"/>
    <w:rsid w:val="00B947EC"/>
    <w:rsid w:val="00B94F1A"/>
    <w:rsid w:val="00BA5311"/>
    <w:rsid w:val="00BA71DA"/>
    <w:rsid w:val="00BB1D6B"/>
    <w:rsid w:val="00BB7DD3"/>
    <w:rsid w:val="00BC1CC7"/>
    <w:rsid w:val="00BC24FF"/>
    <w:rsid w:val="00BD4FF6"/>
    <w:rsid w:val="00BD64F3"/>
    <w:rsid w:val="00BE6DB3"/>
    <w:rsid w:val="00BF5592"/>
    <w:rsid w:val="00C03343"/>
    <w:rsid w:val="00C07457"/>
    <w:rsid w:val="00C257D1"/>
    <w:rsid w:val="00C316E9"/>
    <w:rsid w:val="00C37118"/>
    <w:rsid w:val="00C37B35"/>
    <w:rsid w:val="00C4117C"/>
    <w:rsid w:val="00C55590"/>
    <w:rsid w:val="00C63334"/>
    <w:rsid w:val="00C6347C"/>
    <w:rsid w:val="00C63F0B"/>
    <w:rsid w:val="00C674CF"/>
    <w:rsid w:val="00C71597"/>
    <w:rsid w:val="00C76686"/>
    <w:rsid w:val="00C82C71"/>
    <w:rsid w:val="00C928FC"/>
    <w:rsid w:val="00C930AC"/>
    <w:rsid w:val="00CB2F34"/>
    <w:rsid w:val="00CC306F"/>
    <w:rsid w:val="00CD16E4"/>
    <w:rsid w:val="00CD3CC4"/>
    <w:rsid w:val="00CD580E"/>
    <w:rsid w:val="00CE07C8"/>
    <w:rsid w:val="00CE76B5"/>
    <w:rsid w:val="00CF1F44"/>
    <w:rsid w:val="00CF4010"/>
    <w:rsid w:val="00D02A0F"/>
    <w:rsid w:val="00D107B2"/>
    <w:rsid w:val="00D27689"/>
    <w:rsid w:val="00D27D5B"/>
    <w:rsid w:val="00D33AE8"/>
    <w:rsid w:val="00D35588"/>
    <w:rsid w:val="00D54435"/>
    <w:rsid w:val="00D57477"/>
    <w:rsid w:val="00D612D2"/>
    <w:rsid w:val="00D67B11"/>
    <w:rsid w:val="00D763C0"/>
    <w:rsid w:val="00D77C85"/>
    <w:rsid w:val="00D8409F"/>
    <w:rsid w:val="00D85E65"/>
    <w:rsid w:val="00D87F2B"/>
    <w:rsid w:val="00D90CC0"/>
    <w:rsid w:val="00DA2E62"/>
    <w:rsid w:val="00DB16C4"/>
    <w:rsid w:val="00DB1857"/>
    <w:rsid w:val="00DB1AB3"/>
    <w:rsid w:val="00DD7E10"/>
    <w:rsid w:val="00DE6CC7"/>
    <w:rsid w:val="00DF4690"/>
    <w:rsid w:val="00E01881"/>
    <w:rsid w:val="00E07B9C"/>
    <w:rsid w:val="00E2005E"/>
    <w:rsid w:val="00E274A8"/>
    <w:rsid w:val="00E3214C"/>
    <w:rsid w:val="00E37C3B"/>
    <w:rsid w:val="00E41F17"/>
    <w:rsid w:val="00E446E9"/>
    <w:rsid w:val="00E463CA"/>
    <w:rsid w:val="00E562E2"/>
    <w:rsid w:val="00E56A77"/>
    <w:rsid w:val="00E6318F"/>
    <w:rsid w:val="00E66A62"/>
    <w:rsid w:val="00E71FD8"/>
    <w:rsid w:val="00E91983"/>
    <w:rsid w:val="00EA5CE4"/>
    <w:rsid w:val="00EC22CF"/>
    <w:rsid w:val="00ED583F"/>
    <w:rsid w:val="00EE1055"/>
    <w:rsid w:val="00EE580D"/>
    <w:rsid w:val="00EE7076"/>
    <w:rsid w:val="00EF1099"/>
    <w:rsid w:val="00EF3F24"/>
    <w:rsid w:val="00F36FA1"/>
    <w:rsid w:val="00F57B0C"/>
    <w:rsid w:val="00F62788"/>
    <w:rsid w:val="00F6796F"/>
    <w:rsid w:val="00F73BD1"/>
    <w:rsid w:val="00F76A77"/>
    <w:rsid w:val="00F9251B"/>
    <w:rsid w:val="00F9414E"/>
    <w:rsid w:val="00FA75C6"/>
    <w:rsid w:val="00FB1D62"/>
    <w:rsid w:val="00FC2AC3"/>
    <w:rsid w:val="00FC2BEB"/>
    <w:rsid w:val="00FC4FE9"/>
    <w:rsid w:val="00FC6000"/>
    <w:rsid w:val="00FE3F99"/>
    <w:rsid w:val="00FE47F4"/>
    <w:rsid w:val="00FF4A32"/>
    <w:rsid w:val="00FF7178"/>
    <w:rsid w:val="00FF78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78C3E243"/>
  <w15:docId w15:val="{97EBD9F3-8B6F-4FFD-9A97-9F7A61F9E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Heading2"/>
    <w:next w:val="Normal"/>
    <w:link w:val="Heading1Char"/>
    <w:uiPriority w:val="9"/>
    <w:qFormat/>
    <w:rsid w:val="005337B2"/>
    <w:pPr>
      <w:outlineLvl w:val="0"/>
    </w:pPr>
    <w:rPr>
      <w:b w:val="0"/>
      <w:sz w:val="36"/>
    </w:rPr>
  </w:style>
  <w:style w:type="paragraph" w:styleId="Heading2">
    <w:name w:val="heading 2"/>
    <w:basedOn w:val="Normal"/>
    <w:next w:val="Normal"/>
    <w:link w:val="Heading2Char"/>
    <w:uiPriority w:val="9"/>
    <w:qFormat/>
    <w:rsid w:val="005337B2"/>
    <w:pPr>
      <w:outlineLvl w:val="1"/>
    </w:pPr>
    <w:rPr>
      <w:rFonts w:ascii="Arial Black" w:hAnsi="Arial Black" w:cs="Arial"/>
      <w:b/>
      <w:bCs/>
      <w:sz w:val="32"/>
      <w:szCs w:val="32"/>
    </w:rPr>
  </w:style>
  <w:style w:type="paragraph" w:styleId="Heading3">
    <w:name w:val="heading 3"/>
    <w:basedOn w:val="Normal"/>
    <w:next w:val="Normal"/>
    <w:uiPriority w:val="9"/>
    <w:qFormat/>
    <w:rsid w:val="001F31D6"/>
    <w:pPr>
      <w:ind w:left="720" w:hanging="720"/>
      <w:jc w:val="both"/>
      <w:outlineLvl w:val="2"/>
    </w:pPr>
    <w:rPr>
      <w:rFonts w:cs="Arial"/>
      <w:b/>
      <w:bCs/>
      <w:sz w:val="28"/>
      <w:szCs w:val="28"/>
    </w:rPr>
  </w:style>
  <w:style w:type="paragraph" w:styleId="Heading4">
    <w:name w:val="heading 4"/>
    <w:basedOn w:val="Normal"/>
    <w:next w:val="Normal"/>
    <w:link w:val="Heading4Char"/>
    <w:uiPriority w:val="9"/>
    <w:qFormat/>
    <w:pPr>
      <w:keepNext/>
      <w:outlineLvl w:val="3"/>
    </w:pPr>
    <w:rPr>
      <w:rFonts w:cs="Arial"/>
      <w:b/>
    </w:rPr>
  </w:style>
  <w:style w:type="paragraph" w:styleId="Heading5">
    <w:name w:val="heading 5"/>
    <w:basedOn w:val="Normal"/>
    <w:next w:val="Normal"/>
    <w:qFormat/>
    <w:pPr>
      <w:keepNext/>
      <w:outlineLvl w:val="4"/>
    </w:pPr>
    <w:rPr>
      <w:rFonts w:cs="Arial"/>
      <w:sz w:val="28"/>
    </w:rPr>
  </w:style>
  <w:style w:type="paragraph" w:styleId="Heading6">
    <w:name w:val="heading 6"/>
    <w:basedOn w:val="Normal"/>
    <w:next w:val="Normal"/>
    <w:qFormat/>
    <w:pPr>
      <w:keepNext/>
      <w:ind w:left="720" w:hanging="720"/>
      <w:outlineLvl w:val="5"/>
    </w:pPr>
    <w:rPr>
      <w:rFonts w:cs="Arial"/>
      <w:b/>
      <w:bCs/>
      <w:sz w:val="28"/>
      <w:szCs w:val="24"/>
    </w:rPr>
  </w:style>
  <w:style w:type="paragraph" w:styleId="Heading7">
    <w:name w:val="heading 7"/>
    <w:basedOn w:val="Normal"/>
    <w:next w:val="Normal"/>
    <w:qFormat/>
    <w:pPr>
      <w:keepNext/>
      <w:ind w:left="720" w:hanging="720"/>
      <w:jc w:val="both"/>
      <w:outlineLvl w:val="6"/>
    </w:pPr>
    <w:rPr>
      <w:rFonts w:cs="Arial"/>
      <w:i/>
      <w:iCs/>
    </w:rPr>
  </w:style>
  <w:style w:type="paragraph" w:styleId="Heading8">
    <w:name w:val="heading 8"/>
    <w:basedOn w:val="Normal"/>
    <w:next w:val="Normal"/>
    <w:link w:val="Heading8Char"/>
    <w:qFormat/>
    <w:pPr>
      <w:keepNext/>
      <w:ind w:left="720" w:hanging="720"/>
      <w:outlineLvl w:val="7"/>
    </w:pPr>
    <w:rPr>
      <w:rFonts w:cs="Arial"/>
      <w:i/>
      <w:iCs/>
    </w:rPr>
  </w:style>
  <w:style w:type="paragraph" w:styleId="Heading9">
    <w:name w:val="heading 9"/>
    <w:basedOn w:val="Normal"/>
    <w:next w:val="Normal"/>
    <w:qFormat/>
    <w:pPr>
      <w:keepNext/>
      <w:ind w:left="720" w:hanging="72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SZRptFtrText"/>
    <w:basedOn w:val="Normal"/>
    <w:link w:val="FooterChar"/>
    <w:uiPriority w:val="99"/>
    <w:pPr>
      <w:tabs>
        <w:tab w:val="center" w:pos="4153"/>
        <w:tab w:val="right" w:pos="8306"/>
      </w:tabs>
    </w:pPr>
    <w:rPr>
      <w:szCs w:val="24"/>
      <w:lang w:val="en-US"/>
    </w:rPr>
  </w:style>
  <w:style w:type="paragraph" w:styleId="BodyText">
    <w:name w:val="Body Text"/>
    <w:basedOn w:val="Normal"/>
    <w:link w:val="BodyTextChar"/>
    <w:uiPriority w:val="1"/>
    <w:qFormat/>
    <w:rPr>
      <w:rFonts w:cs="Arial"/>
      <w:i/>
      <w:iCs/>
    </w:rPr>
  </w:style>
  <w:style w:type="paragraph" w:styleId="DocumentMap">
    <w:name w:val="Document Map"/>
    <w:basedOn w:val="Normal"/>
    <w:semiHidden/>
    <w:pPr>
      <w:shd w:val="clear" w:color="auto" w:fill="000080"/>
    </w:pPr>
    <w:rPr>
      <w:rFonts w:ascii="Tahoma" w:hAnsi="Tahoma" w:cs="Tahoma"/>
    </w:rPr>
  </w:style>
  <w:style w:type="character" w:customStyle="1" w:styleId="Heading3Char">
    <w:name w:val="Heading 3 Char"/>
    <w:uiPriority w:val="9"/>
    <w:rPr>
      <w:rFonts w:ascii="Arial" w:hAnsi="Arial" w:cs="Arial"/>
      <w:b/>
      <w:bCs/>
      <w:i/>
      <w:sz w:val="24"/>
      <w:szCs w:val="28"/>
      <w:lang w:val="en-GB" w:eastAsia="en-US" w:bidi="ar-SA"/>
    </w:rPr>
  </w:style>
  <w:style w:type="paragraph" w:customStyle="1" w:styleId="Style12ptJustified">
    <w:name w:val="Style 12 pt Justified"/>
    <w:basedOn w:val="Normal"/>
  </w:style>
  <w:style w:type="paragraph" w:customStyle="1" w:styleId="Style12ptLinespacing15lines">
    <w:name w:val="Style 12 pt Line spacing:  1.5 lines"/>
    <w:basedOn w:val="Normal"/>
  </w:style>
  <w:style w:type="paragraph" w:customStyle="1" w:styleId="Infotext">
    <w:name w:val="Info text"/>
    <w:basedOn w:val="Normal"/>
    <w:rPr>
      <w:sz w:val="28"/>
    </w:rPr>
  </w:style>
  <w:style w:type="paragraph" w:customStyle="1" w:styleId="Style12ptJustified1">
    <w:name w:val="Style 12 pt Justified1"/>
    <w:basedOn w:val="Normal"/>
  </w:style>
  <w:style w:type="paragraph" w:customStyle="1" w:styleId="Style12ptJustified2">
    <w:name w:val="Style 12 pt Justified2"/>
    <w:basedOn w:val="Normal"/>
  </w:style>
  <w:style w:type="paragraph" w:customStyle="1" w:styleId="Style12ptJustified3">
    <w:name w:val="Style 12 pt Justified3"/>
    <w:basedOn w:val="Normal"/>
  </w:style>
  <w:style w:type="paragraph" w:styleId="BalloonText">
    <w:name w:val="Balloon Text"/>
    <w:basedOn w:val="Normal"/>
    <w:link w:val="BalloonTextChar"/>
    <w:semiHidden/>
    <w:rPr>
      <w:rFonts w:ascii="Tahoma" w:hAnsi="Tahoma" w:cs="Tahoma"/>
      <w:sz w:val="16"/>
      <w:szCs w:val="16"/>
    </w:rPr>
  </w:style>
  <w:style w:type="paragraph" w:customStyle="1" w:styleId="StyleJustified">
    <w:name w:val="Style Justified"/>
    <w:basedOn w:val="Normal"/>
    <w:next w:val="Normal"/>
    <w:rPr>
      <w:szCs w:val="24"/>
    </w:rPr>
  </w:style>
  <w:style w:type="paragraph" w:styleId="Header">
    <w:name w:val="header"/>
    <w:basedOn w:val="Normal"/>
    <w:link w:val="HeaderChar"/>
    <w:uiPriority w:val="99"/>
    <w:pPr>
      <w:tabs>
        <w:tab w:val="center" w:pos="4153"/>
        <w:tab w:val="right" w:pos="8306"/>
      </w:tabs>
    </w:pPr>
  </w:style>
  <w:style w:type="paragraph" w:customStyle="1" w:styleId="infotext0">
    <w:name w:val="infotext"/>
    <w:basedOn w:val="Normal"/>
    <w:rsid w:val="00612A64"/>
    <w:pPr>
      <w:spacing w:before="100" w:beforeAutospacing="1" w:after="100" w:afterAutospacing="1"/>
    </w:pPr>
    <w:rPr>
      <w:rFonts w:ascii="Times New Roman" w:hAnsi="Times New Roman"/>
      <w:szCs w:val="24"/>
      <w:lang w:val="en-US"/>
    </w:rPr>
  </w:style>
  <w:style w:type="character" w:styleId="FootnoteReference">
    <w:name w:val="footnote reference"/>
    <w:uiPriority w:val="99"/>
    <w:rsid w:val="00377263"/>
    <w:rPr>
      <w:vertAlign w:val="superscript"/>
    </w:rPr>
  </w:style>
  <w:style w:type="paragraph" w:customStyle="1" w:styleId="CharCharCharCharCharCharCharChar">
    <w:name w:val="Char Char Char Char Char Char Char Char"/>
    <w:basedOn w:val="Normal"/>
    <w:rsid w:val="00A501C7"/>
    <w:pPr>
      <w:spacing w:after="160" w:line="240" w:lineRule="exact"/>
    </w:pPr>
    <w:rPr>
      <w:rFonts w:ascii="Tahoma" w:hAnsi="Tahoma"/>
      <w:sz w:val="20"/>
      <w:lang w:eastAsia="en-GB"/>
    </w:rPr>
  </w:style>
  <w:style w:type="paragraph" w:customStyle="1" w:styleId="CharCharCharChar2">
    <w:name w:val="Char Char Char Char2"/>
    <w:basedOn w:val="Normal"/>
    <w:locked/>
    <w:rsid w:val="00F76A77"/>
    <w:pPr>
      <w:spacing w:after="160" w:line="240" w:lineRule="exact"/>
    </w:pPr>
    <w:rPr>
      <w:rFonts w:ascii="Verdana" w:eastAsia="MS ??" w:hAnsi="Verdana" w:cs="Verdana"/>
      <w:sz w:val="20"/>
      <w:lang w:val="en-US"/>
    </w:rPr>
  </w:style>
  <w:style w:type="table" w:styleId="TableGrid">
    <w:name w:val="Table Grid"/>
    <w:basedOn w:val="TableNormal"/>
    <w:rsid w:val="003561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026E61"/>
    <w:rPr>
      <w:color w:val="0000FF"/>
      <w:u w:val="single"/>
    </w:rPr>
  </w:style>
  <w:style w:type="paragraph" w:styleId="FootnoteText">
    <w:name w:val="footnote text"/>
    <w:basedOn w:val="Normal"/>
    <w:link w:val="FootnoteTextChar"/>
    <w:uiPriority w:val="99"/>
    <w:rsid w:val="000D5D8B"/>
    <w:rPr>
      <w:rFonts w:ascii="Times New Roman" w:hAnsi="Times New Roman"/>
      <w:sz w:val="20"/>
    </w:rPr>
  </w:style>
  <w:style w:type="paragraph" w:styleId="NormalWeb">
    <w:name w:val="Normal (Web)"/>
    <w:basedOn w:val="Normal"/>
    <w:uiPriority w:val="99"/>
    <w:rsid w:val="000D5D8B"/>
    <w:pPr>
      <w:spacing w:before="100" w:beforeAutospacing="1" w:after="300"/>
    </w:pPr>
    <w:rPr>
      <w:rFonts w:ascii="Times New Roman" w:eastAsia="Calibri" w:hAnsi="Times New Roman"/>
      <w:szCs w:val="24"/>
      <w:lang w:val="en-US"/>
    </w:rPr>
  </w:style>
  <w:style w:type="paragraph" w:customStyle="1" w:styleId="Normal2">
    <w:name w:val="Normal2"/>
    <w:rsid w:val="000D5D8B"/>
    <w:rPr>
      <w:rFonts w:ascii="Arial" w:hAnsi="Arial"/>
      <w:sz w:val="22"/>
      <w:lang w:val="en-US" w:eastAsia="en-US"/>
    </w:rPr>
  </w:style>
  <w:style w:type="paragraph" w:customStyle="1" w:styleId="CharCharCharChar">
    <w:name w:val="Char Char Char Char"/>
    <w:basedOn w:val="Normal"/>
    <w:locked/>
    <w:rsid w:val="008D0B76"/>
    <w:pPr>
      <w:spacing w:after="160" w:line="240" w:lineRule="exact"/>
    </w:pPr>
    <w:rPr>
      <w:rFonts w:ascii="Verdana" w:hAnsi="Verdana"/>
      <w:sz w:val="20"/>
      <w:lang w:val="en-US"/>
    </w:rPr>
  </w:style>
  <w:style w:type="character" w:styleId="PageNumber">
    <w:name w:val="page number"/>
    <w:rsid w:val="002D7BE3"/>
  </w:style>
  <w:style w:type="paragraph" w:styleId="ListParagraph">
    <w:name w:val="List Paragraph"/>
    <w:basedOn w:val="Normal"/>
    <w:uiPriority w:val="1"/>
    <w:qFormat/>
    <w:rsid w:val="002D7BE3"/>
    <w:pPr>
      <w:ind w:left="720"/>
    </w:pPr>
    <w:rPr>
      <w:rFonts w:eastAsia="Calibri" w:cs="Arial"/>
      <w:color w:val="000000"/>
      <w:sz w:val="22"/>
      <w:szCs w:val="22"/>
      <w:lang w:eastAsia="en-GB"/>
    </w:rPr>
  </w:style>
  <w:style w:type="character" w:styleId="UnresolvedMention">
    <w:name w:val="Unresolved Mention"/>
    <w:basedOn w:val="DefaultParagraphFont"/>
    <w:uiPriority w:val="99"/>
    <w:semiHidden/>
    <w:unhideWhenUsed/>
    <w:rsid w:val="009670A0"/>
    <w:rPr>
      <w:color w:val="605E5C"/>
      <w:shd w:val="clear" w:color="auto" w:fill="E1DFDD"/>
    </w:rPr>
  </w:style>
  <w:style w:type="paragraph" w:customStyle="1" w:styleId="paragraph">
    <w:name w:val="paragraph"/>
    <w:basedOn w:val="Normal"/>
    <w:rsid w:val="00642846"/>
    <w:pPr>
      <w:spacing w:before="100" w:beforeAutospacing="1" w:after="100" w:afterAutospacing="1"/>
    </w:pPr>
    <w:rPr>
      <w:rFonts w:ascii="Times New Roman" w:hAnsi="Times New Roman"/>
      <w:szCs w:val="24"/>
      <w:lang w:eastAsia="en-GB"/>
    </w:rPr>
  </w:style>
  <w:style w:type="character" w:customStyle="1" w:styleId="normaltextrun">
    <w:name w:val="normaltextrun"/>
    <w:basedOn w:val="DefaultParagraphFont"/>
    <w:rsid w:val="00642846"/>
  </w:style>
  <w:style w:type="character" w:customStyle="1" w:styleId="eop">
    <w:name w:val="eop"/>
    <w:basedOn w:val="DefaultParagraphFont"/>
    <w:rsid w:val="00642846"/>
  </w:style>
  <w:style w:type="table" w:customStyle="1" w:styleId="Style1">
    <w:name w:val="Style1"/>
    <w:basedOn w:val="TableNormal"/>
    <w:uiPriority w:val="99"/>
    <w:rsid w:val="00BD64F3"/>
    <w:rPr>
      <w:rFonts w:ascii="Arial" w:hAnsi="Arial"/>
      <w:sz w:val="24"/>
    </w:rPr>
    <w:tblPr/>
    <w:tcPr>
      <w:shd w:val="clear" w:color="auto" w:fill="FFFFFF" w:themeFill="background1"/>
    </w:tcPr>
  </w:style>
  <w:style w:type="character" w:styleId="FollowedHyperlink">
    <w:name w:val="FollowedHyperlink"/>
    <w:basedOn w:val="DefaultParagraphFont"/>
    <w:rsid w:val="00BD64F3"/>
    <w:rPr>
      <w:color w:val="800080" w:themeColor="followedHyperlink"/>
      <w:u w:val="single"/>
    </w:rPr>
  </w:style>
  <w:style w:type="character" w:customStyle="1" w:styleId="FootnoteTextChar">
    <w:name w:val="Footnote Text Char"/>
    <w:basedOn w:val="DefaultParagraphFont"/>
    <w:link w:val="FootnoteText"/>
    <w:uiPriority w:val="99"/>
    <w:rsid w:val="00BD64F3"/>
    <w:rPr>
      <w:lang w:eastAsia="en-US"/>
    </w:rPr>
  </w:style>
  <w:style w:type="character" w:customStyle="1" w:styleId="FooterChar">
    <w:name w:val="Footer Char"/>
    <w:aliases w:val="SZRptFtrText Char"/>
    <w:basedOn w:val="DefaultParagraphFont"/>
    <w:link w:val="Footer"/>
    <w:uiPriority w:val="99"/>
    <w:rsid w:val="00BD64F3"/>
    <w:rPr>
      <w:rFonts w:ascii="Arial" w:hAnsi="Arial"/>
      <w:sz w:val="24"/>
      <w:szCs w:val="24"/>
      <w:lang w:val="en-US" w:eastAsia="en-US"/>
    </w:rPr>
  </w:style>
  <w:style w:type="table" w:customStyle="1" w:styleId="TableGrid1">
    <w:name w:val="Table Grid1"/>
    <w:basedOn w:val="TableNormal"/>
    <w:next w:val="TableGrid"/>
    <w:uiPriority w:val="59"/>
    <w:rsid w:val="00BD64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BD64F3"/>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BD64F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1Char">
    <w:name w:val="Heading 1 Char"/>
    <w:basedOn w:val="DefaultParagraphFont"/>
    <w:link w:val="Heading1"/>
    <w:uiPriority w:val="9"/>
    <w:rsid w:val="00BD64F3"/>
    <w:rPr>
      <w:rFonts w:ascii="Arial Black" w:hAnsi="Arial Black" w:cs="Arial"/>
      <w:bCs/>
      <w:sz w:val="36"/>
      <w:szCs w:val="32"/>
      <w:lang w:eastAsia="en-US"/>
    </w:rPr>
  </w:style>
  <w:style w:type="character" w:customStyle="1" w:styleId="Heading2Char">
    <w:name w:val="Heading 2 Char"/>
    <w:basedOn w:val="DefaultParagraphFont"/>
    <w:link w:val="Heading2"/>
    <w:uiPriority w:val="9"/>
    <w:rsid w:val="00BD64F3"/>
    <w:rPr>
      <w:rFonts w:ascii="Arial Black" w:hAnsi="Arial Black" w:cs="Arial"/>
      <w:b/>
      <w:bCs/>
      <w:sz w:val="32"/>
      <w:szCs w:val="32"/>
      <w:lang w:eastAsia="en-US"/>
    </w:rPr>
  </w:style>
  <w:style w:type="character" w:customStyle="1" w:styleId="Heading4Char">
    <w:name w:val="Heading 4 Char"/>
    <w:basedOn w:val="DefaultParagraphFont"/>
    <w:link w:val="Heading4"/>
    <w:uiPriority w:val="9"/>
    <w:rsid w:val="00BD64F3"/>
    <w:rPr>
      <w:rFonts w:ascii="Arial" w:hAnsi="Arial" w:cs="Arial"/>
      <w:b/>
      <w:sz w:val="24"/>
      <w:lang w:eastAsia="en-US"/>
    </w:rPr>
  </w:style>
  <w:style w:type="character" w:customStyle="1" w:styleId="Heading8Char">
    <w:name w:val="Heading 8 Char"/>
    <w:basedOn w:val="DefaultParagraphFont"/>
    <w:link w:val="Heading8"/>
    <w:rsid w:val="00BD64F3"/>
    <w:rPr>
      <w:rFonts w:ascii="Arial" w:hAnsi="Arial" w:cs="Arial"/>
      <w:i/>
      <w:iCs/>
      <w:sz w:val="24"/>
      <w:lang w:eastAsia="en-US"/>
    </w:rPr>
  </w:style>
  <w:style w:type="character" w:customStyle="1" w:styleId="BodyTextChar">
    <w:name w:val="Body Text Char"/>
    <w:basedOn w:val="DefaultParagraphFont"/>
    <w:link w:val="BodyText"/>
    <w:uiPriority w:val="1"/>
    <w:rsid w:val="00BD64F3"/>
    <w:rPr>
      <w:rFonts w:ascii="Arial" w:hAnsi="Arial" w:cs="Arial"/>
      <w:i/>
      <w:iCs/>
      <w:sz w:val="24"/>
      <w:lang w:eastAsia="en-US"/>
    </w:rPr>
  </w:style>
  <w:style w:type="character" w:customStyle="1" w:styleId="HeaderChar">
    <w:name w:val="Header Char"/>
    <w:basedOn w:val="DefaultParagraphFont"/>
    <w:link w:val="Header"/>
    <w:uiPriority w:val="99"/>
    <w:rsid w:val="00BD64F3"/>
    <w:rPr>
      <w:rFonts w:ascii="Arial" w:hAnsi="Arial"/>
      <w:sz w:val="24"/>
      <w:lang w:eastAsia="en-US"/>
    </w:rPr>
  </w:style>
  <w:style w:type="paragraph" w:styleId="BodyText2">
    <w:name w:val="Body Text 2"/>
    <w:basedOn w:val="Normal"/>
    <w:link w:val="BodyText2Char"/>
    <w:rsid w:val="00BD64F3"/>
    <w:pPr>
      <w:spacing w:after="120" w:line="480" w:lineRule="auto"/>
    </w:pPr>
  </w:style>
  <w:style w:type="character" w:customStyle="1" w:styleId="BodyText2Char">
    <w:name w:val="Body Text 2 Char"/>
    <w:basedOn w:val="DefaultParagraphFont"/>
    <w:link w:val="BodyText2"/>
    <w:rsid w:val="00BD64F3"/>
    <w:rPr>
      <w:rFonts w:ascii="Arial" w:hAnsi="Arial"/>
      <w:sz w:val="24"/>
      <w:lang w:eastAsia="en-US"/>
    </w:rPr>
  </w:style>
  <w:style w:type="paragraph" w:styleId="BodyTextIndent2">
    <w:name w:val="Body Text Indent 2"/>
    <w:basedOn w:val="Normal"/>
    <w:link w:val="BodyTextIndent2Char"/>
    <w:rsid w:val="00BD64F3"/>
    <w:pPr>
      <w:spacing w:after="120" w:line="480" w:lineRule="auto"/>
      <w:ind w:left="283"/>
    </w:pPr>
  </w:style>
  <w:style w:type="character" w:customStyle="1" w:styleId="BodyTextIndent2Char">
    <w:name w:val="Body Text Indent 2 Char"/>
    <w:basedOn w:val="DefaultParagraphFont"/>
    <w:link w:val="BodyTextIndent2"/>
    <w:rsid w:val="00BD64F3"/>
    <w:rPr>
      <w:rFonts w:ascii="Arial" w:hAnsi="Arial"/>
      <w:sz w:val="24"/>
      <w:lang w:eastAsia="en-US"/>
    </w:rPr>
  </w:style>
  <w:style w:type="paragraph" w:styleId="BodyTextIndent3">
    <w:name w:val="Body Text Indent 3"/>
    <w:basedOn w:val="Normal"/>
    <w:link w:val="BodyTextIndent3Char"/>
    <w:rsid w:val="00BD64F3"/>
    <w:pPr>
      <w:spacing w:after="120"/>
      <w:ind w:left="283"/>
    </w:pPr>
    <w:rPr>
      <w:sz w:val="16"/>
      <w:szCs w:val="16"/>
    </w:rPr>
  </w:style>
  <w:style w:type="character" w:customStyle="1" w:styleId="BodyTextIndent3Char">
    <w:name w:val="Body Text Indent 3 Char"/>
    <w:basedOn w:val="DefaultParagraphFont"/>
    <w:link w:val="BodyTextIndent3"/>
    <w:rsid w:val="00BD64F3"/>
    <w:rPr>
      <w:rFonts w:ascii="Arial" w:hAnsi="Arial"/>
      <w:sz w:val="16"/>
      <w:szCs w:val="16"/>
      <w:lang w:eastAsia="en-US"/>
    </w:rPr>
  </w:style>
  <w:style w:type="character" w:styleId="Strong">
    <w:name w:val="Strong"/>
    <w:basedOn w:val="DefaultParagraphFont"/>
    <w:uiPriority w:val="22"/>
    <w:qFormat/>
    <w:rsid w:val="00BD64F3"/>
    <w:rPr>
      <w:b/>
      <w:bCs/>
    </w:rPr>
  </w:style>
  <w:style w:type="numbering" w:customStyle="1" w:styleId="GARMSC">
    <w:name w:val="GARMSC"/>
    <w:uiPriority w:val="99"/>
    <w:rsid w:val="00BD64F3"/>
    <w:pPr>
      <w:numPr>
        <w:numId w:val="19"/>
      </w:numPr>
    </w:pPr>
  </w:style>
  <w:style w:type="character" w:customStyle="1" w:styleId="BalloonTextChar">
    <w:name w:val="Balloon Text Char"/>
    <w:basedOn w:val="DefaultParagraphFont"/>
    <w:link w:val="BalloonText"/>
    <w:semiHidden/>
    <w:rsid w:val="00BD64F3"/>
    <w:rPr>
      <w:rFonts w:ascii="Tahoma" w:hAnsi="Tahoma" w:cs="Tahoma"/>
      <w:sz w:val="16"/>
      <w:szCs w:val="16"/>
      <w:lang w:eastAsia="en-US"/>
    </w:rPr>
  </w:style>
  <w:style w:type="paragraph" w:customStyle="1" w:styleId="Default">
    <w:name w:val="Default"/>
    <w:rsid w:val="00BD64F3"/>
    <w:pPr>
      <w:autoSpaceDE w:val="0"/>
      <w:autoSpaceDN w:val="0"/>
      <w:adjustRightInd w:val="0"/>
    </w:pPr>
    <w:rPr>
      <w:rFonts w:ascii="Arial" w:hAnsi="Arial" w:cs="Arial"/>
      <w:color w:val="000000"/>
      <w:sz w:val="24"/>
      <w:szCs w:val="24"/>
    </w:rPr>
  </w:style>
  <w:style w:type="character" w:styleId="IntenseReference">
    <w:name w:val="Intense Reference"/>
    <w:qFormat/>
    <w:rsid w:val="00BD64F3"/>
    <w:rPr>
      <w:b/>
      <w:bCs/>
      <w:smallCaps/>
      <w:color w:val="C0504D"/>
      <w:spacing w:val="5"/>
      <w:u w:val="single"/>
    </w:rPr>
  </w:style>
  <w:style w:type="paragraph" w:styleId="PlainText">
    <w:name w:val="Plain Text"/>
    <w:basedOn w:val="Normal"/>
    <w:link w:val="PlainTextChar"/>
    <w:uiPriority w:val="99"/>
    <w:unhideWhenUsed/>
    <w:rsid w:val="00BD64F3"/>
    <w:rPr>
      <w:rFonts w:eastAsia="Calibri"/>
      <w:color w:val="003572"/>
      <w:szCs w:val="21"/>
    </w:rPr>
  </w:style>
  <w:style w:type="character" w:customStyle="1" w:styleId="PlainTextChar">
    <w:name w:val="Plain Text Char"/>
    <w:basedOn w:val="DefaultParagraphFont"/>
    <w:link w:val="PlainText"/>
    <w:uiPriority w:val="99"/>
    <w:rsid w:val="00BD64F3"/>
    <w:rPr>
      <w:rFonts w:ascii="Arial" w:eastAsia="Calibri" w:hAnsi="Arial"/>
      <w:color w:val="003572"/>
      <w:sz w:val="24"/>
      <w:szCs w:val="21"/>
      <w:lang w:eastAsia="en-US"/>
    </w:rPr>
  </w:style>
  <w:style w:type="character" w:customStyle="1" w:styleId="st1">
    <w:name w:val="st1"/>
    <w:rsid w:val="00BD64F3"/>
  </w:style>
  <w:style w:type="paragraph" w:styleId="BodyText3">
    <w:name w:val="Body Text 3"/>
    <w:basedOn w:val="Normal"/>
    <w:link w:val="BodyText3Char"/>
    <w:rsid w:val="00BD64F3"/>
    <w:pPr>
      <w:spacing w:after="120"/>
    </w:pPr>
    <w:rPr>
      <w:rFonts w:ascii="Times New Roman" w:hAnsi="Times New Roman"/>
      <w:sz w:val="16"/>
      <w:szCs w:val="16"/>
      <w:lang w:eastAsia="en-GB"/>
    </w:rPr>
  </w:style>
  <w:style w:type="character" w:customStyle="1" w:styleId="BodyText3Char">
    <w:name w:val="Body Text 3 Char"/>
    <w:basedOn w:val="DefaultParagraphFont"/>
    <w:link w:val="BodyText3"/>
    <w:rsid w:val="00BD64F3"/>
    <w:rPr>
      <w:sz w:val="16"/>
      <w:szCs w:val="16"/>
    </w:rPr>
  </w:style>
  <w:style w:type="character" w:styleId="CommentReference">
    <w:name w:val="annotation reference"/>
    <w:rsid w:val="00BD64F3"/>
    <w:rPr>
      <w:sz w:val="16"/>
      <w:szCs w:val="16"/>
    </w:rPr>
  </w:style>
  <w:style w:type="paragraph" w:styleId="CommentText">
    <w:name w:val="annotation text"/>
    <w:basedOn w:val="Normal"/>
    <w:link w:val="CommentTextChar"/>
    <w:uiPriority w:val="99"/>
    <w:rsid w:val="00BD64F3"/>
    <w:rPr>
      <w:rFonts w:ascii="Times New Roman" w:hAnsi="Times New Roman"/>
      <w:sz w:val="20"/>
      <w:lang w:eastAsia="en-GB"/>
    </w:rPr>
  </w:style>
  <w:style w:type="character" w:customStyle="1" w:styleId="CommentTextChar">
    <w:name w:val="Comment Text Char"/>
    <w:basedOn w:val="DefaultParagraphFont"/>
    <w:link w:val="CommentText"/>
    <w:uiPriority w:val="99"/>
    <w:rsid w:val="00BD64F3"/>
  </w:style>
  <w:style w:type="paragraph" w:styleId="CommentSubject">
    <w:name w:val="annotation subject"/>
    <w:basedOn w:val="CommentText"/>
    <w:next w:val="CommentText"/>
    <w:link w:val="CommentSubjectChar"/>
    <w:rsid w:val="00BD64F3"/>
    <w:rPr>
      <w:b/>
      <w:bCs/>
    </w:rPr>
  </w:style>
  <w:style w:type="character" w:customStyle="1" w:styleId="CommentSubjectChar">
    <w:name w:val="Comment Subject Char"/>
    <w:basedOn w:val="CommentTextChar"/>
    <w:link w:val="CommentSubject"/>
    <w:rsid w:val="00BD64F3"/>
    <w:rPr>
      <w:b/>
      <w:bCs/>
    </w:rPr>
  </w:style>
  <w:style w:type="character" w:customStyle="1" w:styleId="e24kjd">
    <w:name w:val="e24kjd"/>
    <w:rsid w:val="00BD64F3"/>
  </w:style>
  <w:style w:type="paragraph" w:customStyle="1" w:styleId="NoSpacing1">
    <w:name w:val="No Spacing1"/>
    <w:next w:val="NoSpacing"/>
    <w:link w:val="NoSpacingChar"/>
    <w:uiPriority w:val="1"/>
    <w:qFormat/>
    <w:rsid w:val="00BD64F3"/>
    <w:rPr>
      <w:rFonts w:asciiTheme="minorHAnsi" w:hAnsiTheme="minorHAnsi" w:cstheme="minorBidi"/>
      <w:sz w:val="22"/>
      <w:szCs w:val="22"/>
      <w:lang w:val="en-US" w:eastAsia="ja-JP"/>
    </w:rPr>
  </w:style>
  <w:style w:type="character" w:customStyle="1" w:styleId="NoSpacingChar">
    <w:name w:val="No Spacing Char"/>
    <w:basedOn w:val="DefaultParagraphFont"/>
    <w:link w:val="NoSpacing1"/>
    <w:uiPriority w:val="1"/>
    <w:rsid w:val="00BD64F3"/>
    <w:rPr>
      <w:rFonts w:asciiTheme="minorHAnsi" w:hAnsiTheme="minorHAnsi" w:cstheme="minorBidi"/>
      <w:sz w:val="22"/>
      <w:szCs w:val="22"/>
      <w:lang w:val="en-US" w:eastAsia="ja-JP"/>
    </w:rPr>
  </w:style>
  <w:style w:type="table" w:customStyle="1" w:styleId="ListTable4-Accent11">
    <w:name w:val="List Table 4 - Accent 11"/>
    <w:basedOn w:val="TableNormal"/>
    <w:next w:val="ListTable4-Accent1"/>
    <w:uiPriority w:val="49"/>
    <w:rsid w:val="00BD64F3"/>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PlaceholderText">
    <w:name w:val="Placeholder Text"/>
    <w:basedOn w:val="DefaultParagraphFont"/>
    <w:uiPriority w:val="99"/>
    <w:semiHidden/>
    <w:rsid w:val="00BD64F3"/>
    <w:rPr>
      <w:color w:val="808080"/>
    </w:rPr>
  </w:style>
  <w:style w:type="paragraph" w:customStyle="1" w:styleId="Caption1">
    <w:name w:val="Caption1"/>
    <w:basedOn w:val="Normal"/>
    <w:next w:val="Normal"/>
    <w:uiPriority w:val="35"/>
    <w:unhideWhenUsed/>
    <w:qFormat/>
    <w:rsid w:val="00BD64F3"/>
    <w:pPr>
      <w:spacing w:after="200"/>
    </w:pPr>
    <w:rPr>
      <w:rFonts w:ascii="Calibri" w:eastAsia="Calibri" w:hAnsi="Calibri"/>
      <w:i/>
      <w:iCs/>
      <w:color w:val="1F497D"/>
      <w:sz w:val="18"/>
      <w:szCs w:val="18"/>
    </w:rPr>
  </w:style>
  <w:style w:type="paragraph" w:styleId="EndnoteText">
    <w:name w:val="endnote text"/>
    <w:basedOn w:val="Normal"/>
    <w:link w:val="EndnoteTextChar"/>
    <w:uiPriority w:val="99"/>
    <w:semiHidden/>
    <w:unhideWhenUsed/>
    <w:rsid w:val="00BD64F3"/>
    <w:rPr>
      <w:rFonts w:ascii="Calibri" w:eastAsia="Calibri" w:hAnsi="Calibri"/>
      <w:sz w:val="20"/>
    </w:rPr>
  </w:style>
  <w:style w:type="character" w:customStyle="1" w:styleId="EndnoteTextChar">
    <w:name w:val="Endnote Text Char"/>
    <w:basedOn w:val="DefaultParagraphFont"/>
    <w:link w:val="EndnoteText"/>
    <w:uiPriority w:val="99"/>
    <w:semiHidden/>
    <w:rsid w:val="00BD64F3"/>
    <w:rPr>
      <w:rFonts w:ascii="Calibri" w:eastAsia="Calibri" w:hAnsi="Calibri"/>
      <w:lang w:eastAsia="en-US"/>
    </w:rPr>
  </w:style>
  <w:style w:type="character" w:styleId="EndnoteReference">
    <w:name w:val="endnote reference"/>
    <w:basedOn w:val="DefaultParagraphFont"/>
    <w:uiPriority w:val="99"/>
    <w:semiHidden/>
    <w:unhideWhenUsed/>
    <w:rsid w:val="00BD64F3"/>
    <w:rPr>
      <w:vertAlign w:val="superscript"/>
    </w:rPr>
  </w:style>
  <w:style w:type="numbering" w:customStyle="1" w:styleId="NoList1">
    <w:name w:val="No List1"/>
    <w:next w:val="NoList"/>
    <w:semiHidden/>
    <w:unhideWhenUsed/>
    <w:rsid w:val="00BD64F3"/>
  </w:style>
  <w:style w:type="table" w:customStyle="1" w:styleId="TableGrid11">
    <w:name w:val="Table Grid11"/>
    <w:basedOn w:val="TableNormal"/>
    <w:next w:val="TableGrid"/>
    <w:uiPriority w:val="59"/>
    <w:rsid w:val="00BD6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D64F3"/>
  </w:style>
  <w:style w:type="table" w:customStyle="1" w:styleId="TableGrid2">
    <w:name w:val="Table Grid2"/>
    <w:basedOn w:val="TableNormal"/>
    <w:next w:val="TableGrid"/>
    <w:uiPriority w:val="59"/>
    <w:rsid w:val="00BD6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D64F3"/>
  </w:style>
  <w:style w:type="paragraph" w:customStyle="1" w:styleId="TableParagraph">
    <w:name w:val="Table Paragraph"/>
    <w:basedOn w:val="Normal"/>
    <w:uiPriority w:val="1"/>
    <w:qFormat/>
    <w:rsid w:val="00BD64F3"/>
    <w:pPr>
      <w:widowControl w:val="0"/>
      <w:autoSpaceDE w:val="0"/>
      <w:autoSpaceDN w:val="0"/>
    </w:pPr>
    <w:rPr>
      <w:rFonts w:ascii="Bahnschrift SemiBold" w:eastAsia="Bahnschrift SemiBold" w:hAnsi="Bahnschrift SemiBold" w:cs="Bahnschrift SemiBold"/>
      <w:sz w:val="22"/>
      <w:szCs w:val="22"/>
    </w:rPr>
  </w:style>
  <w:style w:type="paragraph" w:styleId="TOC1">
    <w:name w:val="toc 1"/>
    <w:basedOn w:val="Normal"/>
    <w:uiPriority w:val="1"/>
    <w:qFormat/>
    <w:rsid w:val="00BD64F3"/>
    <w:pPr>
      <w:widowControl w:val="0"/>
      <w:autoSpaceDE w:val="0"/>
      <w:autoSpaceDN w:val="0"/>
      <w:spacing w:before="35"/>
      <w:ind w:left="454"/>
    </w:pPr>
    <w:rPr>
      <w:rFonts w:ascii="Segoe UI" w:eastAsia="Segoe UI" w:hAnsi="Segoe UI" w:cs="Segoe UI"/>
      <w:sz w:val="39"/>
      <w:szCs w:val="39"/>
      <w:lang w:val="en-US"/>
    </w:rPr>
  </w:style>
  <w:style w:type="paragraph" w:styleId="TOC2">
    <w:name w:val="toc 2"/>
    <w:basedOn w:val="Normal"/>
    <w:uiPriority w:val="1"/>
    <w:qFormat/>
    <w:rsid w:val="00BD64F3"/>
    <w:pPr>
      <w:widowControl w:val="0"/>
      <w:autoSpaceDE w:val="0"/>
      <w:autoSpaceDN w:val="0"/>
      <w:ind w:left="562"/>
    </w:pPr>
    <w:rPr>
      <w:rFonts w:ascii="Segoe UI" w:eastAsia="Segoe UI" w:hAnsi="Segoe UI" w:cs="Segoe UI"/>
      <w:sz w:val="39"/>
      <w:szCs w:val="39"/>
      <w:lang w:val="en-US"/>
    </w:rPr>
  </w:style>
  <w:style w:type="paragraph" w:styleId="Title">
    <w:name w:val="Title"/>
    <w:basedOn w:val="Normal"/>
    <w:link w:val="TitleChar"/>
    <w:uiPriority w:val="10"/>
    <w:qFormat/>
    <w:rsid w:val="00BD64F3"/>
    <w:pPr>
      <w:widowControl w:val="0"/>
      <w:autoSpaceDE w:val="0"/>
      <w:autoSpaceDN w:val="0"/>
      <w:spacing w:before="83"/>
      <w:ind w:left="796"/>
    </w:pPr>
    <w:rPr>
      <w:rFonts w:ascii="Segoe UI" w:eastAsia="Segoe UI" w:hAnsi="Segoe UI" w:cs="Segoe UI"/>
      <w:b/>
      <w:bCs/>
      <w:sz w:val="316"/>
      <w:szCs w:val="316"/>
      <w:lang w:val="en-US"/>
    </w:rPr>
  </w:style>
  <w:style w:type="character" w:customStyle="1" w:styleId="TitleChar">
    <w:name w:val="Title Char"/>
    <w:basedOn w:val="DefaultParagraphFont"/>
    <w:link w:val="Title"/>
    <w:uiPriority w:val="10"/>
    <w:rsid w:val="00BD64F3"/>
    <w:rPr>
      <w:rFonts w:ascii="Segoe UI" w:eastAsia="Segoe UI" w:hAnsi="Segoe UI" w:cs="Segoe UI"/>
      <w:b/>
      <w:bCs/>
      <w:sz w:val="316"/>
      <w:szCs w:val="316"/>
      <w:lang w:val="en-US" w:eastAsia="en-US"/>
    </w:rPr>
  </w:style>
  <w:style w:type="paragraph" w:styleId="NoSpacing">
    <w:name w:val="No Spacing"/>
    <w:uiPriority w:val="1"/>
    <w:qFormat/>
    <w:rsid w:val="00BD64F3"/>
    <w:rPr>
      <w:rFonts w:ascii="Calibri" w:eastAsia="Calibri" w:hAnsi="Calibri"/>
      <w:sz w:val="22"/>
      <w:szCs w:val="22"/>
      <w:lang w:eastAsia="en-US"/>
    </w:rPr>
  </w:style>
  <w:style w:type="table" w:styleId="ListTable4-Accent1">
    <w:name w:val="List Table 4 Accent 1"/>
    <w:basedOn w:val="TableNormal"/>
    <w:uiPriority w:val="49"/>
    <w:rsid w:val="00BD64F3"/>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1C1A56"/>
    <w:rPr>
      <w:rFonts w:ascii="Arial" w:hAnsi="Arial"/>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7434251">
      <w:bodyDiv w:val="1"/>
      <w:marLeft w:val="0"/>
      <w:marRight w:val="0"/>
      <w:marTop w:val="0"/>
      <w:marBottom w:val="0"/>
      <w:divBdr>
        <w:top w:val="none" w:sz="0" w:space="0" w:color="auto"/>
        <w:left w:val="none" w:sz="0" w:space="0" w:color="auto"/>
        <w:bottom w:val="none" w:sz="0" w:space="0" w:color="auto"/>
        <w:right w:val="none" w:sz="0" w:space="0" w:color="auto"/>
      </w:divBdr>
    </w:div>
    <w:div w:id="793132766">
      <w:bodyDiv w:val="1"/>
      <w:marLeft w:val="0"/>
      <w:marRight w:val="0"/>
      <w:marTop w:val="0"/>
      <w:marBottom w:val="0"/>
      <w:divBdr>
        <w:top w:val="none" w:sz="0" w:space="0" w:color="auto"/>
        <w:left w:val="none" w:sz="0" w:space="0" w:color="auto"/>
        <w:bottom w:val="none" w:sz="0" w:space="0" w:color="auto"/>
        <w:right w:val="none" w:sz="0" w:space="0" w:color="auto"/>
      </w:divBdr>
    </w:div>
    <w:div w:id="915044280">
      <w:bodyDiv w:val="1"/>
      <w:marLeft w:val="0"/>
      <w:marRight w:val="0"/>
      <w:marTop w:val="0"/>
      <w:marBottom w:val="0"/>
      <w:divBdr>
        <w:top w:val="none" w:sz="0" w:space="0" w:color="auto"/>
        <w:left w:val="none" w:sz="0" w:space="0" w:color="auto"/>
        <w:bottom w:val="none" w:sz="0" w:space="0" w:color="auto"/>
        <w:right w:val="none" w:sz="0" w:space="0" w:color="auto"/>
      </w:divBdr>
      <w:divsChild>
        <w:div w:id="2091347245">
          <w:marLeft w:val="0"/>
          <w:marRight w:val="0"/>
          <w:marTop w:val="0"/>
          <w:marBottom w:val="0"/>
          <w:divBdr>
            <w:top w:val="none" w:sz="0" w:space="0" w:color="auto"/>
            <w:left w:val="none" w:sz="0" w:space="0" w:color="auto"/>
            <w:bottom w:val="none" w:sz="0" w:space="0" w:color="auto"/>
            <w:right w:val="none" w:sz="0" w:space="0" w:color="auto"/>
          </w:divBdr>
        </w:div>
        <w:div w:id="2047678554">
          <w:marLeft w:val="0"/>
          <w:marRight w:val="0"/>
          <w:marTop w:val="0"/>
          <w:marBottom w:val="0"/>
          <w:divBdr>
            <w:top w:val="none" w:sz="0" w:space="0" w:color="auto"/>
            <w:left w:val="none" w:sz="0" w:space="0" w:color="auto"/>
            <w:bottom w:val="none" w:sz="0" w:space="0" w:color="auto"/>
            <w:right w:val="none" w:sz="0" w:space="0" w:color="auto"/>
          </w:divBdr>
        </w:div>
      </w:divsChild>
    </w:div>
    <w:div w:id="1235704997">
      <w:bodyDiv w:val="1"/>
      <w:marLeft w:val="0"/>
      <w:marRight w:val="0"/>
      <w:marTop w:val="0"/>
      <w:marBottom w:val="0"/>
      <w:divBdr>
        <w:top w:val="none" w:sz="0" w:space="0" w:color="auto"/>
        <w:left w:val="none" w:sz="0" w:space="0" w:color="auto"/>
        <w:bottom w:val="none" w:sz="0" w:space="0" w:color="auto"/>
        <w:right w:val="none" w:sz="0" w:space="0" w:color="auto"/>
      </w:divBdr>
    </w:div>
    <w:div w:id="1763213167">
      <w:bodyDiv w:val="1"/>
      <w:marLeft w:val="0"/>
      <w:marRight w:val="0"/>
      <w:marTop w:val="0"/>
      <w:marBottom w:val="0"/>
      <w:divBdr>
        <w:top w:val="none" w:sz="0" w:space="0" w:color="auto"/>
        <w:left w:val="none" w:sz="0" w:space="0" w:color="auto"/>
        <w:bottom w:val="none" w:sz="0" w:space="0" w:color="auto"/>
        <w:right w:val="none" w:sz="0" w:space="0" w:color="auto"/>
      </w:divBdr>
    </w:div>
    <w:div w:id="2090619105">
      <w:bodyDiv w:val="1"/>
      <w:marLeft w:val="60"/>
      <w:marRight w:val="60"/>
      <w:marTop w:val="60"/>
      <w:marBottom w:val="15"/>
      <w:divBdr>
        <w:top w:val="none" w:sz="0" w:space="0" w:color="auto"/>
        <w:left w:val="none" w:sz="0" w:space="0" w:color="auto"/>
        <w:bottom w:val="none" w:sz="0" w:space="0" w:color="auto"/>
        <w:right w:val="none" w:sz="0" w:space="0" w:color="auto"/>
      </w:divBdr>
      <w:divsChild>
        <w:div w:id="8508029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4.xml"/><Relationship Id="rId26" Type="http://schemas.openxmlformats.org/officeDocument/2006/relationships/chart" Target="charts/chart7.xml"/><Relationship Id="rId39" Type="http://schemas.openxmlformats.org/officeDocument/2006/relationships/chart" Target="charts/chart20.xml"/><Relationship Id="rId34" Type="http://schemas.openxmlformats.org/officeDocument/2006/relationships/chart" Target="charts/chart15.xml"/><Relationship Id="rId42" Type="http://schemas.openxmlformats.org/officeDocument/2006/relationships/image" Target="media/image3.png"/><Relationship Id="rId47" Type="http://schemas.openxmlformats.org/officeDocument/2006/relationships/footer" Target="footer3.xml"/><Relationship Id="rId50" Type="http://schemas.openxmlformats.org/officeDocument/2006/relationships/oleObject" Target="embeddings/oleObject6.bin"/><Relationship Id="rId55" Type="http://schemas.openxmlformats.org/officeDocument/2006/relationships/image" Target="media/image12.png"/><Relationship Id="rId63" Type="http://schemas.openxmlformats.org/officeDocument/2006/relationships/image" Target="media/image20.png"/><Relationship Id="rId68" Type="http://schemas.openxmlformats.org/officeDocument/2006/relationships/image" Target="media/image24.png"/><Relationship Id="rId76" Type="http://schemas.openxmlformats.org/officeDocument/2006/relationships/hyperlink" Target="http://our.harrow.gov.uk/worksites/corporateHS/Lists/training/AllItems.aspx" TargetMode="External"/><Relationship Id="rId84" Type="http://schemas.openxmlformats.org/officeDocument/2006/relationships/hyperlink" Target="http://our.harrow.gov.uk/worksites/corporateHS/CorporateDocuments/Forms/grouped.aspx" TargetMode="External"/><Relationship Id="rId7" Type="http://schemas.openxmlformats.org/officeDocument/2006/relationships/webSettings" Target="webSettings.xml"/><Relationship Id="rId71"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chart" Target="charts/chart10.xml"/><Relationship Id="rId11" Type="http://schemas.openxmlformats.org/officeDocument/2006/relationships/header" Target="header1.xml"/><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oleObject" Target="embeddings/oleObject5.bin"/><Relationship Id="rId53" Type="http://schemas.openxmlformats.org/officeDocument/2006/relationships/image" Target="media/image10.png"/><Relationship Id="rId58" Type="http://schemas.openxmlformats.org/officeDocument/2006/relationships/image" Target="media/image15.png"/><Relationship Id="rId66" Type="http://schemas.openxmlformats.org/officeDocument/2006/relationships/image" Target="media/image23.jpeg"/><Relationship Id="rId74" Type="http://schemas.openxmlformats.org/officeDocument/2006/relationships/hyperlink" Target="http://www.sheassure.net/harrow" TargetMode="External"/><Relationship Id="rId79" Type="http://schemas.openxmlformats.org/officeDocument/2006/relationships/hyperlink" Target="mailto:AskHR@harrow.gov.uk" TargetMode="External"/><Relationship Id="rId87"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18.png"/><Relationship Id="rId82" Type="http://schemas.openxmlformats.org/officeDocument/2006/relationships/hyperlink" Target="http://our.harrow.gov.uk/worksites/corporateHS/Home.aspx" TargetMode="External"/><Relationship Id="rId19" Type="http://schemas.microsoft.com/office/2014/relationships/chartEx" Target="charts/chartEx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app.uk.sheassure.net/harrow/p/portal/documents/Policy" TargetMode="Externa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image" Target="media/image4.emf"/><Relationship Id="rId48" Type="http://schemas.openxmlformats.org/officeDocument/2006/relationships/header" Target="header2.xml"/><Relationship Id="rId56" Type="http://schemas.openxmlformats.org/officeDocument/2006/relationships/image" Target="media/image13.png"/><Relationship Id="rId64" Type="http://schemas.openxmlformats.org/officeDocument/2006/relationships/image" Target="media/image21.jpeg"/><Relationship Id="rId69" Type="http://schemas.openxmlformats.org/officeDocument/2006/relationships/image" Target="media/image25.jpeg"/><Relationship Id="rId77" Type="http://schemas.openxmlformats.org/officeDocument/2006/relationships/hyperlink" Target="http://www.sheassure.net/harrow" TargetMode="External"/><Relationship Id="rId8" Type="http://schemas.openxmlformats.org/officeDocument/2006/relationships/footnotes" Target="footnotes.xml"/><Relationship Id="rId51" Type="http://schemas.openxmlformats.org/officeDocument/2006/relationships/image" Target="media/image8.png"/><Relationship Id="rId72" Type="http://schemas.openxmlformats.org/officeDocument/2006/relationships/footer" Target="footer7.xml"/><Relationship Id="rId80" Type="http://schemas.openxmlformats.org/officeDocument/2006/relationships/hyperlink" Target="http://our.harrow.gov.uk/worksites/corporateHS/CorporateDocuments/Forms/grouped.aspx" TargetMode="External"/><Relationship Id="rId85" Type="http://schemas.openxmlformats.org/officeDocument/2006/relationships/hyperlink" Target="http://www.sheassure.net/harrow"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image" Target="media/image6.jpeg"/><Relationship Id="rId59" Type="http://schemas.openxmlformats.org/officeDocument/2006/relationships/image" Target="media/image16.png"/><Relationship Id="rId67" Type="http://schemas.openxmlformats.org/officeDocument/2006/relationships/footer" Target="footer4.xml"/><Relationship Id="rId41" Type="http://schemas.openxmlformats.org/officeDocument/2006/relationships/chart" Target="charts/chart22.xml"/><Relationship Id="rId54" Type="http://schemas.openxmlformats.org/officeDocument/2006/relationships/image" Target="media/image11.png"/><Relationship Id="rId62" Type="http://schemas.openxmlformats.org/officeDocument/2006/relationships/image" Target="media/image19.png"/><Relationship Id="rId70" Type="http://schemas.openxmlformats.org/officeDocument/2006/relationships/footer" Target="footer5.xml"/><Relationship Id="rId75" Type="http://schemas.openxmlformats.org/officeDocument/2006/relationships/footer" Target="footer8.xml"/><Relationship Id="rId83" Type="http://schemas.openxmlformats.org/officeDocument/2006/relationships/hyperlink" Target="http://www.shheassure.net/harrow"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21.png"/><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image" Target="media/image7.emf"/><Relationship Id="rId57" Type="http://schemas.openxmlformats.org/officeDocument/2006/relationships/image" Target="media/image14.png"/><Relationship Id="rId10" Type="http://schemas.openxmlformats.org/officeDocument/2006/relationships/image" Target="media/image1.jpeg"/><Relationship Id="rId31" Type="http://schemas.openxmlformats.org/officeDocument/2006/relationships/chart" Target="charts/chart12.xml"/><Relationship Id="rId44" Type="http://schemas.openxmlformats.org/officeDocument/2006/relationships/image" Target="media/image5.png"/><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2.jpeg"/><Relationship Id="rId73" Type="http://schemas.openxmlformats.org/officeDocument/2006/relationships/hyperlink" Target="http://www.sheassure.net/harrow" TargetMode="External"/><Relationship Id="rId78" Type="http://schemas.openxmlformats.org/officeDocument/2006/relationships/hyperlink" Target="https://sheassure.net/harrow" TargetMode="External"/><Relationship Id="rId81" Type="http://schemas.openxmlformats.org/officeDocument/2006/relationships/hyperlink" Target="http://our.harrow.gov.uk/worksites/corporateHS/Home.aspx" TargetMode="External"/><Relationship Id="rId86" Type="http://schemas.openxmlformats.org/officeDocument/2006/relationships/image" Target="media/image26.jpeg"/></Relationships>
</file>

<file path=word/_rels/foot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harrowcouncil-my.sharepoint.com/personal/gracious_chukwu_harrow_gov_uk/Documents/GARMSC/Incident%20Record%20xcel%20new%20version%20garmsc%20(version%201).xlsb.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4.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harrowcouncil-my.sharepoint.com/personal/gracious_chukwu_harrow_gov_uk/Documents/All%20trend%20analysi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harrowcouncil-my.sharepoint.com/personal/gracious_chukwu_harrow_gov_uk/Documents/All%20trend%20analysi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harrowcouncil-my.sharepoint.com/personal/gracious_chukwu_harrow_gov_uk/Documents/Incident%20Record%20xcel%20new%20version%20garmsc%20(version%201).xlsb.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harrowcouncil-my.sharepoint.com/personal/gracious_chukwu_harrow_gov_uk/Documents/All%20trend%20analysi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harrowcouncil-my.sharepoint.com/personal/gracious_chukwu_harrow_gov_uk/Documents/All%20trend%20analysi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harrowcouncil-my.sharepoint.com/personal/gracious_chukwu_harrow_gov_uk/Documents/All%20trend%20analysi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harrowcouncil-my.sharepoint.com/personal/gracious_chukwu_harrow_gov_uk/Documents/Incident%20Record%20xcel%20new%20version%20garmsc%20(version%201).xlsb.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GChukwu\OneDrive%20-%20Harrow%20Council\GARMSC\Incident%20Record%20xcel%20new%20version%20garmsc.csv"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3.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harrowcouncil-my.sharepoint.com/personal/gracious_chukwu_harrow_gov_uk/Documents/GARMSC/Incident%20Record%20xcel%20new%20version%20garmsc%20(version%201).xlsb.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https://harrowcouncil-my.sharepoint.com/personal/gracious_chukwu_harrow_gov_uk/Documents/GARMSC/Incident%20Record%20xcel%20new%20version%20garmsc%20(version%201).xlsb.xlsx" TargetMode="External"/><Relationship Id="rId4"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en-US" sz="1400">
                <a:solidFill>
                  <a:sysClr val="windowText" lastClr="000000"/>
                </a:solidFill>
              </a:rPr>
              <a:t>Who</a:t>
            </a:r>
            <a:r>
              <a:rPr lang="en-US" sz="1400" baseline="0">
                <a:solidFill>
                  <a:sysClr val="windowText" lastClr="000000"/>
                </a:solidFill>
              </a:rPr>
              <a:t> Was Involved</a:t>
            </a:r>
            <a:endParaRPr lang="en-US" sz="14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167513635263654E-3"/>
          <c:y val="0.16907619502107693"/>
          <c:w val="0.72150332272295747"/>
          <c:h val="0.77999761393462175"/>
        </c:manualLayout>
      </c:layout>
      <c:pie3DChart>
        <c:varyColors val="1"/>
        <c:ser>
          <c:idx val="0"/>
          <c:order val="0"/>
          <c:tx>
            <c:strRef>
              <c:f>Sheet2!$D$103</c:f>
              <c:strCache>
                <c:ptCount val="1"/>
                <c:pt idx="0">
                  <c:v>Count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B60-4D6E-B97A-211E4979474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B60-4D6E-B97A-211E4979474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B60-4D6E-B97A-211E4979474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B60-4D6E-B97A-211E4979474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B60-4D6E-B97A-211E49794740}"/>
              </c:ext>
            </c:extLst>
          </c:dPt>
          <c:dLbls>
            <c:dLbl>
              <c:idx val="4"/>
              <c:layout>
                <c:manualLayout>
                  <c:x val="5.5753491806432E-2"/>
                  <c:y val="0.126231607412709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B60-4D6E-B97A-211E4979474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Sheet2!$C$104:$C$108</c:f>
              <c:strCache>
                <c:ptCount val="5"/>
                <c:pt idx="0">
                  <c:v>Employee</c:v>
                </c:pt>
                <c:pt idx="1">
                  <c:v>Employee-Agency</c:v>
                </c:pt>
                <c:pt idx="2">
                  <c:v>Pupil</c:v>
                </c:pt>
                <c:pt idx="3">
                  <c:v>Contractor(s)</c:v>
                </c:pt>
                <c:pt idx="4">
                  <c:v>Others</c:v>
                </c:pt>
              </c:strCache>
            </c:strRef>
          </c:cat>
          <c:val>
            <c:numRef>
              <c:f>Sheet2!$D$104:$D$108</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5B60-4D6E-B97A-211E4979474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Categories</a:t>
            </a:r>
            <a:r>
              <a:rPr lang="en-US" b="1" baseline="0">
                <a:solidFill>
                  <a:schemeClr val="accent1">
                    <a:lumMod val="50000"/>
                  </a:schemeClr>
                </a:solidFill>
              </a:rPr>
              <a:t> of Accidents/Incidents</a:t>
            </a:r>
            <a:endParaRPr lang="en-US"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Sheet2!$B$183</c:f>
              <c:strCache>
                <c:ptCount val="1"/>
                <c:pt idx="0">
                  <c:v>Count of Type of Incident</c:v>
                </c:pt>
              </c:strCache>
            </c:strRef>
          </c:tx>
          <c:spPr>
            <a:solidFill>
              <a:schemeClr val="accent1"/>
            </a:solidFill>
            <a:ln>
              <a:noFill/>
            </a:ln>
            <a:effectLst/>
          </c:spPr>
          <c:invertIfNegative val="0"/>
          <c:cat>
            <c:strRef>
              <c:f>Sheet2!$A$184:$A$187</c:f>
              <c:strCache>
                <c:ptCount val="4"/>
                <c:pt idx="0">
                  <c:v>Burns</c:v>
                </c:pt>
                <c:pt idx="1">
                  <c:v>Incident With Verbal Abuse</c:v>
                </c:pt>
                <c:pt idx="2">
                  <c:v>Near Miss</c:v>
                </c:pt>
                <c:pt idx="3">
                  <c:v>Slipped, Tripped Or Fell On The Same Level</c:v>
                </c:pt>
              </c:strCache>
            </c:strRef>
          </c:cat>
          <c:val>
            <c:numRef>
              <c:f>Sheet2!$B$184:$B$187</c:f>
              <c:numCache>
                <c:formatCode>General</c:formatCode>
                <c:ptCount val="4"/>
                <c:pt idx="0">
                  <c:v>2</c:v>
                </c:pt>
                <c:pt idx="1">
                  <c:v>1</c:v>
                </c:pt>
                <c:pt idx="2">
                  <c:v>1</c:v>
                </c:pt>
                <c:pt idx="3">
                  <c:v>1</c:v>
                </c:pt>
              </c:numCache>
            </c:numRef>
          </c:val>
          <c:extLst>
            <c:ext xmlns:c16="http://schemas.microsoft.com/office/drawing/2014/chart" uri="{C3380CC4-5D6E-409C-BE32-E72D297353CC}">
              <c16:uniqueId val="{00000000-E780-42DB-AD28-06DB33FAC9B3}"/>
            </c:ext>
          </c:extLst>
        </c:ser>
        <c:dLbls>
          <c:showLegendKey val="0"/>
          <c:showVal val="0"/>
          <c:showCatName val="0"/>
          <c:showSerName val="0"/>
          <c:showPercent val="0"/>
          <c:showBubbleSize val="0"/>
        </c:dLbls>
        <c:gapWidth val="219"/>
        <c:overlap val="-27"/>
        <c:axId val="804514080"/>
        <c:axId val="804515392"/>
      </c:barChart>
      <c:catAx>
        <c:axId val="80451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515392"/>
        <c:crosses val="autoZero"/>
        <c:auto val="1"/>
        <c:lblAlgn val="ctr"/>
        <c:lblOffset val="100"/>
        <c:noMultiLvlLbl val="0"/>
      </c:catAx>
      <c:valAx>
        <c:axId val="80451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514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accent1">
                    <a:lumMod val="50000"/>
                  </a:schemeClr>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Sheet2!$D$183</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577-4703-AB63-B54A586B3CF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577-4703-AB63-B54A586B3CF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Sheet2!$C$184:$C$185</c:f>
              <c:strCache>
                <c:ptCount val="2"/>
                <c:pt idx="0">
                  <c:v>Employee</c:v>
                </c:pt>
                <c:pt idx="1">
                  <c:v>Employee - Agency</c:v>
                </c:pt>
              </c:strCache>
            </c:strRef>
          </c:cat>
          <c:val>
            <c:numRef>
              <c:f>Sheet2!$D$184:$D$185</c:f>
              <c:numCache>
                <c:formatCode>General</c:formatCode>
                <c:ptCount val="2"/>
                <c:pt idx="0">
                  <c:v>4</c:v>
                </c:pt>
                <c:pt idx="1">
                  <c:v>1</c:v>
                </c:pt>
              </c:numCache>
            </c:numRef>
          </c:val>
          <c:extLst>
            <c:ext xmlns:c16="http://schemas.microsoft.com/office/drawing/2014/chart" uri="{C3380CC4-5D6E-409C-BE32-E72D297353CC}">
              <c16:uniqueId val="{00000004-6577-4703-AB63-B54A586B3CF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Categories</a:t>
            </a:r>
            <a:r>
              <a:rPr lang="en-GB" b="1" baseline="0">
                <a:solidFill>
                  <a:schemeClr val="tx2"/>
                </a:solidFill>
              </a:rPr>
              <a:t> of Accidents/Incidents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Sheet2!$B$54</c:f>
              <c:strCache>
                <c:ptCount val="1"/>
                <c:pt idx="0">
                  <c:v>Count of Type of Incident</c:v>
                </c:pt>
              </c:strCache>
            </c:strRef>
          </c:tx>
          <c:spPr>
            <a:solidFill>
              <a:schemeClr val="accent1"/>
            </a:solidFill>
            <a:ln>
              <a:noFill/>
            </a:ln>
            <a:effectLst/>
          </c:spPr>
          <c:invertIfNegative val="0"/>
          <c:cat>
            <c:strRef>
              <c:f>Sheet2!$A$55:$A$80</c:f>
              <c:strCache>
                <c:ptCount val="26"/>
                <c:pt idx="0">
                  <c:v>Contact With Moving Machinery Or Material Being Machined</c:v>
                </c:pt>
                <c:pt idx="1">
                  <c:v>Contact With Sharp Object</c:v>
                </c:pt>
                <c:pt idx="2">
                  <c:v>Faecal smearing_x000d_
</c:v>
                </c:pt>
                <c:pt idx="3">
                  <c:v>Feeling faint / Unconsciousness</c:v>
                </c:pt>
                <c:pt idx="4">
                  <c:v>Fell From A Height (State Height in Notes)</c:v>
                </c:pt>
                <c:pt idx="5">
                  <c:v>Foreign Object in Eye</c:v>
                </c:pt>
                <c:pt idx="6">
                  <c:v>Hit By A Moving Vehicle</c:v>
                </c:pt>
                <c:pt idx="7">
                  <c:v>Hit By A Moving, Flying Or Falling Object</c:v>
                </c:pt>
                <c:pt idx="8">
                  <c:v>Hit Something Fixed Or Stationary</c:v>
                </c:pt>
                <c:pt idx="9">
                  <c:v>Incident With Faulty Equipment</c:v>
                </c:pt>
                <c:pt idx="10">
                  <c:v>Infectious disease </c:v>
                </c:pt>
                <c:pt idx="11">
                  <c:v>Injured While Handling, Lifting Or Carrying</c:v>
                </c:pt>
                <c:pt idx="12">
                  <c:v>Medical Emergency</c:v>
                </c:pt>
                <c:pt idx="13">
                  <c:v>Near Miss</c:v>
                </c:pt>
                <c:pt idx="14">
                  <c:v>Nosebleed</c:v>
                </c:pt>
                <c:pt idx="15">
                  <c:v>Other - Please add details below</c:v>
                </c:pt>
                <c:pt idx="16">
                  <c:v>Physical Assault(due to challenging behaviour)</c:v>
                </c:pt>
                <c:pt idx="17">
                  <c:v>Physical Contact (Not Assault)</c:v>
                </c:pt>
                <c:pt idx="18">
                  <c:v>Physical injury from an unknown origin</c:v>
                </c:pt>
                <c:pt idx="19">
                  <c:v>Physically Assaulted By A Person</c:v>
                </c:pt>
                <c:pt idx="20">
                  <c:v>Property Damage</c:v>
                </c:pt>
                <c:pt idx="21">
                  <c:v>Safeguarding Incident</c:v>
                </c:pt>
                <c:pt idx="22">
                  <c:v>Self-harm</c:v>
                </c:pt>
                <c:pt idx="23">
                  <c:v>Slipped, Tripped Or Fell On The Same Level</c:v>
                </c:pt>
                <c:pt idx="24">
                  <c:v>Sports Injury</c:v>
                </c:pt>
                <c:pt idx="25">
                  <c:v>Trapped</c:v>
                </c:pt>
              </c:strCache>
            </c:strRef>
          </c:cat>
          <c:val>
            <c:numRef>
              <c:f>Sheet2!$B$55:$B$80</c:f>
              <c:numCache>
                <c:formatCode>General</c:formatCode>
                <c:ptCount val="26"/>
                <c:pt idx="0">
                  <c:v>1</c:v>
                </c:pt>
                <c:pt idx="1">
                  <c:v>5</c:v>
                </c:pt>
                <c:pt idx="2">
                  <c:v>1</c:v>
                </c:pt>
                <c:pt idx="3">
                  <c:v>2</c:v>
                </c:pt>
                <c:pt idx="4">
                  <c:v>6</c:v>
                </c:pt>
                <c:pt idx="5">
                  <c:v>1</c:v>
                </c:pt>
                <c:pt idx="6">
                  <c:v>1</c:v>
                </c:pt>
                <c:pt idx="7">
                  <c:v>9</c:v>
                </c:pt>
                <c:pt idx="8">
                  <c:v>13</c:v>
                </c:pt>
                <c:pt idx="9">
                  <c:v>1</c:v>
                </c:pt>
                <c:pt idx="10">
                  <c:v>1</c:v>
                </c:pt>
                <c:pt idx="11">
                  <c:v>3</c:v>
                </c:pt>
                <c:pt idx="12">
                  <c:v>4</c:v>
                </c:pt>
                <c:pt idx="13">
                  <c:v>11</c:v>
                </c:pt>
                <c:pt idx="14">
                  <c:v>1</c:v>
                </c:pt>
                <c:pt idx="15">
                  <c:v>3</c:v>
                </c:pt>
                <c:pt idx="16">
                  <c:v>24</c:v>
                </c:pt>
                <c:pt idx="17">
                  <c:v>25</c:v>
                </c:pt>
                <c:pt idx="18">
                  <c:v>2</c:v>
                </c:pt>
                <c:pt idx="19">
                  <c:v>40</c:v>
                </c:pt>
                <c:pt idx="20">
                  <c:v>1</c:v>
                </c:pt>
                <c:pt idx="21">
                  <c:v>2</c:v>
                </c:pt>
                <c:pt idx="22">
                  <c:v>1</c:v>
                </c:pt>
                <c:pt idx="23">
                  <c:v>54</c:v>
                </c:pt>
                <c:pt idx="24">
                  <c:v>2</c:v>
                </c:pt>
                <c:pt idx="25">
                  <c:v>3</c:v>
                </c:pt>
              </c:numCache>
            </c:numRef>
          </c:val>
          <c:extLst>
            <c:ext xmlns:c16="http://schemas.microsoft.com/office/drawing/2014/chart" uri="{C3380CC4-5D6E-409C-BE32-E72D297353CC}">
              <c16:uniqueId val="{00000000-9D38-41F4-804B-306830A94892}"/>
            </c:ext>
          </c:extLst>
        </c:ser>
        <c:dLbls>
          <c:showLegendKey val="0"/>
          <c:showVal val="0"/>
          <c:showCatName val="0"/>
          <c:showSerName val="0"/>
          <c:showPercent val="0"/>
          <c:showBubbleSize val="0"/>
        </c:dLbls>
        <c:gapWidth val="219"/>
        <c:overlap val="-27"/>
        <c:axId val="806522768"/>
        <c:axId val="806522112"/>
      </c:barChart>
      <c:catAx>
        <c:axId val="80652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522112"/>
        <c:crosses val="autoZero"/>
        <c:auto val="1"/>
        <c:lblAlgn val="ctr"/>
        <c:lblOffset val="100"/>
        <c:noMultiLvlLbl val="0"/>
      </c:catAx>
      <c:valAx>
        <c:axId val="80652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52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tx2"/>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Sheet2!$G$63</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924-4B5C-BDD7-35B70F90851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924-4B5C-BDD7-35B70F90851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924-4B5C-BDD7-35B70F90851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924-4B5C-BDD7-35B70F90851B}"/>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924-4B5C-BDD7-35B70F90851B}"/>
              </c:ext>
            </c:extLst>
          </c:dPt>
          <c:dLbls>
            <c:dLbl>
              <c:idx val="4"/>
              <c:layout>
                <c:manualLayout>
                  <c:x val="1.9171916010498689E-2"/>
                  <c:y val="7.986366287547390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924-4B5C-BDD7-35B70F90851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Sheet2!$F$64:$F$68</c:f>
              <c:strCache>
                <c:ptCount val="5"/>
                <c:pt idx="0">
                  <c:v>Employee</c:v>
                </c:pt>
                <c:pt idx="1">
                  <c:v>Employee - Agency</c:v>
                </c:pt>
                <c:pt idx="2">
                  <c:v>Pupil</c:v>
                </c:pt>
                <c:pt idx="3">
                  <c:v>Contractor(s)</c:v>
                </c:pt>
                <c:pt idx="4">
                  <c:v>Others</c:v>
                </c:pt>
              </c:strCache>
            </c:strRef>
          </c:cat>
          <c:val>
            <c:numRef>
              <c:f>Sheet2!$G$64:$G$68</c:f>
              <c:numCache>
                <c:formatCode>General</c:formatCode>
                <c:ptCount val="5"/>
                <c:pt idx="0">
                  <c:v>83</c:v>
                </c:pt>
                <c:pt idx="1">
                  <c:v>5</c:v>
                </c:pt>
                <c:pt idx="2">
                  <c:v>118</c:v>
                </c:pt>
                <c:pt idx="3">
                  <c:v>3</c:v>
                </c:pt>
                <c:pt idx="4">
                  <c:v>8</c:v>
                </c:pt>
              </c:numCache>
            </c:numRef>
          </c:val>
          <c:extLst>
            <c:ext xmlns:c16="http://schemas.microsoft.com/office/drawing/2014/chart" uri="{C3380CC4-5D6E-409C-BE32-E72D297353CC}">
              <c16:uniqueId val="{0000000A-9924-4B5C-BDD7-35B70F90851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Number</a:t>
            </a:r>
            <a:r>
              <a:rPr lang="en-GB" b="1" baseline="0">
                <a:solidFill>
                  <a:schemeClr val="tx2"/>
                </a:solidFill>
              </a:rPr>
              <a:t> of accidents/incidents across the council over a period of 4 years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table'!$B$2</c:f>
              <c:strCache>
                <c:ptCount val="1"/>
                <c:pt idx="0">
                  <c:v>No of incidents</c:v>
                </c:pt>
              </c:strCache>
            </c:strRef>
          </c:tx>
          <c:spPr>
            <a:solidFill>
              <a:schemeClr val="accent1"/>
            </a:solidFill>
            <a:ln>
              <a:noFill/>
            </a:ln>
            <a:effectLst/>
          </c:spPr>
          <c:invertIfNegative val="0"/>
          <c:cat>
            <c:strRef>
              <c:f>'Data comparison table'!$A$3:$A$6</c:f>
              <c:strCache>
                <c:ptCount val="4"/>
                <c:pt idx="0">
                  <c:v>2017/2018</c:v>
                </c:pt>
                <c:pt idx="1">
                  <c:v>2018/2019</c:v>
                </c:pt>
                <c:pt idx="2">
                  <c:v>2019/2020</c:v>
                </c:pt>
                <c:pt idx="3">
                  <c:v>2020/2021</c:v>
                </c:pt>
              </c:strCache>
            </c:strRef>
          </c:cat>
          <c:val>
            <c:numRef>
              <c:f>'Data comparison table'!$B$3:$B$6</c:f>
              <c:numCache>
                <c:formatCode>General</c:formatCode>
                <c:ptCount val="4"/>
                <c:pt idx="0">
                  <c:v>757</c:v>
                </c:pt>
                <c:pt idx="1">
                  <c:v>1351</c:v>
                </c:pt>
                <c:pt idx="2">
                  <c:v>1105</c:v>
                </c:pt>
                <c:pt idx="3">
                  <c:v>298</c:v>
                </c:pt>
              </c:numCache>
            </c:numRef>
          </c:val>
          <c:extLst>
            <c:ext xmlns:c16="http://schemas.microsoft.com/office/drawing/2014/chart" uri="{C3380CC4-5D6E-409C-BE32-E72D297353CC}">
              <c16:uniqueId val="{00000000-08D4-40BD-8744-7B5FF1DB532C}"/>
            </c:ext>
          </c:extLst>
        </c:ser>
        <c:dLbls>
          <c:showLegendKey val="0"/>
          <c:showVal val="0"/>
          <c:showCatName val="0"/>
          <c:showSerName val="0"/>
          <c:showPercent val="0"/>
          <c:showBubbleSize val="0"/>
        </c:dLbls>
        <c:gapWidth val="150"/>
        <c:axId val="488753400"/>
        <c:axId val="488753728"/>
      </c:barChart>
      <c:lineChart>
        <c:grouping val="standard"/>
        <c:varyColors val="0"/>
        <c:ser>
          <c:idx val="1"/>
          <c:order val="1"/>
          <c:tx>
            <c:strRef>
              <c:f>'Data comparison table'!$C$2</c:f>
              <c:strCache>
                <c:ptCount val="1"/>
                <c:pt idx="0">
                  <c:v>Trendline</c:v>
                </c:pt>
              </c:strCache>
            </c:strRef>
          </c:tx>
          <c:spPr>
            <a:ln w="28575" cap="rnd">
              <a:solidFill>
                <a:schemeClr val="accent2"/>
              </a:solidFill>
              <a:round/>
            </a:ln>
            <a:effectLst/>
          </c:spPr>
          <c:marker>
            <c:symbol val="none"/>
          </c:marker>
          <c:cat>
            <c:strRef>
              <c:f>'Data comparison table'!$A$3:$A$6</c:f>
              <c:strCache>
                <c:ptCount val="4"/>
                <c:pt idx="0">
                  <c:v>2017/2018</c:v>
                </c:pt>
                <c:pt idx="1">
                  <c:v>2018/2019</c:v>
                </c:pt>
                <c:pt idx="2">
                  <c:v>2019/2020</c:v>
                </c:pt>
                <c:pt idx="3">
                  <c:v>2020/2021</c:v>
                </c:pt>
              </c:strCache>
            </c:strRef>
          </c:cat>
          <c:val>
            <c:numRef>
              <c:f>'Data comparison table'!$C$3:$C$6</c:f>
              <c:numCache>
                <c:formatCode>General</c:formatCode>
                <c:ptCount val="4"/>
                <c:pt idx="0">
                  <c:v>757</c:v>
                </c:pt>
                <c:pt idx="1">
                  <c:v>1351</c:v>
                </c:pt>
                <c:pt idx="2">
                  <c:v>1105</c:v>
                </c:pt>
                <c:pt idx="3">
                  <c:v>298</c:v>
                </c:pt>
              </c:numCache>
            </c:numRef>
          </c:val>
          <c:smooth val="0"/>
          <c:extLst>
            <c:ext xmlns:c16="http://schemas.microsoft.com/office/drawing/2014/chart" uri="{C3380CC4-5D6E-409C-BE32-E72D297353CC}">
              <c16:uniqueId val="{00000001-08D4-40BD-8744-7B5FF1DB532C}"/>
            </c:ext>
          </c:extLst>
        </c:ser>
        <c:dLbls>
          <c:showLegendKey val="0"/>
          <c:showVal val="0"/>
          <c:showCatName val="0"/>
          <c:showSerName val="0"/>
          <c:showPercent val="0"/>
          <c:showBubbleSize val="0"/>
        </c:dLbls>
        <c:marker val="1"/>
        <c:smooth val="0"/>
        <c:axId val="488753400"/>
        <c:axId val="488753728"/>
      </c:lineChart>
      <c:catAx>
        <c:axId val="488753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753728"/>
        <c:crosses val="autoZero"/>
        <c:auto val="1"/>
        <c:lblAlgn val="ctr"/>
        <c:lblOffset val="100"/>
        <c:noMultiLvlLbl val="0"/>
      </c:catAx>
      <c:valAx>
        <c:axId val="48875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753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400">
                <a:solidFill>
                  <a:schemeClr val="tx2"/>
                </a:solidFill>
              </a:rPr>
              <a:t>Number of Riddors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'Data comparison table'!$B$19</c:f>
              <c:strCache>
                <c:ptCount val="1"/>
                <c:pt idx="0">
                  <c:v>Number of Riddors</c:v>
                </c:pt>
              </c:strCache>
            </c:strRef>
          </c:tx>
          <c:spPr>
            <a:ln w="34925" cap="rnd">
              <a:solidFill>
                <a:srgbClr val="00B05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comparison table'!$A$20:$A$23</c:f>
              <c:strCache>
                <c:ptCount val="4"/>
                <c:pt idx="0">
                  <c:v>2017/2018</c:v>
                </c:pt>
                <c:pt idx="1">
                  <c:v>2018/2019</c:v>
                </c:pt>
                <c:pt idx="2">
                  <c:v>2019/2020</c:v>
                </c:pt>
                <c:pt idx="3">
                  <c:v>2020/2021</c:v>
                </c:pt>
              </c:strCache>
            </c:strRef>
          </c:cat>
          <c:val>
            <c:numRef>
              <c:f>'Data comparison table'!$B$20:$B$23</c:f>
              <c:numCache>
                <c:formatCode>General</c:formatCode>
                <c:ptCount val="4"/>
                <c:pt idx="0">
                  <c:v>32</c:v>
                </c:pt>
                <c:pt idx="1">
                  <c:v>24</c:v>
                </c:pt>
                <c:pt idx="2">
                  <c:v>9</c:v>
                </c:pt>
                <c:pt idx="3">
                  <c:v>15</c:v>
                </c:pt>
              </c:numCache>
            </c:numRef>
          </c:val>
          <c:smooth val="0"/>
          <c:extLst>
            <c:ext xmlns:c16="http://schemas.microsoft.com/office/drawing/2014/chart" uri="{C3380CC4-5D6E-409C-BE32-E72D297353CC}">
              <c16:uniqueId val="{00000000-DB99-4A31-A5F6-29BB841ED096}"/>
            </c:ext>
          </c:extLst>
        </c:ser>
        <c:dLbls>
          <c:dLblPos val="ctr"/>
          <c:showLegendKey val="0"/>
          <c:showVal val="1"/>
          <c:showCatName val="0"/>
          <c:showSerName val="0"/>
          <c:showPercent val="0"/>
          <c:showBubbleSize val="0"/>
        </c:dLbls>
        <c:smooth val="0"/>
        <c:axId val="1195992240"/>
        <c:axId val="1195993224"/>
      </c:lineChart>
      <c:catAx>
        <c:axId val="1195992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93224"/>
        <c:crosses val="autoZero"/>
        <c:auto val="1"/>
        <c:lblAlgn val="ctr"/>
        <c:lblOffset val="100"/>
        <c:noMultiLvlLbl val="0"/>
      </c:catAx>
      <c:valAx>
        <c:axId val="1195993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92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400"/>
              <a:t>Lost</a:t>
            </a:r>
            <a:r>
              <a:rPr lang="en-GB" sz="1400" baseline="0"/>
              <a:t> Time Injuries</a:t>
            </a:r>
            <a:endParaRPr lang="en-GB" sz="1400"/>
          </a:p>
        </c:rich>
      </c:tx>
      <c:layout>
        <c:manualLayout>
          <c:xMode val="edge"/>
          <c:yMode val="edge"/>
          <c:x val="0.2005035590011171"/>
          <c:y val="2.257336343115124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table'!$B$28</c:f>
              <c:strCache>
                <c:ptCount val="1"/>
                <c:pt idx="0">
                  <c:v>Number of Lost Time Incidents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'Data comparison table'!$A$29:$A$32</c:f>
              <c:strCache>
                <c:ptCount val="4"/>
                <c:pt idx="0">
                  <c:v>2017/2018</c:v>
                </c:pt>
                <c:pt idx="1">
                  <c:v>2018/2019</c:v>
                </c:pt>
                <c:pt idx="2">
                  <c:v>2019/2020</c:v>
                </c:pt>
                <c:pt idx="3">
                  <c:v>2020/2021</c:v>
                </c:pt>
              </c:strCache>
            </c:strRef>
          </c:cat>
          <c:val>
            <c:numRef>
              <c:f>'Data comparison table'!$B$29:$B$32</c:f>
              <c:numCache>
                <c:formatCode>General</c:formatCode>
                <c:ptCount val="4"/>
                <c:pt idx="0">
                  <c:v>25</c:v>
                </c:pt>
                <c:pt idx="1">
                  <c:v>30</c:v>
                </c:pt>
                <c:pt idx="2">
                  <c:v>11</c:v>
                </c:pt>
                <c:pt idx="3">
                  <c:v>13</c:v>
                </c:pt>
              </c:numCache>
            </c:numRef>
          </c:val>
          <c:extLst>
            <c:ext xmlns:c16="http://schemas.microsoft.com/office/drawing/2014/chart" uri="{C3380CC4-5D6E-409C-BE32-E72D297353CC}">
              <c16:uniqueId val="{00000000-1856-405C-82B5-36EB02958378}"/>
            </c:ext>
          </c:extLst>
        </c:ser>
        <c:ser>
          <c:idx val="1"/>
          <c:order val="1"/>
          <c:tx>
            <c:strRef>
              <c:f>'Data comparison table'!$C$28</c:f>
              <c:strCache>
                <c:ptCount val="1"/>
                <c:pt idx="0">
                  <c:v>Working Days Lost</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'Data comparison table'!$A$29:$A$32</c:f>
              <c:strCache>
                <c:ptCount val="4"/>
                <c:pt idx="0">
                  <c:v>2017/2018</c:v>
                </c:pt>
                <c:pt idx="1">
                  <c:v>2018/2019</c:v>
                </c:pt>
                <c:pt idx="2">
                  <c:v>2019/2020</c:v>
                </c:pt>
                <c:pt idx="3">
                  <c:v>2020/2021</c:v>
                </c:pt>
              </c:strCache>
            </c:strRef>
          </c:cat>
          <c:val>
            <c:numRef>
              <c:f>'Data comparison table'!$C$29:$C$32</c:f>
              <c:numCache>
                <c:formatCode>General</c:formatCode>
                <c:ptCount val="4"/>
                <c:pt idx="0">
                  <c:v>144</c:v>
                </c:pt>
                <c:pt idx="1">
                  <c:v>248</c:v>
                </c:pt>
                <c:pt idx="2">
                  <c:v>67</c:v>
                </c:pt>
                <c:pt idx="3">
                  <c:v>232</c:v>
                </c:pt>
              </c:numCache>
            </c:numRef>
          </c:val>
          <c:extLst>
            <c:ext xmlns:c16="http://schemas.microsoft.com/office/drawing/2014/chart" uri="{C3380CC4-5D6E-409C-BE32-E72D297353CC}">
              <c16:uniqueId val="{00000001-1856-405C-82B5-36EB02958378}"/>
            </c:ext>
          </c:extLst>
        </c:ser>
        <c:dLbls>
          <c:dLblPos val="inEnd"/>
          <c:showLegendKey val="0"/>
          <c:showVal val="1"/>
          <c:showCatName val="0"/>
          <c:showSerName val="0"/>
          <c:showPercent val="0"/>
          <c:showBubbleSize val="0"/>
        </c:dLbls>
        <c:gapWidth val="100"/>
        <c:overlap val="-24"/>
        <c:axId val="485122312"/>
        <c:axId val="485121000"/>
      </c:barChart>
      <c:catAx>
        <c:axId val="485122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85121000"/>
        <c:crosses val="autoZero"/>
        <c:auto val="1"/>
        <c:lblAlgn val="ctr"/>
        <c:lblOffset val="100"/>
        <c:noMultiLvlLbl val="0"/>
      </c:catAx>
      <c:valAx>
        <c:axId val="4851210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85122312"/>
        <c:crosses val="autoZero"/>
        <c:crossBetween val="between"/>
      </c:valAx>
      <c:spPr>
        <a:noFill/>
        <a:ln>
          <a:noFill/>
        </a:ln>
        <a:effectLst/>
      </c:spPr>
    </c:plotArea>
    <c:legend>
      <c:legendPos val="b"/>
      <c:layout>
        <c:manualLayout>
          <c:xMode val="edge"/>
          <c:yMode val="edge"/>
          <c:x val="4.571350462889525E-2"/>
          <c:y val="0.89348127477293338"/>
          <c:w val="0.9"/>
          <c:h val="9.52320435114910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Directorates Affected</a:t>
            </a:r>
          </a:p>
        </c:rich>
      </c:tx>
      <c:layout>
        <c:manualLayout>
          <c:xMode val="edge"/>
          <c:yMode val="edge"/>
          <c:x val="0.26972656195753308"/>
          <c:y val="3.359462486002239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table'!$A$344</c:f>
              <c:strCache>
                <c:ptCount val="1"/>
                <c:pt idx="0">
                  <c:v>Community</c:v>
                </c:pt>
              </c:strCache>
            </c:strRef>
          </c:tx>
          <c:spPr>
            <a:solidFill>
              <a:schemeClr val="accent1"/>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table'!$B$344:$E$344</c:f>
              <c:numCache>
                <c:formatCode>General</c:formatCode>
                <c:ptCount val="4"/>
                <c:pt idx="0">
                  <c:v>8</c:v>
                </c:pt>
                <c:pt idx="1">
                  <c:v>5</c:v>
                </c:pt>
                <c:pt idx="2">
                  <c:v>16</c:v>
                </c:pt>
                <c:pt idx="3">
                  <c:v>19</c:v>
                </c:pt>
              </c:numCache>
            </c:numRef>
          </c:val>
          <c:extLst>
            <c:ext xmlns:c16="http://schemas.microsoft.com/office/drawing/2014/chart" uri="{C3380CC4-5D6E-409C-BE32-E72D297353CC}">
              <c16:uniqueId val="{00000000-ADEF-4A5B-BE4C-A8F1372EC2B2}"/>
            </c:ext>
          </c:extLst>
        </c:ser>
        <c:ser>
          <c:idx val="1"/>
          <c:order val="1"/>
          <c:tx>
            <c:strRef>
              <c:f>'Data comparison table'!$A$345</c:f>
              <c:strCache>
                <c:ptCount val="1"/>
                <c:pt idx="0">
                  <c:v>Pepole</c:v>
                </c:pt>
              </c:strCache>
            </c:strRef>
          </c:tx>
          <c:spPr>
            <a:solidFill>
              <a:schemeClr val="accent2"/>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table'!$B$345:$E$345</c:f>
              <c:numCache>
                <c:formatCode>General</c:formatCode>
                <c:ptCount val="4"/>
                <c:pt idx="0">
                  <c:v>0</c:v>
                </c:pt>
                <c:pt idx="1">
                  <c:v>2</c:v>
                </c:pt>
                <c:pt idx="2">
                  <c:v>1</c:v>
                </c:pt>
                <c:pt idx="3">
                  <c:v>1</c:v>
                </c:pt>
              </c:numCache>
            </c:numRef>
          </c:val>
          <c:extLst>
            <c:ext xmlns:c16="http://schemas.microsoft.com/office/drawing/2014/chart" uri="{C3380CC4-5D6E-409C-BE32-E72D297353CC}">
              <c16:uniqueId val="{00000001-ADEF-4A5B-BE4C-A8F1372EC2B2}"/>
            </c:ext>
          </c:extLst>
        </c:ser>
        <c:ser>
          <c:idx val="2"/>
          <c:order val="2"/>
          <c:tx>
            <c:strRef>
              <c:f>'Data comparison table'!$A$346</c:f>
              <c:strCache>
                <c:ptCount val="1"/>
                <c:pt idx="0">
                  <c:v>Schools</c:v>
                </c:pt>
              </c:strCache>
            </c:strRef>
          </c:tx>
          <c:spPr>
            <a:solidFill>
              <a:schemeClr val="accent3"/>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table'!$B$346:$E$346</c:f>
              <c:numCache>
                <c:formatCode>General</c:formatCode>
                <c:ptCount val="4"/>
                <c:pt idx="0">
                  <c:v>5</c:v>
                </c:pt>
                <c:pt idx="1">
                  <c:v>4</c:v>
                </c:pt>
                <c:pt idx="2">
                  <c:v>13</c:v>
                </c:pt>
                <c:pt idx="3">
                  <c:v>18</c:v>
                </c:pt>
              </c:numCache>
            </c:numRef>
          </c:val>
          <c:extLst>
            <c:ext xmlns:c16="http://schemas.microsoft.com/office/drawing/2014/chart" uri="{C3380CC4-5D6E-409C-BE32-E72D297353CC}">
              <c16:uniqueId val="{00000002-ADEF-4A5B-BE4C-A8F1372EC2B2}"/>
            </c:ext>
          </c:extLst>
        </c:ser>
        <c:ser>
          <c:idx val="3"/>
          <c:order val="3"/>
          <c:tx>
            <c:strRef>
              <c:f>'Data comparison table'!$A$347</c:f>
              <c:strCache>
                <c:ptCount val="1"/>
                <c:pt idx="0">
                  <c:v>Resources</c:v>
                </c:pt>
              </c:strCache>
            </c:strRef>
          </c:tx>
          <c:spPr>
            <a:solidFill>
              <a:schemeClr val="accent4"/>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table'!$B$347:$E$347</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ADEF-4A5B-BE4C-A8F1372EC2B2}"/>
            </c:ext>
          </c:extLst>
        </c:ser>
        <c:dLbls>
          <c:showLegendKey val="0"/>
          <c:showVal val="0"/>
          <c:showCatName val="0"/>
          <c:showSerName val="0"/>
          <c:showPercent val="0"/>
          <c:showBubbleSize val="0"/>
        </c:dLbls>
        <c:gapWidth val="150"/>
        <c:overlap val="100"/>
        <c:axId val="1195980104"/>
        <c:axId val="1195982400"/>
      </c:barChart>
      <c:catAx>
        <c:axId val="11959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82400"/>
        <c:crosses val="autoZero"/>
        <c:auto val="1"/>
        <c:lblAlgn val="ctr"/>
        <c:lblOffset val="100"/>
        <c:noMultiLvlLbl val="0"/>
      </c:catAx>
      <c:valAx>
        <c:axId val="119598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80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Who</a:t>
            </a:r>
            <a:r>
              <a:rPr lang="en-GB" b="1" baseline="0">
                <a:solidFill>
                  <a:schemeClr val="tx2"/>
                </a:solidFill>
              </a:rPr>
              <a:t> was Involved</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table'!$A$340</c:f>
              <c:strCache>
                <c:ptCount val="1"/>
                <c:pt idx="0">
                  <c:v>Employee</c:v>
                </c:pt>
              </c:strCache>
            </c:strRef>
          </c:tx>
          <c:spPr>
            <a:solidFill>
              <a:schemeClr val="accent1"/>
            </a:solidFill>
            <a:ln>
              <a:noFill/>
            </a:ln>
            <a:effectLst/>
          </c:spPr>
          <c:invertIfNegative val="0"/>
          <c:cat>
            <c:strRef>
              <c:f>'Data comparison table'!$B$339:$E$339</c:f>
              <c:strCache>
                <c:ptCount val="4"/>
                <c:pt idx="0">
                  <c:v>2020/21</c:v>
                </c:pt>
                <c:pt idx="1">
                  <c:v>2019/20</c:v>
                </c:pt>
                <c:pt idx="2">
                  <c:v>2018/2019</c:v>
                </c:pt>
                <c:pt idx="3">
                  <c:v>2017/2018</c:v>
                </c:pt>
              </c:strCache>
            </c:strRef>
          </c:cat>
          <c:val>
            <c:numRef>
              <c:f>'Data comparison table'!$B$340:$E$340</c:f>
              <c:numCache>
                <c:formatCode>General</c:formatCode>
                <c:ptCount val="4"/>
                <c:pt idx="0">
                  <c:v>12</c:v>
                </c:pt>
                <c:pt idx="1">
                  <c:v>9</c:v>
                </c:pt>
                <c:pt idx="2">
                  <c:v>22</c:v>
                </c:pt>
                <c:pt idx="3">
                  <c:v>19</c:v>
                </c:pt>
              </c:numCache>
            </c:numRef>
          </c:val>
          <c:extLst>
            <c:ext xmlns:c16="http://schemas.microsoft.com/office/drawing/2014/chart" uri="{C3380CC4-5D6E-409C-BE32-E72D297353CC}">
              <c16:uniqueId val="{00000000-298D-4423-8925-DD98FF9CB246}"/>
            </c:ext>
          </c:extLst>
        </c:ser>
        <c:ser>
          <c:idx val="1"/>
          <c:order val="1"/>
          <c:tx>
            <c:strRef>
              <c:f>'Data comparison table'!$A$341</c:f>
              <c:strCache>
                <c:ptCount val="1"/>
                <c:pt idx="0">
                  <c:v>Employee-Agency</c:v>
                </c:pt>
              </c:strCache>
            </c:strRef>
          </c:tx>
          <c:spPr>
            <a:solidFill>
              <a:schemeClr val="accent2"/>
            </a:solidFill>
            <a:ln>
              <a:noFill/>
            </a:ln>
            <a:effectLst/>
          </c:spPr>
          <c:invertIfNegative val="0"/>
          <c:cat>
            <c:strRef>
              <c:f>'Data comparison table'!$B$339:$E$339</c:f>
              <c:strCache>
                <c:ptCount val="4"/>
                <c:pt idx="0">
                  <c:v>2020/21</c:v>
                </c:pt>
                <c:pt idx="1">
                  <c:v>2019/20</c:v>
                </c:pt>
                <c:pt idx="2">
                  <c:v>2018/2019</c:v>
                </c:pt>
                <c:pt idx="3">
                  <c:v>2017/2018</c:v>
                </c:pt>
              </c:strCache>
            </c:strRef>
          </c:cat>
          <c:val>
            <c:numRef>
              <c:f>'Data comparison table'!$B$341:$E$341</c:f>
              <c:numCache>
                <c:formatCode>General</c:formatCode>
                <c:ptCount val="4"/>
                <c:pt idx="0">
                  <c:v>1</c:v>
                </c:pt>
                <c:pt idx="1">
                  <c:v>2</c:v>
                </c:pt>
                <c:pt idx="2">
                  <c:v>5</c:v>
                </c:pt>
                <c:pt idx="3">
                  <c:v>1</c:v>
                </c:pt>
              </c:numCache>
            </c:numRef>
          </c:val>
          <c:extLst>
            <c:ext xmlns:c16="http://schemas.microsoft.com/office/drawing/2014/chart" uri="{C3380CC4-5D6E-409C-BE32-E72D297353CC}">
              <c16:uniqueId val="{00000001-298D-4423-8925-DD98FF9CB246}"/>
            </c:ext>
          </c:extLst>
        </c:ser>
        <c:dLbls>
          <c:showLegendKey val="0"/>
          <c:showVal val="0"/>
          <c:showCatName val="0"/>
          <c:showSerName val="0"/>
          <c:showPercent val="0"/>
          <c:showBubbleSize val="0"/>
        </c:dLbls>
        <c:gapWidth val="150"/>
        <c:overlap val="100"/>
        <c:axId val="777876000"/>
        <c:axId val="777876984"/>
      </c:barChart>
      <c:catAx>
        <c:axId val="77787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876984"/>
        <c:crosses val="autoZero"/>
        <c:auto val="1"/>
        <c:lblAlgn val="ctr"/>
        <c:lblOffset val="100"/>
        <c:noMultiLvlLbl val="0"/>
      </c:catAx>
      <c:valAx>
        <c:axId val="777876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87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Yearly</a:t>
            </a:r>
            <a:r>
              <a:rPr lang="en-GB" baseline="0"/>
              <a:t> Comparison across the 4 directorates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table'!$A$39</c:f>
              <c:strCache>
                <c:ptCount val="1"/>
                <c:pt idx="0">
                  <c:v>2017/2018</c:v>
                </c:pt>
              </c:strCache>
            </c:strRef>
          </c:tx>
          <c:spPr>
            <a:solidFill>
              <a:schemeClr val="accent1"/>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table'!$B$39:$E$39</c:f>
              <c:numCache>
                <c:formatCode>General</c:formatCode>
                <c:ptCount val="4"/>
                <c:pt idx="0">
                  <c:v>381</c:v>
                </c:pt>
                <c:pt idx="1">
                  <c:v>284</c:v>
                </c:pt>
                <c:pt idx="2">
                  <c:v>76</c:v>
                </c:pt>
                <c:pt idx="3">
                  <c:v>16</c:v>
                </c:pt>
              </c:numCache>
            </c:numRef>
          </c:val>
          <c:extLst>
            <c:ext xmlns:c16="http://schemas.microsoft.com/office/drawing/2014/chart" uri="{C3380CC4-5D6E-409C-BE32-E72D297353CC}">
              <c16:uniqueId val="{00000000-F35B-45ED-97DA-F1227FC11E84}"/>
            </c:ext>
          </c:extLst>
        </c:ser>
        <c:ser>
          <c:idx val="1"/>
          <c:order val="1"/>
          <c:tx>
            <c:strRef>
              <c:f>'Data comparison table'!$A$40</c:f>
              <c:strCache>
                <c:ptCount val="1"/>
                <c:pt idx="0">
                  <c:v>2018/2019</c:v>
                </c:pt>
              </c:strCache>
            </c:strRef>
          </c:tx>
          <c:spPr>
            <a:solidFill>
              <a:schemeClr val="accent2"/>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table'!$B$40:$E$40</c:f>
              <c:numCache>
                <c:formatCode>General</c:formatCode>
                <c:ptCount val="4"/>
                <c:pt idx="0">
                  <c:v>986</c:v>
                </c:pt>
                <c:pt idx="1">
                  <c:v>266</c:v>
                </c:pt>
                <c:pt idx="2">
                  <c:v>88</c:v>
                </c:pt>
                <c:pt idx="3">
                  <c:v>11</c:v>
                </c:pt>
              </c:numCache>
            </c:numRef>
          </c:val>
          <c:extLst>
            <c:ext xmlns:c16="http://schemas.microsoft.com/office/drawing/2014/chart" uri="{C3380CC4-5D6E-409C-BE32-E72D297353CC}">
              <c16:uniqueId val="{00000001-F35B-45ED-97DA-F1227FC11E84}"/>
            </c:ext>
          </c:extLst>
        </c:ser>
        <c:ser>
          <c:idx val="2"/>
          <c:order val="2"/>
          <c:tx>
            <c:strRef>
              <c:f>'Data comparison table'!$A$41</c:f>
              <c:strCache>
                <c:ptCount val="1"/>
                <c:pt idx="0">
                  <c:v>2019/2020</c:v>
                </c:pt>
              </c:strCache>
            </c:strRef>
          </c:tx>
          <c:spPr>
            <a:solidFill>
              <a:schemeClr val="accent3"/>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table'!$B$41:$E$41</c:f>
              <c:numCache>
                <c:formatCode>General</c:formatCode>
                <c:ptCount val="4"/>
                <c:pt idx="0">
                  <c:v>788</c:v>
                </c:pt>
                <c:pt idx="1">
                  <c:v>182</c:v>
                </c:pt>
                <c:pt idx="2">
                  <c:v>127</c:v>
                </c:pt>
                <c:pt idx="3">
                  <c:v>8</c:v>
                </c:pt>
              </c:numCache>
            </c:numRef>
          </c:val>
          <c:extLst>
            <c:ext xmlns:c16="http://schemas.microsoft.com/office/drawing/2014/chart" uri="{C3380CC4-5D6E-409C-BE32-E72D297353CC}">
              <c16:uniqueId val="{00000002-F35B-45ED-97DA-F1227FC11E84}"/>
            </c:ext>
          </c:extLst>
        </c:ser>
        <c:ser>
          <c:idx val="3"/>
          <c:order val="3"/>
          <c:tx>
            <c:strRef>
              <c:f>'Data comparison table'!$A$42</c:f>
              <c:strCache>
                <c:ptCount val="1"/>
                <c:pt idx="0">
                  <c:v>2020/2021</c:v>
                </c:pt>
              </c:strCache>
            </c:strRef>
          </c:tx>
          <c:spPr>
            <a:solidFill>
              <a:schemeClr val="accent4"/>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table'!$B$42:$E$42</c:f>
              <c:numCache>
                <c:formatCode>General</c:formatCode>
                <c:ptCount val="4"/>
                <c:pt idx="0">
                  <c:v>217</c:v>
                </c:pt>
                <c:pt idx="1">
                  <c:v>56</c:v>
                </c:pt>
                <c:pt idx="2">
                  <c:v>20</c:v>
                </c:pt>
                <c:pt idx="3">
                  <c:v>5</c:v>
                </c:pt>
              </c:numCache>
            </c:numRef>
          </c:val>
          <c:extLst>
            <c:ext xmlns:c16="http://schemas.microsoft.com/office/drawing/2014/chart" uri="{C3380CC4-5D6E-409C-BE32-E72D297353CC}">
              <c16:uniqueId val="{00000003-F35B-45ED-97DA-F1227FC11E84}"/>
            </c:ext>
          </c:extLst>
        </c:ser>
        <c:dLbls>
          <c:showLegendKey val="0"/>
          <c:showVal val="0"/>
          <c:showCatName val="0"/>
          <c:showSerName val="0"/>
          <c:showPercent val="0"/>
          <c:showBubbleSize val="0"/>
        </c:dLbls>
        <c:gapWidth val="219"/>
        <c:overlap val="3"/>
        <c:axId val="488619240"/>
        <c:axId val="488616616"/>
      </c:barChart>
      <c:catAx>
        <c:axId val="488619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616616"/>
        <c:crosses val="autoZero"/>
        <c:auto val="1"/>
        <c:lblAlgn val="ctr"/>
        <c:lblOffset val="100"/>
        <c:noMultiLvlLbl val="0"/>
      </c:catAx>
      <c:valAx>
        <c:axId val="488616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6192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b="1">
                <a:solidFill>
                  <a:sysClr val="windowText" lastClr="000000"/>
                </a:solidFill>
              </a:rPr>
              <a:t>Top</a:t>
            </a:r>
            <a:r>
              <a:rPr lang="en-GB" b="1" baseline="0">
                <a:solidFill>
                  <a:sysClr val="windowText" lastClr="000000"/>
                </a:solidFill>
              </a:rPr>
              <a:t> 5 Accidents/Incidents</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Sheet4!$B$27</c:f>
              <c:strCache>
                <c:ptCount val="1"/>
                <c:pt idx="0">
                  <c:v>Schools</c:v>
                </c:pt>
              </c:strCache>
            </c:strRef>
          </c:tx>
          <c:spPr>
            <a:solidFill>
              <a:schemeClr val="accent1"/>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Sheet4!$B$28:$B$32</c:f>
              <c:numCache>
                <c:formatCode>General</c:formatCode>
                <c:ptCount val="5"/>
                <c:pt idx="0">
                  <c:v>54</c:v>
                </c:pt>
                <c:pt idx="1">
                  <c:v>40</c:v>
                </c:pt>
                <c:pt idx="2">
                  <c:v>24</c:v>
                </c:pt>
                <c:pt idx="3">
                  <c:v>25</c:v>
                </c:pt>
                <c:pt idx="4">
                  <c:v>13</c:v>
                </c:pt>
              </c:numCache>
            </c:numRef>
          </c:val>
          <c:extLst>
            <c:ext xmlns:c16="http://schemas.microsoft.com/office/drawing/2014/chart" uri="{C3380CC4-5D6E-409C-BE32-E72D297353CC}">
              <c16:uniqueId val="{00000000-8F27-4FBC-99B5-E714C6DCE2C3}"/>
            </c:ext>
          </c:extLst>
        </c:ser>
        <c:ser>
          <c:idx val="1"/>
          <c:order val="1"/>
          <c:tx>
            <c:strRef>
              <c:f>Sheet4!$C$27</c:f>
              <c:strCache>
                <c:ptCount val="1"/>
                <c:pt idx="0">
                  <c:v>Other Directorates</c:v>
                </c:pt>
              </c:strCache>
            </c:strRef>
          </c:tx>
          <c:spPr>
            <a:solidFill>
              <a:schemeClr val="accent2"/>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Sheet4!$C$28:$C$32</c:f>
              <c:numCache>
                <c:formatCode>General</c:formatCode>
                <c:ptCount val="5"/>
                <c:pt idx="0">
                  <c:v>14</c:v>
                </c:pt>
                <c:pt idx="1">
                  <c:v>9</c:v>
                </c:pt>
                <c:pt idx="2">
                  <c:v>11</c:v>
                </c:pt>
                <c:pt idx="3">
                  <c:v>1</c:v>
                </c:pt>
                <c:pt idx="4">
                  <c:v>1</c:v>
                </c:pt>
              </c:numCache>
            </c:numRef>
          </c:val>
          <c:extLst>
            <c:ext xmlns:c16="http://schemas.microsoft.com/office/drawing/2014/chart" uri="{C3380CC4-5D6E-409C-BE32-E72D297353CC}">
              <c16:uniqueId val="{00000001-8F27-4FBC-99B5-E714C6DCE2C3}"/>
            </c:ext>
          </c:extLst>
        </c:ser>
        <c:dLbls>
          <c:showLegendKey val="0"/>
          <c:showVal val="0"/>
          <c:showCatName val="0"/>
          <c:showSerName val="0"/>
          <c:showPercent val="0"/>
          <c:showBubbleSize val="0"/>
        </c:dLbls>
        <c:gapWidth val="182"/>
        <c:axId val="1108784096"/>
        <c:axId val="1108789672"/>
      </c:barChart>
      <c:catAx>
        <c:axId val="1108784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9672"/>
        <c:crosses val="autoZero"/>
        <c:auto val="1"/>
        <c:lblAlgn val="ctr"/>
        <c:lblOffset val="100"/>
        <c:noMultiLvlLbl val="0"/>
      </c:catAx>
      <c:valAx>
        <c:axId val="1108789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Frequently</a:t>
            </a:r>
            <a:r>
              <a:rPr lang="en-GB" b="1" baseline="0">
                <a:solidFill>
                  <a:schemeClr val="tx2"/>
                </a:solidFill>
              </a:rPr>
              <a:t> Reported Incidents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table'!$A$62</c:f>
              <c:strCache>
                <c:ptCount val="1"/>
                <c:pt idx="0">
                  <c:v>2017/2018</c:v>
                </c:pt>
              </c:strCache>
            </c:strRef>
          </c:tx>
          <c:spPr>
            <a:solidFill>
              <a:schemeClr val="accent1"/>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table'!$B$62:$F$62</c:f>
              <c:numCache>
                <c:formatCode>General</c:formatCode>
                <c:ptCount val="5"/>
                <c:pt idx="0">
                  <c:v>130</c:v>
                </c:pt>
                <c:pt idx="1">
                  <c:v>134</c:v>
                </c:pt>
                <c:pt idx="2">
                  <c:v>55</c:v>
                </c:pt>
                <c:pt idx="3">
                  <c:v>42</c:v>
                </c:pt>
                <c:pt idx="4">
                  <c:v>30</c:v>
                </c:pt>
              </c:numCache>
            </c:numRef>
          </c:val>
          <c:extLst>
            <c:ext xmlns:c16="http://schemas.microsoft.com/office/drawing/2014/chart" uri="{C3380CC4-5D6E-409C-BE32-E72D297353CC}">
              <c16:uniqueId val="{00000000-6F71-4F3E-A260-111841FF3C8A}"/>
            </c:ext>
          </c:extLst>
        </c:ser>
        <c:ser>
          <c:idx val="1"/>
          <c:order val="1"/>
          <c:tx>
            <c:strRef>
              <c:f>'Data comparison table'!$A$63</c:f>
              <c:strCache>
                <c:ptCount val="1"/>
                <c:pt idx="0">
                  <c:v>2018/2019</c:v>
                </c:pt>
              </c:strCache>
            </c:strRef>
          </c:tx>
          <c:spPr>
            <a:solidFill>
              <a:schemeClr val="accent2"/>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table'!$B$63:$F$63</c:f>
              <c:numCache>
                <c:formatCode>General</c:formatCode>
                <c:ptCount val="5"/>
                <c:pt idx="0">
                  <c:v>189</c:v>
                </c:pt>
                <c:pt idx="1">
                  <c:v>408</c:v>
                </c:pt>
                <c:pt idx="2">
                  <c:v>121</c:v>
                </c:pt>
                <c:pt idx="3">
                  <c:v>181</c:v>
                </c:pt>
                <c:pt idx="4">
                  <c:v>40</c:v>
                </c:pt>
              </c:numCache>
            </c:numRef>
          </c:val>
          <c:extLst>
            <c:ext xmlns:c16="http://schemas.microsoft.com/office/drawing/2014/chart" uri="{C3380CC4-5D6E-409C-BE32-E72D297353CC}">
              <c16:uniqueId val="{00000001-6F71-4F3E-A260-111841FF3C8A}"/>
            </c:ext>
          </c:extLst>
        </c:ser>
        <c:ser>
          <c:idx val="2"/>
          <c:order val="2"/>
          <c:tx>
            <c:strRef>
              <c:f>'Data comparison table'!$A$64</c:f>
              <c:strCache>
                <c:ptCount val="1"/>
                <c:pt idx="0">
                  <c:v>2019/2020</c:v>
                </c:pt>
              </c:strCache>
            </c:strRef>
          </c:tx>
          <c:spPr>
            <a:solidFill>
              <a:schemeClr val="accent3"/>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table'!$B$64:$F$64</c:f>
              <c:numCache>
                <c:formatCode>General</c:formatCode>
                <c:ptCount val="5"/>
                <c:pt idx="0">
                  <c:v>157</c:v>
                </c:pt>
                <c:pt idx="1">
                  <c:v>116</c:v>
                </c:pt>
                <c:pt idx="2">
                  <c:v>195</c:v>
                </c:pt>
                <c:pt idx="3">
                  <c:v>216</c:v>
                </c:pt>
                <c:pt idx="4">
                  <c:v>66</c:v>
                </c:pt>
              </c:numCache>
            </c:numRef>
          </c:val>
          <c:extLst>
            <c:ext xmlns:c16="http://schemas.microsoft.com/office/drawing/2014/chart" uri="{C3380CC4-5D6E-409C-BE32-E72D297353CC}">
              <c16:uniqueId val="{00000002-6F71-4F3E-A260-111841FF3C8A}"/>
            </c:ext>
          </c:extLst>
        </c:ser>
        <c:ser>
          <c:idx val="3"/>
          <c:order val="3"/>
          <c:tx>
            <c:strRef>
              <c:f>'Data comparison table'!$A$65</c:f>
              <c:strCache>
                <c:ptCount val="1"/>
                <c:pt idx="0">
                  <c:v>2020/2021</c:v>
                </c:pt>
              </c:strCache>
            </c:strRef>
          </c:tx>
          <c:spPr>
            <a:solidFill>
              <a:schemeClr val="accent4"/>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table'!$B$65:$F$65</c:f>
              <c:numCache>
                <c:formatCode>General</c:formatCode>
                <c:ptCount val="5"/>
                <c:pt idx="0">
                  <c:v>68</c:v>
                </c:pt>
                <c:pt idx="1">
                  <c:v>0</c:v>
                </c:pt>
                <c:pt idx="2">
                  <c:v>35</c:v>
                </c:pt>
                <c:pt idx="3">
                  <c:v>49</c:v>
                </c:pt>
                <c:pt idx="4">
                  <c:v>26</c:v>
                </c:pt>
              </c:numCache>
            </c:numRef>
          </c:val>
          <c:extLst>
            <c:ext xmlns:c16="http://schemas.microsoft.com/office/drawing/2014/chart" uri="{C3380CC4-5D6E-409C-BE32-E72D297353CC}">
              <c16:uniqueId val="{00000003-6F71-4F3E-A260-111841FF3C8A}"/>
            </c:ext>
          </c:extLst>
        </c:ser>
        <c:dLbls>
          <c:showLegendKey val="0"/>
          <c:showVal val="0"/>
          <c:showCatName val="0"/>
          <c:showSerName val="0"/>
          <c:showPercent val="0"/>
          <c:showBubbleSize val="0"/>
        </c:dLbls>
        <c:gapWidth val="150"/>
        <c:overlap val="100"/>
        <c:axId val="1194516592"/>
        <c:axId val="1194512656"/>
      </c:barChart>
      <c:catAx>
        <c:axId val="119451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12656"/>
        <c:crosses val="autoZero"/>
        <c:auto val="1"/>
        <c:lblAlgn val="ctr"/>
        <c:lblOffset val="100"/>
        <c:noMultiLvlLbl val="0"/>
      </c:catAx>
      <c:valAx>
        <c:axId val="119451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1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Frequently</a:t>
            </a:r>
            <a:r>
              <a:rPr lang="en-GB" b="1" baseline="0">
                <a:solidFill>
                  <a:schemeClr val="tx2"/>
                </a:solidFill>
              </a:rPr>
              <a:t> Occuring Injuries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'Data comparison table'!$A$119</c:f>
              <c:strCache>
                <c:ptCount val="1"/>
                <c:pt idx="0">
                  <c:v>2017/2018</c:v>
                </c:pt>
              </c:strCache>
            </c:strRef>
          </c:tx>
          <c:spPr>
            <a:solidFill>
              <a:schemeClr val="accent1"/>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table'!$B$119:$F$119</c:f>
              <c:numCache>
                <c:formatCode>General</c:formatCode>
                <c:ptCount val="5"/>
                <c:pt idx="0">
                  <c:v>181</c:v>
                </c:pt>
                <c:pt idx="1">
                  <c:v>110</c:v>
                </c:pt>
                <c:pt idx="2">
                  <c:v>73</c:v>
                </c:pt>
                <c:pt idx="3">
                  <c:v>45</c:v>
                </c:pt>
                <c:pt idx="4">
                  <c:v>30</c:v>
                </c:pt>
              </c:numCache>
            </c:numRef>
          </c:val>
          <c:extLst>
            <c:ext xmlns:c16="http://schemas.microsoft.com/office/drawing/2014/chart" uri="{C3380CC4-5D6E-409C-BE32-E72D297353CC}">
              <c16:uniqueId val="{00000000-45AB-4438-82AD-CDB276BB469A}"/>
            </c:ext>
          </c:extLst>
        </c:ser>
        <c:ser>
          <c:idx val="1"/>
          <c:order val="1"/>
          <c:tx>
            <c:strRef>
              <c:f>'Data comparison table'!$A$120</c:f>
              <c:strCache>
                <c:ptCount val="1"/>
                <c:pt idx="0">
                  <c:v>2018/2019</c:v>
                </c:pt>
              </c:strCache>
            </c:strRef>
          </c:tx>
          <c:spPr>
            <a:solidFill>
              <a:schemeClr val="accent2"/>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table'!$B$120:$F$120</c:f>
              <c:numCache>
                <c:formatCode>General</c:formatCode>
                <c:ptCount val="5"/>
                <c:pt idx="0">
                  <c:v>315</c:v>
                </c:pt>
                <c:pt idx="1">
                  <c:v>201</c:v>
                </c:pt>
                <c:pt idx="2">
                  <c:v>105</c:v>
                </c:pt>
                <c:pt idx="3">
                  <c:v>91</c:v>
                </c:pt>
                <c:pt idx="4">
                  <c:v>32</c:v>
                </c:pt>
              </c:numCache>
            </c:numRef>
          </c:val>
          <c:extLst>
            <c:ext xmlns:c16="http://schemas.microsoft.com/office/drawing/2014/chart" uri="{C3380CC4-5D6E-409C-BE32-E72D297353CC}">
              <c16:uniqueId val="{00000001-45AB-4438-82AD-CDB276BB469A}"/>
            </c:ext>
          </c:extLst>
        </c:ser>
        <c:ser>
          <c:idx val="2"/>
          <c:order val="2"/>
          <c:tx>
            <c:strRef>
              <c:f>'Data comparison table'!$A$121</c:f>
              <c:strCache>
                <c:ptCount val="1"/>
                <c:pt idx="0">
                  <c:v>2019/2020</c:v>
                </c:pt>
              </c:strCache>
            </c:strRef>
          </c:tx>
          <c:spPr>
            <a:solidFill>
              <a:schemeClr val="accent3"/>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table'!$B$121:$F$121</c:f>
              <c:numCache>
                <c:formatCode>General</c:formatCode>
                <c:ptCount val="5"/>
                <c:pt idx="0">
                  <c:v>295</c:v>
                </c:pt>
                <c:pt idx="1">
                  <c:v>213</c:v>
                </c:pt>
                <c:pt idx="2">
                  <c:v>80</c:v>
                </c:pt>
                <c:pt idx="3">
                  <c:v>78</c:v>
                </c:pt>
                <c:pt idx="4">
                  <c:v>35</c:v>
                </c:pt>
              </c:numCache>
            </c:numRef>
          </c:val>
          <c:extLst>
            <c:ext xmlns:c16="http://schemas.microsoft.com/office/drawing/2014/chart" uri="{C3380CC4-5D6E-409C-BE32-E72D297353CC}">
              <c16:uniqueId val="{00000002-45AB-4438-82AD-CDB276BB469A}"/>
            </c:ext>
          </c:extLst>
        </c:ser>
        <c:ser>
          <c:idx val="3"/>
          <c:order val="3"/>
          <c:tx>
            <c:strRef>
              <c:f>'Data comparison table'!$A$122</c:f>
              <c:strCache>
                <c:ptCount val="1"/>
                <c:pt idx="0">
                  <c:v>2020/2021</c:v>
                </c:pt>
              </c:strCache>
            </c:strRef>
          </c:tx>
          <c:spPr>
            <a:solidFill>
              <a:schemeClr val="accent4"/>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table'!$B$122:$F$122</c:f>
              <c:numCache>
                <c:formatCode>General</c:formatCode>
                <c:ptCount val="5"/>
                <c:pt idx="0">
                  <c:v>80</c:v>
                </c:pt>
                <c:pt idx="1">
                  <c:v>54</c:v>
                </c:pt>
                <c:pt idx="2">
                  <c:v>25</c:v>
                </c:pt>
                <c:pt idx="3">
                  <c:v>17</c:v>
                </c:pt>
                <c:pt idx="4">
                  <c:v>16</c:v>
                </c:pt>
              </c:numCache>
            </c:numRef>
          </c:val>
          <c:extLst>
            <c:ext xmlns:c16="http://schemas.microsoft.com/office/drawing/2014/chart" uri="{C3380CC4-5D6E-409C-BE32-E72D297353CC}">
              <c16:uniqueId val="{00000003-45AB-4438-82AD-CDB276BB469A}"/>
            </c:ext>
          </c:extLst>
        </c:ser>
        <c:dLbls>
          <c:showLegendKey val="0"/>
          <c:showVal val="0"/>
          <c:showCatName val="0"/>
          <c:showSerName val="0"/>
          <c:showPercent val="0"/>
          <c:showBubbleSize val="0"/>
        </c:dLbls>
        <c:gapWidth val="150"/>
        <c:overlap val="100"/>
        <c:axId val="1194522168"/>
        <c:axId val="1194528728"/>
      </c:barChart>
      <c:catAx>
        <c:axId val="1194522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28728"/>
        <c:crosses val="autoZero"/>
        <c:auto val="1"/>
        <c:lblAlgn val="ctr"/>
        <c:lblOffset val="100"/>
        <c:noMultiLvlLbl val="0"/>
      </c:catAx>
      <c:valAx>
        <c:axId val="1194528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2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Who</a:t>
            </a:r>
            <a:r>
              <a:rPr lang="en-GB" b="1" baseline="0">
                <a:solidFill>
                  <a:schemeClr val="tx2"/>
                </a:solidFill>
              </a:rPr>
              <a:t> was Involved</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'Data comparison table'!$B$324</c:f>
              <c:strCache>
                <c:ptCount val="1"/>
                <c:pt idx="0">
                  <c:v>2020/2021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48D-4686-9BA1-49BFD0F7FB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48D-4686-9BA1-49BFD0F7FB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48D-4686-9BA1-49BFD0F7FB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48D-4686-9BA1-49BFD0F7FB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48D-4686-9BA1-49BFD0F7FBAB}"/>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table'!$B$325:$B$329</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D48D-4686-9BA1-49BFD0F7FBAB}"/>
            </c:ext>
          </c:extLst>
        </c:ser>
        <c:ser>
          <c:idx val="1"/>
          <c:order val="1"/>
          <c:tx>
            <c:strRef>
              <c:f>'Data comparison table'!$C$324</c:f>
              <c:strCache>
                <c:ptCount val="1"/>
                <c:pt idx="0">
                  <c:v>2019/2020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C-D48D-4686-9BA1-49BFD0F7FB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D48D-4686-9BA1-49BFD0F7FB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D48D-4686-9BA1-49BFD0F7FB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D48D-4686-9BA1-49BFD0F7FB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D48D-4686-9BA1-49BFD0F7FBAB}"/>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table'!$C$325:$C$329</c:f>
              <c:numCache>
                <c:formatCode>General</c:formatCode>
                <c:ptCount val="5"/>
                <c:pt idx="0">
                  <c:v>488</c:v>
                </c:pt>
                <c:pt idx="1">
                  <c:v>40</c:v>
                </c:pt>
                <c:pt idx="2">
                  <c:v>431</c:v>
                </c:pt>
                <c:pt idx="3">
                  <c:v>8</c:v>
                </c:pt>
                <c:pt idx="4">
                  <c:v>127</c:v>
                </c:pt>
              </c:numCache>
            </c:numRef>
          </c:val>
          <c:extLst>
            <c:ext xmlns:c16="http://schemas.microsoft.com/office/drawing/2014/chart" uri="{C3380CC4-5D6E-409C-BE32-E72D297353CC}">
              <c16:uniqueId val="{00000015-D48D-4686-9BA1-49BFD0F7FBAB}"/>
            </c:ext>
          </c:extLst>
        </c:ser>
        <c:ser>
          <c:idx val="2"/>
          <c:order val="2"/>
          <c:tx>
            <c:strRef>
              <c:f>'Data comparison table'!$D$324</c:f>
              <c:strCache>
                <c:ptCount val="1"/>
                <c:pt idx="0">
                  <c:v>2018/2019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7-D48D-4686-9BA1-49BFD0F7FB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9-D48D-4686-9BA1-49BFD0F7FB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B-D48D-4686-9BA1-49BFD0F7FB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D-D48D-4686-9BA1-49BFD0F7FB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F-D48D-4686-9BA1-49BFD0F7FBAB}"/>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table'!$D$325:$D$329</c:f>
              <c:numCache>
                <c:formatCode>General</c:formatCode>
                <c:ptCount val="5"/>
                <c:pt idx="0">
                  <c:v>668</c:v>
                </c:pt>
                <c:pt idx="1">
                  <c:v>63</c:v>
                </c:pt>
                <c:pt idx="2">
                  <c:v>418</c:v>
                </c:pt>
                <c:pt idx="3">
                  <c:v>10</c:v>
                </c:pt>
                <c:pt idx="4">
                  <c:v>131</c:v>
                </c:pt>
              </c:numCache>
            </c:numRef>
          </c:val>
          <c:extLst>
            <c:ext xmlns:c16="http://schemas.microsoft.com/office/drawing/2014/chart" uri="{C3380CC4-5D6E-409C-BE32-E72D297353CC}">
              <c16:uniqueId val="{00000020-D48D-4686-9BA1-49BFD0F7FBAB}"/>
            </c:ext>
          </c:extLst>
        </c:ser>
        <c:ser>
          <c:idx val="3"/>
          <c:order val="3"/>
          <c:tx>
            <c:strRef>
              <c:f>'Data comparison table'!$E$324</c:f>
              <c:strCache>
                <c:ptCount val="1"/>
                <c:pt idx="0">
                  <c:v>2017/2018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2-D48D-4686-9BA1-49BFD0F7FB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24-D48D-4686-9BA1-49BFD0F7FB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6-D48D-4686-9BA1-49BFD0F7FB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8-D48D-4686-9BA1-49BFD0F7FB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2A-D48D-4686-9BA1-49BFD0F7FBAB}"/>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table'!$E$325:$E$329</c:f>
              <c:numCache>
                <c:formatCode>General</c:formatCode>
                <c:ptCount val="5"/>
                <c:pt idx="0">
                  <c:v>276</c:v>
                </c:pt>
                <c:pt idx="1">
                  <c:v>31</c:v>
                </c:pt>
                <c:pt idx="2">
                  <c:v>301</c:v>
                </c:pt>
                <c:pt idx="3">
                  <c:v>8</c:v>
                </c:pt>
                <c:pt idx="4">
                  <c:v>144</c:v>
                </c:pt>
              </c:numCache>
            </c:numRef>
          </c:val>
          <c:extLst>
            <c:ext xmlns:c16="http://schemas.microsoft.com/office/drawing/2014/chart" uri="{C3380CC4-5D6E-409C-BE32-E72D297353CC}">
              <c16:uniqueId val="{0000002B-D48D-4686-9BA1-49BFD0F7FBAB}"/>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Incidents</a:t>
            </a:r>
            <a:r>
              <a:rPr lang="en-US" b="1" baseline="0">
                <a:solidFill>
                  <a:schemeClr val="accent1">
                    <a:lumMod val="50000"/>
                  </a:schemeClr>
                </a:solidFill>
              </a:rPr>
              <a:t> across the council</a:t>
            </a:r>
            <a:endParaRPr lang="en-US" b="1">
              <a:solidFill>
                <a:schemeClr val="accent1">
                  <a:lumMod val="50000"/>
                </a:schemeClr>
              </a:solidFill>
            </a:endParaRPr>
          </a:p>
        </c:rich>
      </c:tx>
      <c:layout>
        <c:manualLayout>
          <c:xMode val="edge"/>
          <c:yMode val="edge"/>
          <c:x val="0.29032832791811802"/>
          <c:y val="4.58715596330275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Sheet2!$B$235</c:f>
              <c:strCache>
                <c:ptCount val="1"/>
                <c:pt idx="0">
                  <c:v>Column1</c:v>
                </c:pt>
              </c:strCache>
            </c:strRef>
          </c:tx>
          <c:spPr>
            <a:solidFill>
              <a:schemeClr val="accent1"/>
            </a:solidFill>
            <a:ln>
              <a:noFill/>
            </a:ln>
            <a:effectLst/>
          </c:spPr>
          <c:invertIfNegative val="0"/>
          <c:cat>
            <c:strRef>
              <c:f>Sheet2!$A$236:$A$239</c:f>
              <c:strCache>
                <c:ptCount val="4"/>
                <c:pt idx="0">
                  <c:v>Schools</c:v>
                </c:pt>
                <c:pt idx="1">
                  <c:v>Community</c:v>
                </c:pt>
                <c:pt idx="2">
                  <c:v>People</c:v>
                </c:pt>
                <c:pt idx="3">
                  <c:v>Resources</c:v>
                </c:pt>
              </c:strCache>
            </c:strRef>
          </c:cat>
          <c:val>
            <c:numRef>
              <c:f>Sheet2!$B$236:$B$239</c:f>
              <c:numCache>
                <c:formatCode>General</c:formatCode>
                <c:ptCount val="4"/>
                <c:pt idx="0">
                  <c:v>217</c:v>
                </c:pt>
                <c:pt idx="1">
                  <c:v>56</c:v>
                </c:pt>
                <c:pt idx="2">
                  <c:v>20</c:v>
                </c:pt>
                <c:pt idx="3">
                  <c:v>5</c:v>
                </c:pt>
              </c:numCache>
            </c:numRef>
          </c:val>
          <c:extLst>
            <c:ext xmlns:c16="http://schemas.microsoft.com/office/drawing/2014/chart" uri="{C3380CC4-5D6E-409C-BE32-E72D297353CC}">
              <c16:uniqueId val="{00000000-5FDD-446E-93FC-6F3CA40D892A}"/>
            </c:ext>
          </c:extLst>
        </c:ser>
        <c:dLbls>
          <c:showLegendKey val="0"/>
          <c:showVal val="0"/>
          <c:showCatName val="0"/>
          <c:showSerName val="0"/>
          <c:showPercent val="0"/>
          <c:showBubbleSize val="0"/>
        </c:dLbls>
        <c:gapWidth val="219"/>
        <c:overlap val="-27"/>
        <c:axId val="785016648"/>
        <c:axId val="492634128"/>
      </c:barChart>
      <c:catAx>
        <c:axId val="78501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634128"/>
        <c:crosses val="autoZero"/>
        <c:auto val="1"/>
        <c:lblAlgn val="ctr"/>
        <c:lblOffset val="100"/>
        <c:noMultiLvlLbl val="0"/>
      </c:catAx>
      <c:valAx>
        <c:axId val="49263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016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chemeClr val="accent1">
                    <a:lumMod val="50000"/>
                  </a:schemeClr>
                </a:solidFill>
              </a:rPr>
              <a:t>Who</a:t>
            </a:r>
            <a:r>
              <a:rPr lang="en-US" sz="1400" baseline="0">
                <a:solidFill>
                  <a:schemeClr val="accent1">
                    <a:lumMod val="50000"/>
                  </a:schemeClr>
                </a:solidFill>
              </a:rPr>
              <a:t> Was Involved</a:t>
            </a:r>
            <a:endParaRPr lang="en-US" sz="1400">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167513635263654E-3"/>
          <c:y val="0.16907619502107693"/>
          <c:w val="0.72150332272295747"/>
          <c:h val="0.77999761393462175"/>
        </c:manualLayout>
      </c:layout>
      <c:pie3DChart>
        <c:varyColors val="1"/>
        <c:ser>
          <c:idx val="0"/>
          <c:order val="0"/>
          <c:tx>
            <c:strRef>
              <c:f>Sheet2!$D$103</c:f>
              <c:strCache>
                <c:ptCount val="1"/>
                <c:pt idx="0">
                  <c:v>Count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C5E-4177-B60E-CB38EF5E6C55}"/>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C5E-4177-B60E-CB38EF5E6C55}"/>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C5E-4177-B60E-CB38EF5E6C55}"/>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C5E-4177-B60E-CB38EF5E6C55}"/>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C5E-4177-B60E-CB38EF5E6C55}"/>
              </c:ext>
            </c:extLst>
          </c:dPt>
          <c:dLbls>
            <c:dLbl>
              <c:idx val="4"/>
              <c:layout>
                <c:manualLayout>
                  <c:x val="5.5753491806432E-2"/>
                  <c:y val="0.126231607412709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C5E-4177-B60E-CB38EF5E6C5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Sheet2!$C$104:$C$108</c:f>
              <c:strCache>
                <c:ptCount val="5"/>
                <c:pt idx="0">
                  <c:v>Employee</c:v>
                </c:pt>
                <c:pt idx="1">
                  <c:v>Employee-Agency</c:v>
                </c:pt>
                <c:pt idx="2">
                  <c:v>Pupil</c:v>
                </c:pt>
                <c:pt idx="3">
                  <c:v>Contractor(s)</c:v>
                </c:pt>
                <c:pt idx="4">
                  <c:v>Others</c:v>
                </c:pt>
              </c:strCache>
            </c:strRef>
          </c:cat>
          <c:val>
            <c:numRef>
              <c:f>Sheet2!$D$104:$D$108</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DC5E-4177-B60E-CB38EF5E6C55}"/>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accent1">
                    <a:lumMod val="50000"/>
                  </a:schemeClr>
                </a:solidFill>
              </a:rPr>
              <a:t>Top</a:t>
            </a:r>
            <a:r>
              <a:rPr lang="en-GB" b="1" baseline="0">
                <a:solidFill>
                  <a:schemeClr val="accent1">
                    <a:lumMod val="50000"/>
                  </a:schemeClr>
                </a:solidFill>
              </a:rPr>
              <a:t> 5 Accidents/Incidents</a:t>
            </a:r>
            <a:endParaRPr lang="en-GB"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Sheet4!$B$27</c:f>
              <c:strCache>
                <c:ptCount val="1"/>
                <c:pt idx="0">
                  <c:v>Schools</c:v>
                </c:pt>
              </c:strCache>
            </c:strRef>
          </c:tx>
          <c:spPr>
            <a:solidFill>
              <a:schemeClr val="accent1"/>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Sheet4!$B$28:$B$32</c:f>
              <c:numCache>
                <c:formatCode>General</c:formatCode>
                <c:ptCount val="5"/>
                <c:pt idx="0">
                  <c:v>54</c:v>
                </c:pt>
                <c:pt idx="1">
                  <c:v>40</c:v>
                </c:pt>
                <c:pt idx="2">
                  <c:v>24</c:v>
                </c:pt>
                <c:pt idx="3">
                  <c:v>25</c:v>
                </c:pt>
                <c:pt idx="4">
                  <c:v>13</c:v>
                </c:pt>
              </c:numCache>
            </c:numRef>
          </c:val>
          <c:extLst>
            <c:ext xmlns:c16="http://schemas.microsoft.com/office/drawing/2014/chart" uri="{C3380CC4-5D6E-409C-BE32-E72D297353CC}">
              <c16:uniqueId val="{00000000-A0BA-4992-99C5-AF7B57392DEB}"/>
            </c:ext>
          </c:extLst>
        </c:ser>
        <c:ser>
          <c:idx val="1"/>
          <c:order val="1"/>
          <c:tx>
            <c:strRef>
              <c:f>Sheet4!$C$27</c:f>
              <c:strCache>
                <c:ptCount val="1"/>
                <c:pt idx="0">
                  <c:v>Other Directorates</c:v>
                </c:pt>
              </c:strCache>
            </c:strRef>
          </c:tx>
          <c:spPr>
            <a:solidFill>
              <a:schemeClr val="accent2"/>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Sheet4!$C$28:$C$32</c:f>
              <c:numCache>
                <c:formatCode>General</c:formatCode>
                <c:ptCount val="5"/>
                <c:pt idx="0">
                  <c:v>14</c:v>
                </c:pt>
                <c:pt idx="1">
                  <c:v>9</c:v>
                </c:pt>
                <c:pt idx="2">
                  <c:v>11</c:v>
                </c:pt>
                <c:pt idx="3">
                  <c:v>1</c:v>
                </c:pt>
                <c:pt idx="4">
                  <c:v>1</c:v>
                </c:pt>
              </c:numCache>
            </c:numRef>
          </c:val>
          <c:extLst>
            <c:ext xmlns:c16="http://schemas.microsoft.com/office/drawing/2014/chart" uri="{C3380CC4-5D6E-409C-BE32-E72D297353CC}">
              <c16:uniqueId val="{00000001-A0BA-4992-99C5-AF7B57392DEB}"/>
            </c:ext>
          </c:extLst>
        </c:ser>
        <c:dLbls>
          <c:showLegendKey val="0"/>
          <c:showVal val="0"/>
          <c:showCatName val="0"/>
          <c:showSerName val="0"/>
          <c:showPercent val="0"/>
          <c:showBubbleSize val="0"/>
        </c:dLbls>
        <c:gapWidth val="182"/>
        <c:axId val="1108784096"/>
        <c:axId val="1108789672"/>
      </c:barChart>
      <c:catAx>
        <c:axId val="1108784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9672"/>
        <c:crosses val="autoZero"/>
        <c:auto val="1"/>
        <c:lblAlgn val="ctr"/>
        <c:lblOffset val="100"/>
        <c:noMultiLvlLbl val="0"/>
      </c:catAx>
      <c:valAx>
        <c:axId val="1108789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accent1">
                    <a:lumMod val="50000"/>
                  </a:schemeClr>
                </a:solidFill>
              </a:rPr>
              <a:t>Categories</a:t>
            </a:r>
            <a:r>
              <a:rPr lang="en-GB" b="1" baseline="0">
                <a:solidFill>
                  <a:schemeClr val="accent1">
                    <a:lumMod val="50000"/>
                  </a:schemeClr>
                </a:solidFill>
              </a:rPr>
              <a:t> of Accidents/Incidents</a:t>
            </a:r>
            <a:endParaRPr lang="en-GB"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Sheet2!$B$146</c:f>
              <c:strCache>
                <c:ptCount val="1"/>
                <c:pt idx="0">
                  <c:v>Count of Type of Incident</c:v>
                </c:pt>
              </c:strCache>
            </c:strRef>
          </c:tx>
          <c:spPr>
            <a:solidFill>
              <a:schemeClr val="accent1"/>
            </a:solidFill>
            <a:ln>
              <a:noFill/>
            </a:ln>
            <a:effectLst/>
          </c:spPr>
          <c:invertIfNegative val="0"/>
          <c:cat>
            <c:strRef>
              <c:f>Sheet2!$A$147:$A$167</c:f>
              <c:strCache>
                <c:ptCount val="21"/>
                <c:pt idx="0">
                  <c:v>Allergic Reaction/Anaphylaxis</c:v>
                </c:pt>
                <c:pt idx="1">
                  <c:v>Contact With Sharp Object</c:v>
                </c:pt>
                <c:pt idx="2">
                  <c:v>Dangerous Occurrence</c:v>
                </c:pt>
                <c:pt idx="3">
                  <c:v>Exposure To, Or In Contact With, A Harmful Substance</c:v>
                </c:pt>
                <c:pt idx="4">
                  <c:v>Foreign Object in Eye</c:v>
                </c:pt>
                <c:pt idx="5">
                  <c:v>Hit By A Moving Vehicle</c:v>
                </c:pt>
                <c:pt idx="6">
                  <c:v>Hit By A Moving, Flying Or Falling Object</c:v>
                </c:pt>
                <c:pt idx="7">
                  <c:v>Incident Involving a Vehicle</c:v>
                </c:pt>
                <c:pt idx="8">
                  <c:v>Incident With Faulty Equipment</c:v>
                </c:pt>
                <c:pt idx="9">
                  <c:v>Incident With Threatening Behaviour</c:v>
                </c:pt>
                <c:pt idx="10">
                  <c:v>Incident with Vandalism</c:v>
                </c:pt>
                <c:pt idx="11">
                  <c:v>Injured While Handling, Lifting Or Carrying</c:v>
                </c:pt>
                <c:pt idx="12">
                  <c:v>Insect or Animal Bite</c:v>
                </c:pt>
                <c:pt idx="13">
                  <c:v>Medical Emergency</c:v>
                </c:pt>
                <c:pt idx="14">
                  <c:v>Other - Please add details below</c:v>
                </c:pt>
                <c:pt idx="15">
                  <c:v>Physical Assault(due to challenging behaviour)</c:v>
                </c:pt>
                <c:pt idx="16">
                  <c:v>Physical Contact (Not Assault)</c:v>
                </c:pt>
                <c:pt idx="17">
                  <c:v>Physically Assaulted By A Person</c:v>
                </c:pt>
                <c:pt idx="18">
                  <c:v>Property Damage</c:v>
                </c:pt>
                <c:pt idx="19">
                  <c:v>Safeguarding Incident</c:v>
                </c:pt>
                <c:pt idx="20">
                  <c:v>Slipped, Tripped Or Fell On The Same Level</c:v>
                </c:pt>
              </c:strCache>
            </c:strRef>
          </c:cat>
          <c:val>
            <c:numRef>
              <c:f>Sheet2!$B$147:$B$167</c:f>
              <c:numCache>
                <c:formatCode>General</c:formatCode>
                <c:ptCount val="21"/>
                <c:pt idx="0">
                  <c:v>1</c:v>
                </c:pt>
                <c:pt idx="1">
                  <c:v>1</c:v>
                </c:pt>
                <c:pt idx="2">
                  <c:v>1</c:v>
                </c:pt>
                <c:pt idx="3">
                  <c:v>3</c:v>
                </c:pt>
                <c:pt idx="4">
                  <c:v>1</c:v>
                </c:pt>
                <c:pt idx="5">
                  <c:v>1</c:v>
                </c:pt>
                <c:pt idx="6">
                  <c:v>2</c:v>
                </c:pt>
                <c:pt idx="7">
                  <c:v>3</c:v>
                </c:pt>
                <c:pt idx="8">
                  <c:v>1</c:v>
                </c:pt>
                <c:pt idx="9">
                  <c:v>4</c:v>
                </c:pt>
                <c:pt idx="10">
                  <c:v>1</c:v>
                </c:pt>
                <c:pt idx="11">
                  <c:v>5</c:v>
                </c:pt>
                <c:pt idx="12">
                  <c:v>1</c:v>
                </c:pt>
                <c:pt idx="13">
                  <c:v>1</c:v>
                </c:pt>
                <c:pt idx="14">
                  <c:v>5</c:v>
                </c:pt>
                <c:pt idx="15">
                  <c:v>6</c:v>
                </c:pt>
                <c:pt idx="16">
                  <c:v>1</c:v>
                </c:pt>
                <c:pt idx="17">
                  <c:v>4</c:v>
                </c:pt>
                <c:pt idx="18">
                  <c:v>2</c:v>
                </c:pt>
                <c:pt idx="19">
                  <c:v>3</c:v>
                </c:pt>
                <c:pt idx="20">
                  <c:v>9</c:v>
                </c:pt>
              </c:numCache>
            </c:numRef>
          </c:val>
          <c:extLst>
            <c:ext xmlns:c16="http://schemas.microsoft.com/office/drawing/2014/chart" uri="{C3380CC4-5D6E-409C-BE32-E72D297353CC}">
              <c16:uniqueId val="{00000000-DC7E-4101-BB39-8122515B6C75}"/>
            </c:ext>
          </c:extLst>
        </c:ser>
        <c:dLbls>
          <c:showLegendKey val="0"/>
          <c:showVal val="0"/>
          <c:showCatName val="0"/>
          <c:showSerName val="0"/>
          <c:showPercent val="0"/>
          <c:showBubbleSize val="0"/>
        </c:dLbls>
        <c:gapWidth val="219"/>
        <c:overlap val="-27"/>
        <c:axId val="727901040"/>
        <c:axId val="727908584"/>
      </c:barChart>
      <c:catAx>
        <c:axId val="72790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8584"/>
        <c:crosses val="autoZero"/>
        <c:auto val="1"/>
        <c:lblAlgn val="ctr"/>
        <c:lblOffset val="100"/>
        <c:noMultiLvlLbl val="0"/>
      </c:catAx>
      <c:valAx>
        <c:axId val="727908584"/>
        <c:scaling>
          <c:orientation val="minMax"/>
        </c:scaling>
        <c:delete val="0"/>
        <c:axPos val="l"/>
        <c:majorGridlines>
          <c:spPr>
            <a:ln w="9525" cap="flat" cmpd="sng" algn="ctr">
              <a:solidFill>
                <a:srgbClr val="4F81BD">
                  <a:alpha val="13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accent1">
                    <a:lumMod val="50000"/>
                  </a:schemeClr>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Sheet2!$D$159</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D68-4D7A-99E9-9B9CF4ECA11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D68-4D7A-99E9-9B9CF4ECA11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D68-4D7A-99E9-9B9CF4ECA11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D68-4D7A-99E9-9B9CF4ECA11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AD68-4D7A-99E9-9B9CF4ECA11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Sheet2!$C$160:$C$164</c:f>
              <c:strCache>
                <c:ptCount val="5"/>
                <c:pt idx="0">
                  <c:v>Employee</c:v>
                </c:pt>
                <c:pt idx="1">
                  <c:v>Employee - Agency</c:v>
                </c:pt>
                <c:pt idx="2">
                  <c:v>Pupil</c:v>
                </c:pt>
                <c:pt idx="3">
                  <c:v>Contractor(s)</c:v>
                </c:pt>
                <c:pt idx="4">
                  <c:v>Others</c:v>
                </c:pt>
              </c:strCache>
            </c:strRef>
          </c:cat>
          <c:val>
            <c:numRef>
              <c:f>Sheet2!$D$160:$D$164</c:f>
              <c:numCache>
                <c:formatCode>General</c:formatCode>
                <c:ptCount val="5"/>
                <c:pt idx="0">
                  <c:v>28</c:v>
                </c:pt>
                <c:pt idx="1">
                  <c:v>5</c:v>
                </c:pt>
                <c:pt idx="2">
                  <c:v>7</c:v>
                </c:pt>
                <c:pt idx="3">
                  <c:v>4</c:v>
                </c:pt>
                <c:pt idx="4">
                  <c:v>12</c:v>
                </c:pt>
              </c:numCache>
            </c:numRef>
          </c:val>
          <c:extLst>
            <c:ext xmlns:c16="http://schemas.microsoft.com/office/drawing/2014/chart" uri="{C3380CC4-5D6E-409C-BE32-E72D297353CC}">
              <c16:uniqueId val="{0000000A-AD68-4D7A-99E9-9B9CF4ECA110}"/>
            </c:ext>
          </c:extLst>
        </c:ser>
        <c:dLbls>
          <c:dLblPos val="ctr"/>
          <c:showLegendKey val="0"/>
          <c:showVal val="0"/>
          <c:showCatName val="1"/>
          <c:showSerName val="0"/>
          <c:showPercent val="0"/>
          <c:showBubbleSize val="0"/>
          <c:showLeaderLines val="0"/>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 </a:t>
            </a:r>
            <a:r>
              <a:rPr lang="en-US" sz="1400"/>
              <a:t>Who was Involved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Sheet2!$D$190</c:f>
              <c:strCache>
                <c:ptCount val="1"/>
                <c:pt idx="0">
                  <c:v> Count of who was involved</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4A96-4460-AE20-1D92BDAE3C08}"/>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4A96-4460-AE20-1D92BDAE3C08}"/>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4A96-4460-AE20-1D92BDAE3C08}"/>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4A96-4460-AE20-1D92BDAE3C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Sheet2!$C$191:$C$194</c:f>
              <c:strCache>
                <c:ptCount val="4"/>
                <c:pt idx="0">
                  <c:v>Employee</c:v>
                </c:pt>
                <c:pt idx="1">
                  <c:v>Employee - Agency</c:v>
                </c:pt>
                <c:pt idx="2">
                  <c:v>Pupil</c:v>
                </c:pt>
                <c:pt idx="3">
                  <c:v>Others</c:v>
                </c:pt>
              </c:strCache>
            </c:strRef>
          </c:cat>
          <c:val>
            <c:numRef>
              <c:f>Sheet2!$D$191:$D$194</c:f>
              <c:numCache>
                <c:formatCode>General</c:formatCode>
                <c:ptCount val="4"/>
                <c:pt idx="0">
                  <c:v>14</c:v>
                </c:pt>
                <c:pt idx="1">
                  <c:v>2</c:v>
                </c:pt>
                <c:pt idx="2">
                  <c:v>2</c:v>
                </c:pt>
                <c:pt idx="3">
                  <c:v>2</c:v>
                </c:pt>
              </c:numCache>
            </c:numRef>
          </c:val>
          <c:extLst>
            <c:ext xmlns:c16="http://schemas.microsoft.com/office/drawing/2014/chart" uri="{C3380CC4-5D6E-409C-BE32-E72D297353CC}">
              <c16:uniqueId val="{00000008-4A96-4460-AE20-1D92BDAE3C0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baseline="0">
                <a:solidFill>
                  <a:schemeClr val="tx2"/>
                </a:solidFill>
              </a:rPr>
              <a:t>Categories </a:t>
            </a:r>
            <a:r>
              <a:rPr lang="en-US" b="1">
                <a:solidFill>
                  <a:schemeClr val="tx2"/>
                </a:solidFill>
              </a:rPr>
              <a:t>of Accidents/Incidents</a:t>
            </a:r>
          </a:p>
        </c:rich>
      </c:tx>
      <c:layout>
        <c:manualLayout>
          <c:xMode val="edge"/>
          <c:yMode val="edge"/>
          <c:x val="0.24453455818022743"/>
          <c:y val="3.255340793489318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Sheet2!$B$171</c:f>
              <c:strCache>
                <c:ptCount val="1"/>
                <c:pt idx="0">
                  <c:v>Count of Type of Incident</c:v>
                </c:pt>
              </c:strCache>
            </c:strRef>
          </c:tx>
          <c:spPr>
            <a:solidFill>
              <a:schemeClr val="accent1"/>
            </a:solidFill>
            <a:ln>
              <a:noFill/>
            </a:ln>
            <a:effectLst/>
          </c:spPr>
          <c:invertIfNegative val="0"/>
          <c:cat>
            <c:strRef>
              <c:f>Sheet2!$A$172:$A$179</c:f>
              <c:strCache>
                <c:ptCount val="8"/>
                <c:pt idx="0">
                  <c:v>Contact With Sharp Object</c:v>
                </c:pt>
                <c:pt idx="1">
                  <c:v>Feeling faint / Unconsciousness</c:v>
                </c:pt>
                <c:pt idx="2">
                  <c:v>Fire Alarm Activated (non emergency)</c:v>
                </c:pt>
                <c:pt idx="3">
                  <c:v>Hit By A Moving, Flying Or Falling Object</c:v>
                </c:pt>
                <c:pt idx="4">
                  <c:v>Hit Something Fixed Or Stationary</c:v>
                </c:pt>
                <c:pt idx="5">
                  <c:v>Physical Assault(due to challenging behaviour)</c:v>
                </c:pt>
                <c:pt idx="6">
                  <c:v>Physically Assaulted By A Person</c:v>
                </c:pt>
                <c:pt idx="7">
                  <c:v>Slipped, Tripped Or Fell On The Same Level</c:v>
                </c:pt>
              </c:strCache>
            </c:strRef>
          </c:cat>
          <c:val>
            <c:numRef>
              <c:f>Sheet2!$B$172:$B$179</c:f>
              <c:numCache>
                <c:formatCode>General</c:formatCode>
                <c:ptCount val="8"/>
                <c:pt idx="0">
                  <c:v>1</c:v>
                </c:pt>
                <c:pt idx="1">
                  <c:v>1</c:v>
                </c:pt>
                <c:pt idx="2">
                  <c:v>1</c:v>
                </c:pt>
                <c:pt idx="3">
                  <c:v>2</c:v>
                </c:pt>
                <c:pt idx="4">
                  <c:v>1</c:v>
                </c:pt>
                <c:pt idx="5">
                  <c:v>5</c:v>
                </c:pt>
                <c:pt idx="6">
                  <c:v>5</c:v>
                </c:pt>
                <c:pt idx="7">
                  <c:v>4</c:v>
                </c:pt>
              </c:numCache>
            </c:numRef>
          </c:val>
          <c:extLst>
            <c:ext xmlns:c16="http://schemas.microsoft.com/office/drawing/2014/chart" uri="{C3380CC4-5D6E-409C-BE32-E72D297353CC}">
              <c16:uniqueId val="{00000000-9853-465C-AC0B-DA5F848E72C4}"/>
            </c:ext>
          </c:extLst>
        </c:ser>
        <c:dLbls>
          <c:showLegendKey val="0"/>
          <c:showVal val="0"/>
          <c:showCatName val="0"/>
          <c:showSerName val="0"/>
          <c:showPercent val="0"/>
          <c:showBubbleSize val="0"/>
        </c:dLbls>
        <c:gapWidth val="219"/>
        <c:overlap val="-27"/>
        <c:axId val="745340552"/>
        <c:axId val="745343832"/>
      </c:barChart>
      <c:catAx>
        <c:axId val="745340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343832"/>
        <c:crosses val="autoZero"/>
        <c:auto val="1"/>
        <c:lblAlgn val="ctr"/>
        <c:lblOffset val="100"/>
        <c:noMultiLvlLbl val="0"/>
      </c:catAx>
      <c:valAx>
        <c:axId val="745343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340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Sheet2!$I$106:$I$112</cx:f>
        <cx:lvl ptCount="7">
          <cx:pt idx="0">Accident - Major</cx:pt>
          <cx:pt idx="1">Accident - Minor</cx:pt>
          <cx:pt idx="2">Accident - Moderate</cx:pt>
          <cx:pt idx="3">Incident - Major</cx:pt>
          <cx:pt idx="4">Incident - Minor</cx:pt>
          <cx:pt idx="5">Incident - Moderate</cx:pt>
          <cx:pt idx="6">Near miss</cx:pt>
        </cx:lvl>
      </cx:strDim>
      <cx:numDim type="size">
        <cx:f>Sheet2!$J$106:$J$112</cx:f>
        <cx:lvl ptCount="7" formatCode="General">
          <cx:pt idx="0">4</cx:pt>
          <cx:pt idx="1">97</cx:pt>
          <cx:pt idx="2">22</cx:pt>
          <cx:pt idx="3">6</cx:pt>
          <cx:pt idx="4">104</cx:pt>
          <cx:pt idx="5">43</cx:pt>
          <cx:pt idx="6">22</cx:pt>
        </cx:lvl>
      </cx:numDim>
    </cx:data>
    <cx:data id="1">
      <cx:strDim type="cat">
        <cx:f>Sheet2!$I$106:$I$112</cx:f>
        <cx:lvl ptCount="7">
          <cx:pt idx="0">Accident - Major</cx:pt>
          <cx:pt idx="1">Accident - Minor</cx:pt>
          <cx:pt idx="2">Accident - Moderate</cx:pt>
          <cx:pt idx="3">Incident - Major</cx:pt>
          <cx:pt idx="4">Incident - Minor</cx:pt>
          <cx:pt idx="5">Incident - Moderate</cx:pt>
          <cx:pt idx="6">Near miss</cx:pt>
        </cx:lvl>
      </cx:strDim>
      <cx:numDim type="size">
        <cx:f>Sheet2!$K$106:$K$112</cx:f>
        <cx:lvl ptCount="7" formatCode="0.00%">
          <cx:pt idx="0">0.012999999999999999</cx:pt>
          <cx:pt idx="1">0.32600000000000001</cx:pt>
          <cx:pt idx="2">0.073999999999999996</cx:pt>
          <cx:pt idx="3">0.02</cx:pt>
          <cx:pt idx="4">0.34899999999999998</cx:pt>
          <cx:pt idx="5">0.14399999999999999</cx:pt>
          <cx:pt idx="6">0.073999999999999996</cx:pt>
        </cx:lvl>
      </cx:numDim>
    </cx:data>
  </cx:chartData>
  <cx:chart>
    <cx:title pos="t" align="ctr" overlay="0">
      <cx:tx>
        <cx:rich>
          <a:bodyPr spcFirstLastPara="1" vertOverflow="ellipsis" horzOverflow="overflow" wrap="square" lIns="0" tIns="0" rIns="0" bIns="0" anchor="ctr" anchorCtr="1"/>
          <a:lstStyle/>
          <a:p>
            <a:pPr algn="ctr" rtl="0">
              <a:defRPr/>
            </a:pPr>
            <a:r>
              <a:rPr lang="en-GB" sz="1400" b="1" i="0" u="none" strike="noStrike" baseline="0">
                <a:solidFill>
                  <a:schemeClr val="accent1">
                    <a:lumMod val="50000"/>
                  </a:schemeClr>
                </a:solidFill>
                <a:effectLst/>
                <a:latin typeface="Calibri"/>
                <a:ea typeface="Calibri" panose="020F0502020204030204" pitchFamily="34" charset="0"/>
                <a:cs typeface="Calibri" panose="020F0502020204030204" pitchFamily="34" charset="0"/>
              </a:rPr>
              <a:t>Incident Severity of Incidents for Q1-Q4</a:t>
            </a:r>
            <a:endParaRPr lang="en-US" sz="1400" b="1" i="0" u="none" strike="noStrike" baseline="0">
              <a:solidFill>
                <a:schemeClr val="accent1">
                  <a:lumMod val="50000"/>
                </a:schemeClr>
              </a:solidFill>
              <a:latin typeface="Calibri"/>
            </a:endParaRPr>
          </a:p>
        </cx:rich>
      </cx:tx>
    </cx:title>
    <cx:plotArea>
      <cx:plotAreaRegion>
        <cx:series layoutId="treemap" uniqueId="{F34089DF-6F17-48D9-8A56-075C7B482290}" formatIdx="0">
          <cx:tx>
            <cx:txData>
              <cx:f>Sheet2!$J$105</cx:f>
              <cx:v>Count of Incident Severity</cx:v>
            </cx:txData>
          </cx:tx>
          <cx:dataLabels pos="inEnd">
            <cx:visibility seriesName="0" categoryName="1" value="1"/>
            <cx:separator>, </cx:separator>
          </cx:dataLabels>
          <cx:dataId val="0"/>
          <cx:layoutPr>
            <cx:parentLabelLayout val="none"/>
          </cx:layoutPr>
        </cx:series>
        <cx:series layoutId="treemap" hidden="1" uniqueId="{36028BAB-7787-4F9B-8C87-8979DD23B083}" formatIdx="1">
          <cx:tx>
            <cx:txData>
              <cx:f>Sheet2!$K$105</cx:f>
              <cx:v>                                                                                               %</cx:v>
            </cx:txData>
          </cx:tx>
          <cx:dataLabels pos="inEnd">
            <cx:visibility seriesName="0" categoryName="1" value="0"/>
          </cx:dataLabels>
          <cx:dataId val="1"/>
          <cx:layoutPr>
            <cx:parentLabelLayout val="overlapping"/>
          </cx:layoutPr>
        </cx:series>
      </cx:plotAreaRegion>
    </cx:plotArea>
    <cx:legend pos="b" align="ctr" overlay="0"/>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4080336AF95647B3028E8783ACE5B3" ma:contentTypeVersion="12" ma:contentTypeDescription="Create a new document." ma:contentTypeScope="" ma:versionID="2ddecdd69b854d331a62e4c727a67e9b">
  <xsd:schema xmlns:xsd="http://www.w3.org/2001/XMLSchema" xmlns:xs="http://www.w3.org/2001/XMLSchema" xmlns:p="http://schemas.microsoft.com/office/2006/metadata/properties" xmlns:ns3="27de0dcf-7e4b-46ba-b260-4cfde2c33e74" xmlns:ns4="c6bdeb93-2270-4bf7-9e85-6688a4728aea" targetNamespace="http://schemas.microsoft.com/office/2006/metadata/properties" ma:root="true" ma:fieldsID="f810f3f0c63c6279de90071b8a191674" ns3:_="" ns4:_="">
    <xsd:import namespace="27de0dcf-7e4b-46ba-b260-4cfde2c33e74"/>
    <xsd:import namespace="c6bdeb93-2270-4bf7-9e85-6688a4728ae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e0dcf-7e4b-46ba-b260-4cfde2c33e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bdeb93-2270-4bf7-9e85-6688a4728ae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9B8024A-25E9-4C97-8FB1-8321FDD8DE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e0dcf-7e4b-46ba-b260-4cfde2c33e74"/>
    <ds:schemaRef ds:uri="c6bdeb93-2270-4bf7-9e85-6688a4728a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DE2CFFD-4460-47DF-9E58-FC7CCBD3C0CB}">
  <ds:schemaRefs>
    <ds:schemaRef ds:uri="http://schemas.microsoft.com/sharepoint/v3/contenttype/forms"/>
  </ds:schemaRefs>
</ds:datastoreItem>
</file>

<file path=customXml/itemProps3.xml><?xml version="1.0" encoding="utf-8"?>
<ds:datastoreItem xmlns:ds="http://schemas.openxmlformats.org/officeDocument/2006/customXml" ds:itemID="{CDB9B98D-B597-4F17-8332-0733FFB5EB4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107</Pages>
  <Words>22971</Words>
  <Characters>129534</Characters>
  <Application>Microsoft Office Word</Application>
  <DocSecurity>0</DocSecurity>
  <Lines>1079</Lines>
  <Paragraphs>304</Paragraphs>
  <ScaleCrop>false</ScaleCrop>
  <HeadingPairs>
    <vt:vector size="2" baseType="variant">
      <vt:variant>
        <vt:lpstr>Title</vt:lpstr>
      </vt:variant>
      <vt:variant>
        <vt:i4>1</vt:i4>
      </vt:variant>
    </vt:vector>
  </HeadingPairs>
  <TitlesOfParts>
    <vt:vector size="1" baseType="lpstr">
      <vt:lpstr>Meeting:</vt:lpstr>
    </vt:vector>
  </TitlesOfParts>
  <Company>Harrow Council</Company>
  <LinksUpToDate>false</LinksUpToDate>
  <CharactersWithSpaces>152201</CharactersWithSpaces>
  <SharedDoc>false</SharedDoc>
  <HLinks>
    <vt:vector size="24" baseType="variant">
      <vt:variant>
        <vt:i4>3211339</vt:i4>
      </vt:variant>
      <vt:variant>
        <vt:i4>9</vt:i4>
      </vt:variant>
      <vt:variant>
        <vt:i4>0</vt:i4>
      </vt:variant>
      <vt:variant>
        <vt:i4>5</vt:i4>
      </vt:variant>
      <vt:variant>
        <vt:lpwstr>https://harrowhub.harrow.gov.uk/downloads/file/9714/committee_report_templates_-_implications_guidance</vt:lpwstr>
      </vt:variant>
      <vt:variant>
        <vt:lpwstr/>
      </vt:variant>
      <vt:variant>
        <vt:i4>3211339</vt:i4>
      </vt:variant>
      <vt:variant>
        <vt:i4>6</vt:i4>
      </vt:variant>
      <vt:variant>
        <vt:i4>0</vt:i4>
      </vt:variant>
      <vt:variant>
        <vt:i4>5</vt:i4>
      </vt:variant>
      <vt:variant>
        <vt:lpwstr>https://harrowhub.harrow.gov.uk/downloads/file/9714/committee_report_templates_-_implications_guidance</vt:lpwstr>
      </vt:variant>
      <vt:variant>
        <vt:lpwstr/>
      </vt:variant>
      <vt:variant>
        <vt:i4>3211339</vt:i4>
      </vt:variant>
      <vt:variant>
        <vt:i4>3</vt:i4>
      </vt:variant>
      <vt:variant>
        <vt:i4>0</vt:i4>
      </vt:variant>
      <vt:variant>
        <vt:i4>5</vt:i4>
      </vt:variant>
      <vt:variant>
        <vt:lpwstr>https://harrowhub.harrow.gov.uk/downloads/file/9714/committee_report_templates_-_implications_guidance</vt:lpwstr>
      </vt:variant>
      <vt:variant>
        <vt:lpwstr/>
      </vt:variant>
      <vt:variant>
        <vt:i4>3211339</vt:i4>
      </vt:variant>
      <vt:variant>
        <vt:i4>0</vt:i4>
      </vt:variant>
      <vt:variant>
        <vt:i4>0</vt:i4>
      </vt:variant>
      <vt:variant>
        <vt:i4>5</vt:i4>
      </vt:variant>
      <vt:variant>
        <vt:lpwstr>https://harrowhub.harrow.gov.uk/downloads/file/9714/committee_report_templates_-_implications_guidance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dc:title>
  <dc:creator>Harrow IT Services</dc:creator>
  <cp:lastModifiedBy>Daksha Ghelani</cp:lastModifiedBy>
  <cp:revision>5</cp:revision>
  <cp:lastPrinted>2014-11-17T16:34:00Z</cp:lastPrinted>
  <dcterms:created xsi:type="dcterms:W3CDTF">2021-10-27T11:46:00Z</dcterms:created>
  <dcterms:modified xsi:type="dcterms:W3CDTF">2021-11-12T16:05:00Z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0x010100004080336AF95647B3028E8783ACE5B3</vt:lpwstr>
  </property>
</Properties>
</file>